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EC" w:rsidRDefault="0048460C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D64EEC" w:rsidRDefault="00D64EEC">
      <w:pPr>
        <w:jc w:val="center"/>
        <w:rPr>
          <w:b/>
          <w:szCs w:val="28"/>
        </w:rPr>
      </w:pPr>
    </w:p>
    <w:p w:rsidR="00D64EEC" w:rsidRDefault="0048460C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D64EEC" w:rsidRDefault="0048460C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22 июля 2024 года                                                                                    № </w:t>
      </w:r>
      <w:bookmarkStart w:id="0" w:name="_GoBack"/>
      <w:r>
        <w:rPr>
          <w:color w:val="000000"/>
          <w:szCs w:val="28"/>
        </w:rPr>
        <w:t>94/1504</w:t>
      </w:r>
      <w:bookmarkEnd w:id="0"/>
    </w:p>
    <w:p w:rsidR="00D64EEC" w:rsidRDefault="00D64EEC">
      <w:pPr>
        <w:tabs>
          <w:tab w:val="left" w:pos="8364"/>
        </w:tabs>
        <w:ind w:right="-5"/>
        <w:jc w:val="left"/>
        <w:rPr>
          <w:szCs w:val="28"/>
        </w:rPr>
      </w:pPr>
    </w:p>
    <w:p w:rsidR="00D64EEC" w:rsidRDefault="0048460C">
      <w:pPr>
        <w:jc w:val="center"/>
        <w:rPr>
          <w:b/>
          <w:szCs w:val="28"/>
        </w:rPr>
      </w:pPr>
      <w:r>
        <w:rPr>
          <w:b/>
          <w:szCs w:val="28"/>
        </w:rPr>
        <w:t>О регистрации Соколова Дмитрия Валерьевича кандидатом</w:t>
      </w:r>
    </w:p>
    <w:p w:rsidR="00D64EEC" w:rsidRDefault="0048460C">
      <w:pPr>
        <w:jc w:val="center"/>
        <w:rPr>
          <w:b/>
          <w:szCs w:val="28"/>
        </w:rPr>
      </w:pPr>
      <w:r>
        <w:rPr>
          <w:b/>
          <w:szCs w:val="28"/>
        </w:rPr>
        <w:t xml:space="preserve">в депутаты Совета Крымского </w:t>
      </w:r>
      <w:r>
        <w:rPr>
          <w:b/>
          <w:szCs w:val="28"/>
        </w:rPr>
        <w:t>городского поселения Крымского района пятого созыва по Крымскому  5- мандатному избирательному округу №3</w:t>
      </w:r>
    </w:p>
    <w:p w:rsidR="00D64EEC" w:rsidRDefault="00D64EEC">
      <w:pPr>
        <w:jc w:val="center"/>
        <w:rPr>
          <w:szCs w:val="28"/>
        </w:rPr>
      </w:pPr>
    </w:p>
    <w:p w:rsidR="00D64EEC" w:rsidRDefault="0048460C">
      <w:pPr>
        <w:spacing w:line="276" w:lineRule="auto"/>
        <w:ind w:firstLine="709"/>
        <w:rPr>
          <w:szCs w:val="28"/>
        </w:rPr>
      </w:pPr>
      <w:r>
        <w:rPr>
          <w:szCs w:val="28"/>
        </w:rPr>
        <w:t>Рассмотрев документы Соколова Дмитрия Валерьевича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</w:t>
      </w:r>
      <w:r>
        <w:rPr>
          <w:szCs w:val="28"/>
        </w:rPr>
        <w:t>епутаты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Совета Крымского городского поселения Крымского района пятого созыва по Крымскому  5- </w:t>
      </w:r>
      <w:proofErr w:type="gramStart"/>
      <w:r>
        <w:rPr>
          <w:szCs w:val="28"/>
        </w:rPr>
        <w:t>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szCs w:val="28"/>
        </w:rPr>
        <w:t>Об основных гарантиях избирательных прав и права на</w:t>
      </w:r>
      <w:r>
        <w:rPr>
          <w:rFonts w:eastAsia="Calibri"/>
          <w:szCs w:val="28"/>
        </w:rPr>
        <w:t xml:space="preserve">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D64EEC" w:rsidRDefault="0048460C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Зарегистрировать Сок</w:t>
      </w:r>
      <w:r>
        <w:rPr>
          <w:szCs w:val="28"/>
        </w:rPr>
        <w:t>олова Дмитрия Валерьевича</w:t>
      </w:r>
      <w:r>
        <w:rPr>
          <w:i/>
          <w:szCs w:val="28"/>
        </w:rPr>
        <w:t xml:space="preserve">, </w:t>
      </w:r>
      <w:r>
        <w:rPr>
          <w:szCs w:val="28"/>
        </w:rPr>
        <w:t>1975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работающего в  Государственном бюджетном профессиональном образовательном учреждении Краснодарского края "Крымский технический колледж", главным бухгалтером, выдвинутого  Крымским местным отделением Краснодарс</w:t>
      </w:r>
      <w:r>
        <w:rPr>
          <w:szCs w:val="28"/>
        </w:rPr>
        <w:t xml:space="preserve">кого регионального отделения Всероссийской политической партии "ЕДИНАЯ РОССИЯ", кандидатом в депутаты Совета Крымского городского поселения Крымского района пятого созыва по Крымскому  5- мандатному избирательному округу №3 22 июля 2024 года в 09 часов 05 </w:t>
      </w:r>
      <w:r>
        <w:rPr>
          <w:szCs w:val="28"/>
        </w:rPr>
        <w:t>минут</w:t>
      </w:r>
      <w:proofErr w:type="gramEnd"/>
      <w:r>
        <w:rPr>
          <w:szCs w:val="28"/>
        </w:rPr>
        <w:t xml:space="preserve">. </w:t>
      </w:r>
    </w:p>
    <w:p w:rsidR="00D64EEC" w:rsidRDefault="0048460C">
      <w:pPr>
        <w:spacing w:line="276" w:lineRule="auto"/>
        <w:ind w:firstLine="709"/>
        <w:rPr>
          <w:szCs w:val="28"/>
        </w:rPr>
      </w:pPr>
      <w:r>
        <w:rPr>
          <w:szCs w:val="28"/>
        </w:rPr>
        <w:t>2. Вручить Соколову Дмитрию Валерьевичу</w:t>
      </w:r>
      <w:r>
        <w:rPr>
          <w:b/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D64EEC" w:rsidRDefault="0048460C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 xml:space="preserve">официального сайта администрации муниципального образования Крымский </w:t>
      </w:r>
      <w:r>
        <w:rPr>
          <w:szCs w:val="28"/>
        </w:rPr>
        <w:t>район.</w:t>
      </w:r>
    </w:p>
    <w:p w:rsidR="00D64EEC" w:rsidRDefault="0048460C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 w:rsidR="00D64EEC" w:rsidRDefault="0048460C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 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</w:t>
      </w:r>
      <w:r>
        <w:rPr>
          <w:szCs w:val="28"/>
        </w:rPr>
        <w:t>кую</w:t>
      </w:r>
      <w:proofErr w:type="spellEnd"/>
      <w:r>
        <w:rPr>
          <w:szCs w:val="28"/>
        </w:rPr>
        <w:t xml:space="preserve"> Е.В.</w:t>
      </w:r>
    </w:p>
    <w:p w:rsidR="00D64EEC" w:rsidRDefault="0048460C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D64EEC" w:rsidRDefault="0048460C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D64EEC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EC"/>
    <w:rsid w:val="0048460C"/>
    <w:rsid w:val="00D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c">
    <w:name w:val="Body Text"/>
    <w:basedOn w:val="a"/>
    <w:unhideWhenUsed/>
    <w:rsid w:val="004A046E"/>
    <w:pPr>
      <w:ind w:right="4534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1">
    <w:name w:val="Title"/>
    <w:basedOn w:val="a"/>
    <w:qFormat/>
    <w:rsid w:val="00ED527D"/>
    <w:pPr>
      <w:jc w:val="center"/>
    </w:pPr>
    <w:rPr>
      <w:b/>
      <w:sz w:val="40"/>
      <w:lang w:val="x-none" w:eastAsia="x-none"/>
    </w:rPr>
  </w:style>
  <w:style w:type="paragraph" w:styleId="af2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styleId="af5">
    <w:name w:val="footnote text"/>
    <w:basedOn w:val="a"/>
    <w:uiPriority w:val="99"/>
    <w:rsid w:val="006A3547"/>
    <w:pPr>
      <w:jc w:val="left"/>
    </w:pPr>
    <w:rPr>
      <w:sz w:val="20"/>
    </w:rPr>
  </w:style>
  <w:style w:type="paragraph" w:styleId="af6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7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c">
    <w:name w:val="Body Text"/>
    <w:basedOn w:val="a"/>
    <w:unhideWhenUsed/>
    <w:rsid w:val="004A046E"/>
    <w:pPr>
      <w:ind w:right="4534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af0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1">
    <w:name w:val="Title"/>
    <w:basedOn w:val="a"/>
    <w:qFormat/>
    <w:rsid w:val="00ED527D"/>
    <w:pPr>
      <w:jc w:val="center"/>
    </w:pPr>
    <w:rPr>
      <w:b/>
      <w:sz w:val="40"/>
      <w:lang w:val="x-none" w:eastAsia="x-none"/>
    </w:rPr>
  </w:style>
  <w:style w:type="paragraph" w:styleId="af2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styleId="af5">
    <w:name w:val="footnote text"/>
    <w:basedOn w:val="a"/>
    <w:uiPriority w:val="99"/>
    <w:rsid w:val="006A3547"/>
    <w:pPr>
      <w:jc w:val="left"/>
    </w:pPr>
    <w:rPr>
      <w:sz w:val="20"/>
    </w:rPr>
  </w:style>
  <w:style w:type="paragraph" w:styleId="af6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7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9970-0D8E-479B-A4F0-62C975E4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smi_5</cp:lastModifiedBy>
  <cp:revision>2</cp:revision>
  <cp:lastPrinted>2024-07-21T16:30:00Z</cp:lastPrinted>
  <dcterms:created xsi:type="dcterms:W3CDTF">2024-07-26T13:30:00Z</dcterms:created>
  <dcterms:modified xsi:type="dcterms:W3CDTF">2024-07-26T13:30:00Z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