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>
          <w:color w:val="000000"/>
          <w:szCs w:val="28"/>
        </w:rPr>
        <w:t>15 июля 2024 года                                                                                № 92/143</w:t>
      </w:r>
      <w:r>
        <w:rPr>
          <w:color w:val="000000"/>
          <w:szCs w:val="28"/>
        </w:rPr>
        <w:t>1</w:t>
      </w:r>
    </w:p>
    <w:p>
      <w:pPr>
        <w:pStyle w:val="Normal"/>
        <w:tabs>
          <w:tab w:val="clear" w:pos="708"/>
          <w:tab w:val="left" w:pos="8364" w:leader="none"/>
        </w:tabs>
        <w:ind w:right="-5" w:hanging="0"/>
        <w:jc w:val="left"/>
        <w:rPr>
          <w:color w:val="000000"/>
          <w:szCs w:val="28"/>
        </w:rPr>
      </w:pPr>
      <w:r>
        <w:rPr/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О регистрации Дмитриевой Марины Александровны кандидатом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 депутаты Совета Мерчанского сельского поселения Крымского района пятого созыва по Мерчанскому  4- 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Рассмотрев документы Дмитриевой Марины Александровны</w:t>
      </w:r>
      <w:r>
        <w:rPr>
          <w:i/>
          <w:szCs w:val="28"/>
        </w:rPr>
        <w:t xml:space="preserve">, </w:t>
      </w:r>
      <w:r>
        <w:rPr>
          <w:szCs w:val="28"/>
        </w:rPr>
        <w:t>представленные в территориальную избирательную комиссию для выдвижения и регистрации кандидатом в депутаты</w:t>
      </w:r>
      <w:r>
        <w:rPr>
          <w:b/>
          <w:szCs w:val="28"/>
        </w:rPr>
        <w:t xml:space="preserve"> </w:t>
      </w:r>
      <w:r>
        <w:rPr>
          <w:szCs w:val="28"/>
        </w:rPr>
        <w:t>Совета Мерчанского сельского поселения Крымского района пятого созыва по Мерчанскому  4- 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1. Зарегистрировать Дмитриеву Марину Александровну</w:t>
      </w:r>
      <w:r>
        <w:rPr>
          <w:i/>
          <w:szCs w:val="28"/>
        </w:rPr>
        <w:t xml:space="preserve">, </w:t>
      </w:r>
      <w:r>
        <w:rPr>
          <w:szCs w:val="28"/>
        </w:rPr>
        <w:t>1984</w:t>
      </w:r>
      <w:r>
        <w:rPr>
          <w:i/>
          <w:szCs w:val="28"/>
        </w:rPr>
        <w:t xml:space="preserve"> </w:t>
      </w:r>
      <w:r>
        <w:rPr>
          <w:szCs w:val="28"/>
        </w:rPr>
        <w:t>года рождения, работающую в  муниципальном казенном учреждении "Многофункциональный центр Крымского городского поселения Крымского района" (МКУ МФЦ), ведущим специалистом,</w:t>
      </w:r>
      <w:r>
        <w:rPr>
          <w:sz w:val="20"/>
        </w:rPr>
        <w:t xml:space="preserve"> </w:t>
      </w:r>
      <w:r>
        <w:rPr>
          <w:szCs w:val="28"/>
        </w:rPr>
        <w:t xml:space="preserve">выдвинутую  Региональным отделением социалистической политической партии "СПРАВЕДЛИВАЯ РОССИЯ - ПАТРИОТЫ - ЗА ПРАВДУ" в Краснодарском крае, кандидатом в депутаты Совета Мерчанского сельского поселения Крымского района пятого созыва по Мерчанскому  4- мандатному избирательному округу №1 </w:t>
      </w:r>
      <w:bookmarkStart w:id="0" w:name="_GoBack"/>
      <w:bookmarkEnd w:id="0"/>
      <w:r>
        <w:rPr>
          <w:szCs w:val="28"/>
        </w:rPr>
        <w:t xml:space="preserve">15 июля 2024 года в </w:t>
      </w:r>
      <w:r>
        <w:rPr>
          <w:color w:val="auto"/>
          <w:szCs w:val="28"/>
        </w:rPr>
        <w:t xml:space="preserve">09 часов </w:t>
      </w:r>
      <w:r>
        <w:rPr>
          <w:color w:val="auto"/>
          <w:szCs w:val="28"/>
        </w:rPr>
        <w:t>3</w:t>
      </w:r>
      <w:r>
        <w:rPr>
          <w:color w:val="auto"/>
          <w:szCs w:val="28"/>
        </w:rPr>
        <w:t>5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минут. 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>2. Вручить Дмитриевой Марине Александровне удостоверение установленного образца.</w:t>
      </w:r>
    </w:p>
    <w:p>
      <w:pPr>
        <w:pStyle w:val="Normal"/>
        <w:spacing w:lineRule="auto" w:line="276" w:before="0" w:after="120"/>
        <w:ind w:firstLine="851"/>
        <w:rPr>
          <w:szCs w:val="28"/>
        </w:rPr>
      </w:pPr>
      <w:r>
        <w:rPr>
          <w:szCs w:val="28"/>
        </w:rPr>
        <w:t>3. Разместить настоящее решение на интернет-странице территориальной избирательной комиссии Крымская</w:t>
      </w:r>
      <w:r>
        <w:rPr>
          <w:sz w:val="20"/>
        </w:rPr>
        <w:t xml:space="preserve"> </w:t>
      </w:r>
      <w:r>
        <w:rPr>
          <w:szCs w:val="28"/>
        </w:rPr>
        <w:t>официального сайта администрации муниципального образования Крымский район.</w:t>
      </w:r>
    </w:p>
    <w:p>
      <w:pPr>
        <w:pStyle w:val="Normal"/>
        <w:spacing w:lineRule="auto" w:line="276"/>
        <w:ind w:firstLine="709"/>
        <w:rPr>
          <w:szCs w:val="28"/>
        </w:rPr>
      </w:pPr>
      <w:r>
        <w:rPr>
          <w:szCs w:val="28"/>
        </w:rPr>
        <w:t xml:space="preserve">4. 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</w:t>
      </w:r>
      <w:r>
        <w:rPr>
          <w:i/>
          <w:szCs w:val="28"/>
        </w:rPr>
        <w:t xml:space="preserve"> </w:t>
      </w:r>
      <w:r>
        <w:rPr>
          <w:szCs w:val="28"/>
        </w:rPr>
        <w:t>указанную в пункте 1 настоящего решения информацию для публикации в установленном порядке.</w:t>
      </w:r>
    </w:p>
    <w:p>
      <w:pPr>
        <w:pStyle w:val="Normal"/>
        <w:spacing w:lineRule="auto" w:line="276" w:before="0" w:after="120"/>
        <w:ind w:firstLine="709"/>
        <w:rPr>
          <w:szCs w:val="28"/>
        </w:rPr>
      </w:pPr>
      <w:r>
        <w:rPr>
          <w:szCs w:val="28"/>
        </w:rPr>
        <w:t>5. Возложить контроль за выполнением пунктов 2, 3 и 4  решения на секретаря территориальной избирательной комиссии Крымская Буцкую Е.В.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Председатель</w:t>
        <w:tab/>
        <w:tab/>
        <w:tab/>
        <w:tab/>
        <w:tab/>
        <w:tab/>
        <w:tab/>
        <w:tab/>
        <w:t>Г.Ю. Позднякова</w:t>
      </w:r>
    </w:p>
    <w:p>
      <w:pPr>
        <w:pStyle w:val="Normal"/>
        <w:spacing w:lineRule="auto" w:line="276"/>
        <w:rPr>
          <w:szCs w:val="28"/>
        </w:rPr>
      </w:pPr>
      <w:r>
        <w:rPr>
          <w:szCs w:val="28"/>
        </w:rPr>
        <w:t>Секретарь</w:t>
        <w:tab/>
        <w:tab/>
        <w:tab/>
        <w:tab/>
        <w:tab/>
        <w:tab/>
        <w:tab/>
        <w:tab/>
        <w:tab/>
        <w:t>Е.В. Буцкая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46e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4a046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 w:customStyle="1">
    <w:name w:val="Название Знак"/>
    <w:basedOn w:val="DefaultParagraphFont"/>
    <w:qFormat/>
    <w:rsid w:val="00ed527d"/>
    <w:rPr>
      <w:rFonts w:ascii="Times New Roman" w:hAnsi="Times New Roman" w:eastAsia="Times New Roman" w:cs="Times New Roman"/>
      <w:b/>
      <w:sz w:val="4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d41fc8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qFormat/>
    <w:rsid w:val="00886b4a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c04a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6a354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6a3547"/>
    <w:rPr>
      <w:rFonts w:cs="Times New Roman"/>
      <w:vertAlign w:val="superscript"/>
    </w:rPr>
  </w:style>
  <w:style w:type="character" w:styleId="Style21" w:customStyle="1">
    <w:name w:val="Символ сноски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23">
    <w:name w:val="Body Text"/>
    <w:basedOn w:val="Normal"/>
    <w:unhideWhenUsed/>
    <w:rsid w:val="004a046e"/>
    <w:pPr>
      <w:ind w:right="4534" w:hanging="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7">
    <w:name w:val="Body Text Indent"/>
    <w:basedOn w:val="Normal"/>
    <w:uiPriority w:val="99"/>
    <w:unhideWhenUsed/>
    <w:rsid w:val="004a046e"/>
    <w:pPr>
      <w:spacing w:before="0" w:after="120"/>
      <w:ind w:left="283" w:hanging="0"/>
    </w:pPr>
    <w:rPr/>
  </w:style>
  <w:style w:type="paragraph" w:styleId="Style28">
    <w:name w:val="Title"/>
    <w:basedOn w:val="Normal"/>
    <w:qFormat/>
    <w:rsid w:val="00ed527d"/>
    <w:pPr>
      <w:jc w:val="center"/>
    </w:pPr>
    <w:rPr>
      <w:b/>
      <w:sz w:val="40"/>
      <w:lang w:val="x-none" w:eastAsia="x-none"/>
    </w:rPr>
  </w:style>
  <w:style w:type="paragraph" w:styleId="BalloonText">
    <w:name w:val="Balloon Text"/>
    <w:basedOn w:val="Normal"/>
    <w:uiPriority w:val="99"/>
    <w:semiHidden/>
    <w:unhideWhenUsed/>
    <w:qFormat/>
    <w:rsid w:val="00d41fc8"/>
    <w:pPr/>
    <w:rPr>
      <w:rFonts w:ascii="Tahoma" w:hAnsi="Tahoma" w:cs="Tahoma"/>
      <w:sz w:val="16"/>
      <w:szCs w:val="16"/>
    </w:rPr>
  </w:style>
  <w:style w:type="paragraph" w:styleId="Style29" w:customStyle="1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rsid w:val="00886b4a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</w:rPr>
  </w:style>
  <w:style w:type="paragraph" w:styleId="BodyText2">
    <w:name w:val="Body Text 2"/>
    <w:basedOn w:val="Normal"/>
    <w:uiPriority w:val="99"/>
    <w:semiHidden/>
    <w:unhideWhenUsed/>
    <w:qFormat/>
    <w:rsid w:val="00ec04a4"/>
    <w:pPr>
      <w:spacing w:lineRule="auto" w:line="480" w:before="0" w:after="120"/>
    </w:pPr>
    <w:rPr/>
  </w:style>
  <w:style w:type="paragraph" w:styleId="Style31">
    <w:name w:val="Footnote Text"/>
    <w:basedOn w:val="Normal"/>
    <w:uiPriority w:val="99"/>
    <w:rsid w:val="006a3547"/>
    <w:pPr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c46276"/>
    <w:pPr>
      <w:suppressAutoHyphens w:val="false"/>
      <w:spacing w:before="0" w:after="0"/>
      <w:ind w:left="720" w:hanging="0"/>
      <w:contextualSpacing/>
    </w:pPr>
    <w:rPr>
      <w:rFonts w:eastAsia="Calibri" w:eastAsiaTheme="minorHAnsi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751a64"/>
    <w:rPr>
      <w:lang w:eastAsia="ru-RU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33504-5953-484B-8E3D-3D1330D8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251</Words>
  <Characters>1787</Characters>
  <CharactersWithSpaces>2126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2024-07-11T12:02:00Z</dcterms:created>
  <dc:creator>ТИК Абинская</dc:creator>
  <dc:description/>
  <dc:language>ru-RU</dc:language>
  <cp:lastModifiedBy/>
  <cp:lastPrinted>2022-06-16T14:29:00Z</cp:lastPrinted>
  <dcterms:modified xsi:type="dcterms:W3CDTF">2024-07-16T13:04:15Z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