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0F" w:rsidRPr="00570C9B" w:rsidRDefault="00BC530F" w:rsidP="00BC530F">
      <w:pPr>
        <w:jc w:val="center"/>
        <w:rPr>
          <w:b/>
          <w:sz w:val="28"/>
          <w:szCs w:val="28"/>
        </w:rPr>
      </w:pPr>
      <w:r w:rsidRPr="00570C9B">
        <w:rPr>
          <w:b/>
          <w:sz w:val="28"/>
          <w:szCs w:val="28"/>
        </w:rPr>
        <w:t xml:space="preserve">Доклад о реализации муниципальной программы муниципального образования Крымский район </w:t>
      </w:r>
    </w:p>
    <w:p w:rsidR="00BC530F" w:rsidRPr="00570C9B" w:rsidRDefault="00BC530F" w:rsidP="00BC530F">
      <w:pPr>
        <w:ind w:firstLine="708"/>
        <w:jc w:val="center"/>
        <w:rPr>
          <w:b/>
          <w:sz w:val="28"/>
          <w:szCs w:val="28"/>
        </w:rPr>
      </w:pPr>
      <w:r w:rsidRPr="00570C9B">
        <w:rPr>
          <w:b/>
          <w:sz w:val="28"/>
          <w:szCs w:val="28"/>
        </w:rPr>
        <w:t>«Развитие топливно-энергетического комплекса», подпрограммы «Энергосбережение и повышение энергетической эффективности в муниципальном образовании Крымский район в 2023</w:t>
      </w:r>
      <w:r w:rsidRPr="00570C9B">
        <w:rPr>
          <w:b/>
          <w:sz w:val="28"/>
          <w:szCs w:val="28"/>
        </w:rPr>
        <w:t xml:space="preserve"> году</w:t>
      </w:r>
    </w:p>
    <w:p w:rsidR="00BC530F" w:rsidRPr="00570C9B" w:rsidRDefault="00BC530F" w:rsidP="00BC530F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C530F" w:rsidRPr="00570C9B" w:rsidRDefault="00BC530F" w:rsidP="00BC530F">
      <w:pPr>
        <w:ind w:right="-425" w:firstLine="851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Объем финансирования в 2023 году составил 8 442,0 тыс. рублей. Освоено бюджетных средств 8 442,0 тыс. рублей, что составило 100%.</w:t>
      </w:r>
    </w:p>
    <w:p w:rsidR="00BC530F" w:rsidRPr="00570C9B" w:rsidRDefault="00BC530F" w:rsidP="00BC530F">
      <w:pPr>
        <w:tabs>
          <w:tab w:val="left" w:pos="1134"/>
        </w:tabs>
        <w:rPr>
          <w:b/>
          <w:sz w:val="28"/>
          <w:szCs w:val="28"/>
        </w:rPr>
      </w:pPr>
    </w:p>
    <w:p w:rsidR="00BC530F" w:rsidRPr="00570C9B" w:rsidRDefault="00BC530F" w:rsidP="00BC53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Запланированный объем бюджетных ассигнований на реализацию мероприятий муниципальной программы «Развитие топливно – энергетического комплекса» в 2023 году составил 8 442,0 тыс. рублей средств местного бюджета. Денежные средства освоены в полном объеме.</w:t>
      </w:r>
    </w:p>
    <w:p w:rsidR="00BC530F" w:rsidRPr="00570C9B" w:rsidRDefault="00BC530F" w:rsidP="00BC53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Данные средства израсходованы в полном объеме на следующие мероприятия:</w:t>
      </w:r>
    </w:p>
    <w:p w:rsidR="00BC530F" w:rsidRPr="00570C9B" w:rsidRDefault="00BC530F" w:rsidP="00BC53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- разработку схемы теплоснабжения муниципального образования Крымский район – 252,0 тыс. рублей;</w:t>
      </w:r>
    </w:p>
    <w:p w:rsidR="00BC530F" w:rsidRPr="00570C9B" w:rsidRDefault="00BC530F" w:rsidP="00BC53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- выполнены работы по подготовке инженерно-геофизических изысканий на объекте «</w:t>
      </w:r>
      <w:proofErr w:type="spellStart"/>
      <w:r w:rsidRPr="00570C9B">
        <w:rPr>
          <w:sz w:val="28"/>
          <w:szCs w:val="28"/>
        </w:rPr>
        <w:t>Блочно</w:t>
      </w:r>
      <w:proofErr w:type="spellEnd"/>
      <w:r w:rsidRPr="00570C9B">
        <w:rPr>
          <w:sz w:val="28"/>
          <w:szCs w:val="28"/>
        </w:rPr>
        <w:t>-модульная котельная по улице Слободская, дом 10 «А» – 1 507,0 тыс. рублей;</w:t>
      </w:r>
    </w:p>
    <w:p w:rsidR="00BC530F" w:rsidRPr="00570C9B" w:rsidRDefault="00BC530F" w:rsidP="00BC53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- технологическое присоединение к электрическим сетям по адресу: Крымский район, ст. Варениковская, ул. Транспортная 28 (СОШ) – 6 683,0 тыс. рублей.</w:t>
      </w: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BC530F" w:rsidRPr="00570C9B" w:rsidRDefault="00BC530F" w:rsidP="008F4151">
      <w:pPr>
        <w:ind w:firstLine="708"/>
        <w:jc w:val="center"/>
        <w:rPr>
          <w:sz w:val="28"/>
          <w:szCs w:val="28"/>
        </w:rPr>
      </w:pPr>
    </w:p>
    <w:p w:rsidR="00967105" w:rsidRPr="00570C9B" w:rsidRDefault="00967105" w:rsidP="008F4151">
      <w:pPr>
        <w:ind w:firstLine="708"/>
        <w:jc w:val="center"/>
        <w:rPr>
          <w:sz w:val="28"/>
          <w:szCs w:val="28"/>
        </w:rPr>
      </w:pPr>
    </w:p>
    <w:p w:rsidR="00967105" w:rsidRPr="00570C9B" w:rsidRDefault="00967105" w:rsidP="008F4151">
      <w:pPr>
        <w:ind w:firstLine="708"/>
        <w:jc w:val="center"/>
        <w:rPr>
          <w:sz w:val="28"/>
          <w:szCs w:val="28"/>
        </w:rPr>
      </w:pPr>
    </w:p>
    <w:p w:rsidR="00967105" w:rsidRPr="00570C9B" w:rsidRDefault="00967105" w:rsidP="008F4151">
      <w:pPr>
        <w:ind w:firstLine="708"/>
        <w:jc w:val="center"/>
        <w:rPr>
          <w:sz w:val="28"/>
          <w:szCs w:val="28"/>
        </w:rPr>
      </w:pPr>
    </w:p>
    <w:p w:rsidR="00967105" w:rsidRPr="00570C9B" w:rsidRDefault="00967105" w:rsidP="008F4151">
      <w:pPr>
        <w:ind w:firstLine="708"/>
        <w:jc w:val="center"/>
        <w:rPr>
          <w:sz w:val="28"/>
          <w:szCs w:val="28"/>
        </w:rPr>
      </w:pPr>
    </w:p>
    <w:p w:rsidR="00967105" w:rsidRPr="00570C9B" w:rsidRDefault="00967105" w:rsidP="008F4151">
      <w:pPr>
        <w:ind w:firstLine="708"/>
        <w:jc w:val="center"/>
        <w:rPr>
          <w:sz w:val="28"/>
          <w:szCs w:val="28"/>
        </w:rPr>
      </w:pPr>
    </w:p>
    <w:p w:rsidR="00967105" w:rsidRPr="00570C9B" w:rsidRDefault="00967105" w:rsidP="008F4151">
      <w:pPr>
        <w:ind w:firstLine="708"/>
        <w:jc w:val="center"/>
        <w:rPr>
          <w:sz w:val="28"/>
          <w:szCs w:val="28"/>
        </w:rPr>
      </w:pPr>
    </w:p>
    <w:p w:rsidR="008F4151" w:rsidRPr="00570C9B" w:rsidRDefault="008F4151" w:rsidP="008F4151">
      <w:pPr>
        <w:ind w:firstLine="708"/>
        <w:jc w:val="center"/>
        <w:rPr>
          <w:sz w:val="28"/>
          <w:szCs w:val="28"/>
        </w:rPr>
      </w:pPr>
      <w:r w:rsidRPr="00570C9B">
        <w:rPr>
          <w:sz w:val="28"/>
          <w:szCs w:val="28"/>
        </w:rPr>
        <w:lastRenderedPageBreak/>
        <w:t>Оценка эффективности реализации муниципальной программы муниципального образования Крымский район «Развитие топливно-энергетического комплекса», подпрограммы «Энергосбережение и повышение энергетической эффективности в муниципальном образовании Крымский район в 202</w:t>
      </w:r>
      <w:r w:rsidR="00BC530F" w:rsidRPr="00570C9B">
        <w:rPr>
          <w:sz w:val="28"/>
          <w:szCs w:val="28"/>
        </w:rPr>
        <w:t>3</w:t>
      </w:r>
      <w:r w:rsidRPr="00570C9B">
        <w:rPr>
          <w:sz w:val="28"/>
          <w:szCs w:val="28"/>
        </w:rPr>
        <w:t xml:space="preserve"> году.</w:t>
      </w:r>
    </w:p>
    <w:p w:rsidR="008F4151" w:rsidRPr="00570C9B" w:rsidRDefault="008F4151" w:rsidP="008F4151">
      <w:pPr>
        <w:ind w:firstLine="708"/>
        <w:jc w:val="both"/>
        <w:rPr>
          <w:sz w:val="28"/>
          <w:szCs w:val="28"/>
        </w:rPr>
      </w:pPr>
    </w:p>
    <w:p w:rsidR="008F4151" w:rsidRPr="00570C9B" w:rsidRDefault="008F4151" w:rsidP="008F4151">
      <w:pPr>
        <w:ind w:firstLine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Для оценки эффективности реализации программы необходимо сформировать интегральную оценку программы, полученную на основе оценок по комплексным критериям с учетом их весовых коэффициентов.</w:t>
      </w:r>
    </w:p>
    <w:p w:rsidR="008F4151" w:rsidRPr="00570C9B" w:rsidRDefault="008F4151" w:rsidP="008F4151">
      <w:pPr>
        <w:ind w:left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1. Оценка по комплексному критерию К</w:t>
      </w:r>
      <w:proofErr w:type="gramStart"/>
      <w:r w:rsidRPr="00570C9B">
        <w:rPr>
          <w:sz w:val="28"/>
          <w:szCs w:val="28"/>
        </w:rPr>
        <w:t>1</w:t>
      </w:r>
      <w:proofErr w:type="gramEnd"/>
      <w:r w:rsidRPr="00570C9B">
        <w:rPr>
          <w:sz w:val="28"/>
          <w:szCs w:val="28"/>
        </w:rPr>
        <w:t>.</w:t>
      </w:r>
    </w:p>
    <w:p w:rsidR="008F4151" w:rsidRPr="00570C9B" w:rsidRDefault="008F4151" w:rsidP="008F4151">
      <w:pPr>
        <w:ind w:firstLine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В 202</w:t>
      </w:r>
      <w:r w:rsidR="00BC530F" w:rsidRPr="00570C9B">
        <w:rPr>
          <w:sz w:val="28"/>
          <w:szCs w:val="28"/>
        </w:rPr>
        <w:t>3</w:t>
      </w:r>
      <w:r w:rsidRPr="00570C9B">
        <w:rPr>
          <w:sz w:val="28"/>
          <w:szCs w:val="28"/>
        </w:rPr>
        <w:t xml:space="preserve"> году программа была реализована с использованием следующих критериев: </w:t>
      </w:r>
    </w:p>
    <w:tbl>
      <w:tblPr>
        <w:tblW w:w="9878" w:type="dxa"/>
        <w:jc w:val="center"/>
        <w:tblInd w:w="-5835" w:type="dxa"/>
        <w:tblLayout w:type="fixed"/>
        <w:tblLook w:val="00A0" w:firstRow="1" w:lastRow="0" w:firstColumn="1" w:lastColumn="0" w:noHBand="0" w:noVBand="0"/>
      </w:tblPr>
      <w:tblGrid>
        <w:gridCol w:w="414"/>
        <w:gridCol w:w="2028"/>
        <w:gridCol w:w="1983"/>
        <w:gridCol w:w="1417"/>
        <w:gridCol w:w="1558"/>
        <w:gridCol w:w="2478"/>
      </w:tblGrid>
      <w:tr w:rsidR="008E4657" w:rsidRPr="00570C9B" w:rsidTr="008F4151">
        <w:trPr>
          <w:trHeight w:val="67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 xml:space="preserve">№ </w:t>
            </w:r>
            <w:proofErr w:type="gramStart"/>
            <w:r w:rsidRPr="00570C9B">
              <w:rPr>
                <w:lang w:eastAsia="en-US"/>
              </w:rPr>
              <w:t>п</w:t>
            </w:r>
            <w:proofErr w:type="gramEnd"/>
            <w:r w:rsidRPr="00570C9B">
              <w:rPr>
                <w:lang w:eastAsia="en-US"/>
              </w:rPr>
              <w:t>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Наименование показателя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Предусмотренное программой значение показателя на текущий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Фактическое значение показателя на отчетную дату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Расчет К</w:t>
            </w:r>
            <w:proofErr w:type="gramStart"/>
            <w:r w:rsidRPr="00570C9B"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Количество установленных приборов учета тепла в учреждениях управления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(7:7)х100=100%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lang w:eastAsia="en-US"/>
              </w:rPr>
            </w:pPr>
            <w:r w:rsidRPr="00570C9B">
              <w:rPr>
                <w:lang w:eastAsia="en-US"/>
              </w:rPr>
              <w:t>Печать статьи в газете по вопросам энергосбережения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(1:1)х100=100%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(1:1)х100=100%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lang w:eastAsia="en-US"/>
              </w:rPr>
            </w:pPr>
            <w:r w:rsidRPr="00570C9B">
              <w:rPr>
                <w:lang w:eastAsia="en-US"/>
              </w:rPr>
              <w:t xml:space="preserve">Осуществление присоединения к электрическим сетям новых </w:t>
            </w:r>
            <w:r w:rsidRPr="00570C9B">
              <w:rPr>
                <w:lang w:eastAsia="en-US"/>
              </w:rPr>
              <w:lastRenderedPageBreak/>
              <w:t>объектов в управлении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(1:1)х100=100%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Электрическая энергия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кВт/</w:t>
            </w:r>
            <w:proofErr w:type="gramStart"/>
            <w:r w:rsidRPr="00570C9B">
              <w:rPr>
                <w:sz w:val="28"/>
                <w:szCs w:val="28"/>
                <w:lang w:eastAsia="en-US"/>
              </w:rPr>
              <w:t>ч</w:t>
            </w:r>
            <w:proofErr w:type="gramEnd"/>
          </w:p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на 1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проживающего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845,3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845,3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(845,3:845,3)х100=100%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Тепловая энергия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Гкал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на 1 м²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(0,13:0,13)х100=100%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Горячая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0C9B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570C9B">
              <w:rPr>
                <w:sz w:val="28"/>
                <w:szCs w:val="28"/>
                <w:lang w:eastAsia="en-US"/>
              </w:rPr>
              <w:t>³ на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 проживающего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(6,0:6,0)х100=100%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Холодная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0C9B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570C9B">
              <w:rPr>
                <w:sz w:val="28"/>
                <w:szCs w:val="28"/>
                <w:lang w:eastAsia="en-US"/>
              </w:rPr>
              <w:t>³ на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 проживающего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(29,2:29,2)х100=100%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Природный газ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0C9B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570C9B">
              <w:rPr>
                <w:sz w:val="28"/>
                <w:szCs w:val="28"/>
                <w:lang w:eastAsia="en-US"/>
              </w:rPr>
              <w:t>³ на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 проживающего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408,0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408,0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(408,0:408,0)х100=100%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Электрическая энергия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кВт/</w:t>
            </w:r>
            <w:proofErr w:type="gramStart"/>
            <w:r w:rsidRPr="00570C9B">
              <w:rPr>
                <w:sz w:val="28"/>
                <w:szCs w:val="28"/>
                <w:lang w:eastAsia="en-US"/>
              </w:rPr>
              <w:t>ч</w:t>
            </w:r>
            <w:proofErr w:type="gramEnd"/>
          </w:p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на 1 чел.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(54,0:54,0)х100=100%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Тепловая энергия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Гкал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на 1 м²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(0,03:0,03)х100=100%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Горячая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0C9B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570C9B">
              <w:rPr>
                <w:sz w:val="28"/>
                <w:szCs w:val="28"/>
                <w:lang w:eastAsia="en-US"/>
              </w:rPr>
              <w:t>³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(0,3:0,3)х100=100%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Холодная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0C9B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570C9B">
              <w:rPr>
                <w:sz w:val="28"/>
                <w:szCs w:val="28"/>
                <w:lang w:eastAsia="en-US"/>
              </w:rPr>
              <w:t>³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(4,0:4,0)х100=100%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Природный газ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570C9B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570C9B">
              <w:rPr>
                <w:sz w:val="28"/>
                <w:szCs w:val="28"/>
                <w:lang w:eastAsia="en-US"/>
              </w:rPr>
              <w:t>³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(7,5:7,5)х100=100%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Электроснабжение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(333:333)х100=100%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Отопление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(122:122)х100=100</w:t>
            </w:r>
            <w:r w:rsidRPr="00570C9B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Горячая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(21:21)х100=100%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Холодная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(245:245)х100=100%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highlight w:val="yellow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(78:78)х100=100%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</w:t>
            </w:r>
            <w:r w:rsidRPr="00570C9B">
              <w:rPr>
                <w:lang w:eastAsia="en-US"/>
              </w:rPr>
              <w:lastRenderedPageBreak/>
              <w:t>перевозке на которых осуществляется муниципальным образованием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highlight w:val="yellow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(78:78)х100=100%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proofErr w:type="gramStart"/>
            <w:r w:rsidRPr="00570C9B">
              <w:rPr>
                <w:lang w:eastAsia="en-US"/>
              </w:rPr>
              <w:t xml:space="preserve"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</w:t>
            </w:r>
            <w:r w:rsidRPr="00570C9B">
              <w:rPr>
                <w:lang w:eastAsia="en-US"/>
              </w:rPr>
              <w:lastRenderedPageBreak/>
              <w:t>моторного топлива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highlight w:val="yellow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(40:40)х100=100%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70C9B">
              <w:rPr>
                <w:sz w:val="28"/>
                <w:szCs w:val="28"/>
                <w:lang w:eastAsia="en-US"/>
              </w:rPr>
              <w:t>т.у</w:t>
            </w:r>
            <w:proofErr w:type="gramStart"/>
            <w:r w:rsidRPr="00570C9B">
              <w:rPr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 w:rsidRPr="00570C9B">
              <w:rPr>
                <w:sz w:val="28"/>
                <w:szCs w:val="28"/>
                <w:lang w:eastAsia="en-US"/>
              </w:rPr>
              <w:t>/</w:t>
            </w:r>
          </w:p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(0,11:0,11)х100=100%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25,3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(25,3:25,3)х100=100%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32,2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32,2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(32,2:32,2)х100=100%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Бесхозяйных объектов канализационных сетей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(1:1)х100=100%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Бесхозяйных объектов сетей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(5:5)х100=100%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Бесхозяйных объектов сетей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(6:6)х100=100%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70C9B">
              <w:rPr>
                <w:lang w:eastAsia="en-US"/>
              </w:rPr>
              <w:t>Бесхозяйных объектов сетей газоснабжения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(8:8)х100=100%</w:t>
            </w:r>
          </w:p>
        </w:tc>
      </w:tr>
      <w:tr w:rsidR="008E4657" w:rsidRPr="00570C9B" w:rsidTr="008F4151">
        <w:trPr>
          <w:trHeight w:val="30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1" w:rsidRPr="00570C9B" w:rsidRDefault="008F4151" w:rsidP="008F415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lang w:eastAsia="en-US"/>
              </w:rPr>
            </w:pPr>
            <w:r w:rsidRPr="00570C9B">
              <w:rPr>
                <w:lang w:eastAsia="en-US"/>
              </w:rPr>
              <w:t>Количество газифицированных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1" w:rsidRPr="00570C9B" w:rsidRDefault="008F41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0C9B">
              <w:rPr>
                <w:sz w:val="28"/>
                <w:szCs w:val="28"/>
                <w:lang w:eastAsia="en-US"/>
              </w:rPr>
              <w:t>(1:1)х100=100%</w:t>
            </w:r>
          </w:p>
        </w:tc>
      </w:tr>
    </w:tbl>
    <w:p w:rsidR="008F4151" w:rsidRPr="00570C9B" w:rsidRDefault="008F4151" w:rsidP="008F4151">
      <w:pPr>
        <w:ind w:firstLine="567"/>
        <w:jc w:val="both"/>
        <w:rPr>
          <w:sz w:val="28"/>
          <w:szCs w:val="28"/>
        </w:rPr>
      </w:pPr>
    </w:p>
    <w:p w:rsidR="008F4151" w:rsidRPr="00570C9B" w:rsidRDefault="008F4151" w:rsidP="008F4151">
      <w:pPr>
        <w:ind w:firstLine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Значение критерия К</w:t>
      </w:r>
      <w:proofErr w:type="gramStart"/>
      <w:r w:rsidRPr="00570C9B">
        <w:rPr>
          <w:sz w:val="28"/>
          <w:szCs w:val="28"/>
        </w:rPr>
        <w:t>1</w:t>
      </w:r>
      <w:proofErr w:type="gramEnd"/>
      <w:r w:rsidRPr="00570C9B">
        <w:rPr>
          <w:sz w:val="28"/>
          <w:szCs w:val="28"/>
        </w:rPr>
        <w:t xml:space="preserve"> рассчитываем по формуле: </w:t>
      </w:r>
    </w:p>
    <w:p w:rsidR="008F4151" w:rsidRPr="00570C9B" w:rsidRDefault="008F4151" w:rsidP="008F4151">
      <w:pPr>
        <w:ind w:firstLine="567"/>
        <w:rPr>
          <w:sz w:val="28"/>
          <w:szCs w:val="28"/>
        </w:rPr>
      </w:pPr>
      <w:r w:rsidRPr="00570C9B">
        <w:rPr>
          <w:sz w:val="28"/>
          <w:szCs w:val="28"/>
        </w:rPr>
        <w:t>К</w:t>
      </w:r>
      <w:proofErr w:type="gramStart"/>
      <w:r w:rsidRPr="00570C9B">
        <w:rPr>
          <w:sz w:val="28"/>
          <w:szCs w:val="28"/>
        </w:rPr>
        <w:t>1</w:t>
      </w:r>
      <w:proofErr w:type="gramEnd"/>
      <w:r w:rsidRPr="00570C9B">
        <w:rPr>
          <w:sz w:val="28"/>
          <w:szCs w:val="28"/>
        </w:rPr>
        <w:t xml:space="preserve"> =(100+100+100+100+100+100+100+100+100+100+100+100+100+100+</w:t>
      </w:r>
    </w:p>
    <w:p w:rsidR="008F4151" w:rsidRPr="00570C9B" w:rsidRDefault="008F4151" w:rsidP="008F4151">
      <w:pPr>
        <w:rPr>
          <w:sz w:val="28"/>
          <w:szCs w:val="28"/>
        </w:rPr>
      </w:pPr>
      <w:proofErr w:type="gramStart"/>
      <w:r w:rsidRPr="00570C9B">
        <w:rPr>
          <w:sz w:val="28"/>
          <w:szCs w:val="28"/>
        </w:rPr>
        <w:t>100+100+   100+100+100+100+100+100+100+100+100+100+100+100+100) ÷</w:t>
      </w:r>
      <w:r w:rsidRPr="00570C9B">
        <w:rPr>
          <w:sz w:val="28"/>
          <w:szCs w:val="28"/>
          <w:vertAlign w:val="superscript"/>
        </w:rPr>
        <w:t xml:space="preserve"> </w:t>
      </w:r>
      <w:r w:rsidRPr="00570C9B">
        <w:rPr>
          <w:sz w:val="28"/>
          <w:szCs w:val="28"/>
        </w:rPr>
        <w:t>29% = 100%.</w:t>
      </w:r>
      <w:proofErr w:type="gramEnd"/>
    </w:p>
    <w:p w:rsidR="007964AB" w:rsidRPr="00570C9B" w:rsidRDefault="009108C9" w:rsidP="009108C9">
      <w:pPr>
        <w:ind w:left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 xml:space="preserve">2. </w:t>
      </w:r>
      <w:r w:rsidR="007964AB" w:rsidRPr="00570C9B">
        <w:rPr>
          <w:sz w:val="28"/>
          <w:szCs w:val="28"/>
        </w:rPr>
        <w:t>Количественное значение по комплексному критерию К</w:t>
      </w:r>
      <w:proofErr w:type="gramStart"/>
      <w:r w:rsidR="007964AB" w:rsidRPr="00570C9B">
        <w:rPr>
          <w:sz w:val="28"/>
          <w:szCs w:val="28"/>
        </w:rPr>
        <w:t>2</w:t>
      </w:r>
      <w:proofErr w:type="gramEnd"/>
      <w:r w:rsidR="007964AB" w:rsidRPr="00570C9B">
        <w:rPr>
          <w:sz w:val="28"/>
          <w:szCs w:val="28"/>
        </w:rPr>
        <w:t>.</w:t>
      </w:r>
    </w:p>
    <w:p w:rsidR="00667966" w:rsidRPr="00570C9B" w:rsidRDefault="00667966" w:rsidP="008F4151">
      <w:pPr>
        <w:jc w:val="both"/>
        <w:rPr>
          <w:sz w:val="28"/>
          <w:szCs w:val="28"/>
        </w:rPr>
      </w:pPr>
      <w:r w:rsidRPr="00570C9B">
        <w:rPr>
          <w:sz w:val="28"/>
          <w:szCs w:val="28"/>
        </w:rPr>
        <w:lastRenderedPageBreak/>
        <w:t>Объём финансирования в 202</w:t>
      </w:r>
      <w:r w:rsidR="00BC530F" w:rsidRPr="00570C9B">
        <w:rPr>
          <w:sz w:val="28"/>
          <w:szCs w:val="28"/>
        </w:rPr>
        <w:t>3</w:t>
      </w:r>
      <w:r w:rsidRPr="00570C9B">
        <w:rPr>
          <w:sz w:val="28"/>
          <w:szCs w:val="28"/>
        </w:rPr>
        <w:t xml:space="preserve"> году составил </w:t>
      </w:r>
      <w:r w:rsidR="000577E1" w:rsidRPr="00570C9B">
        <w:rPr>
          <w:sz w:val="28"/>
          <w:szCs w:val="28"/>
        </w:rPr>
        <w:t>8 442,0</w:t>
      </w:r>
      <w:r w:rsidRPr="00570C9B">
        <w:rPr>
          <w:sz w:val="28"/>
          <w:szCs w:val="28"/>
        </w:rPr>
        <w:t xml:space="preserve"> рублей.</w:t>
      </w:r>
    </w:p>
    <w:p w:rsidR="007964AB" w:rsidRPr="00570C9B" w:rsidRDefault="007964AB" w:rsidP="008F4151">
      <w:pPr>
        <w:ind w:left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 xml:space="preserve">Количественное значение рассчитываем по формуле: </w:t>
      </w:r>
    </w:p>
    <w:p w:rsidR="007964AB" w:rsidRPr="00570C9B" w:rsidRDefault="007964AB" w:rsidP="008F4151">
      <w:pPr>
        <w:jc w:val="both"/>
        <w:rPr>
          <w:sz w:val="28"/>
          <w:szCs w:val="28"/>
        </w:rPr>
      </w:pPr>
      <w:r w:rsidRPr="00570C9B">
        <w:rPr>
          <w:sz w:val="28"/>
          <w:szCs w:val="28"/>
        </w:rPr>
        <w:t>К2 = ((</w:t>
      </w:r>
      <w:r w:rsidR="000577E1" w:rsidRPr="00570C9B">
        <w:rPr>
          <w:sz w:val="28"/>
          <w:szCs w:val="28"/>
        </w:rPr>
        <w:t>8 442,0</w:t>
      </w:r>
      <w:proofErr w:type="gramStart"/>
      <w:r w:rsidR="001A0D25" w:rsidRPr="00570C9B">
        <w:rPr>
          <w:sz w:val="28"/>
          <w:szCs w:val="28"/>
        </w:rPr>
        <w:t xml:space="preserve"> </w:t>
      </w:r>
      <w:r w:rsidRPr="00570C9B">
        <w:rPr>
          <w:sz w:val="28"/>
          <w:szCs w:val="28"/>
        </w:rPr>
        <w:t>:</w:t>
      </w:r>
      <w:proofErr w:type="gramEnd"/>
      <w:r w:rsidRPr="00570C9B">
        <w:rPr>
          <w:sz w:val="28"/>
          <w:szCs w:val="28"/>
        </w:rPr>
        <w:t xml:space="preserve"> </w:t>
      </w:r>
      <w:r w:rsidR="000577E1" w:rsidRPr="00570C9B">
        <w:rPr>
          <w:sz w:val="28"/>
          <w:szCs w:val="28"/>
        </w:rPr>
        <w:t>8 442,0</w:t>
      </w:r>
      <w:r w:rsidRPr="00570C9B">
        <w:rPr>
          <w:sz w:val="28"/>
          <w:szCs w:val="28"/>
        </w:rPr>
        <w:t>) х</w:t>
      </w:r>
      <w:r w:rsidRPr="00570C9B">
        <w:rPr>
          <w:sz w:val="28"/>
          <w:szCs w:val="28"/>
          <w:vertAlign w:val="superscript"/>
        </w:rPr>
        <w:t xml:space="preserve"> </w:t>
      </w:r>
      <w:r w:rsidRPr="00570C9B">
        <w:rPr>
          <w:sz w:val="28"/>
          <w:szCs w:val="28"/>
        </w:rPr>
        <w:t>100) = 100%.</w:t>
      </w:r>
    </w:p>
    <w:p w:rsidR="007964AB" w:rsidRPr="00570C9B" w:rsidRDefault="009108C9" w:rsidP="009108C9">
      <w:pPr>
        <w:ind w:left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 xml:space="preserve">3. </w:t>
      </w:r>
      <w:r w:rsidR="007964AB" w:rsidRPr="00570C9B">
        <w:rPr>
          <w:sz w:val="28"/>
          <w:szCs w:val="28"/>
        </w:rPr>
        <w:t>Количественное значение по комплексному критерию К3.</w:t>
      </w:r>
    </w:p>
    <w:p w:rsidR="007964AB" w:rsidRPr="00570C9B" w:rsidRDefault="007964AB" w:rsidP="008F4151">
      <w:pPr>
        <w:ind w:left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 xml:space="preserve">Количественное значение рассчитываем по формуле: </w:t>
      </w:r>
    </w:p>
    <w:p w:rsidR="007964AB" w:rsidRPr="00570C9B" w:rsidRDefault="007964AB" w:rsidP="008F4151">
      <w:pPr>
        <w:ind w:left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>К3 = (</w:t>
      </w:r>
      <w:r w:rsidR="001D5D26" w:rsidRPr="00570C9B">
        <w:rPr>
          <w:sz w:val="28"/>
          <w:szCs w:val="28"/>
        </w:rPr>
        <w:t>2</w:t>
      </w:r>
      <w:r w:rsidR="008F4151" w:rsidRPr="00570C9B">
        <w:rPr>
          <w:sz w:val="28"/>
          <w:szCs w:val="28"/>
        </w:rPr>
        <w:t>9</w:t>
      </w:r>
      <w:proofErr w:type="gramStart"/>
      <w:r w:rsidRPr="00570C9B">
        <w:rPr>
          <w:sz w:val="28"/>
          <w:szCs w:val="28"/>
        </w:rPr>
        <w:t xml:space="preserve"> :</w:t>
      </w:r>
      <w:proofErr w:type="gramEnd"/>
      <w:r w:rsidRPr="00570C9B">
        <w:rPr>
          <w:sz w:val="28"/>
          <w:szCs w:val="28"/>
        </w:rPr>
        <w:t xml:space="preserve"> </w:t>
      </w:r>
      <w:r w:rsidR="001D5D26" w:rsidRPr="00570C9B">
        <w:rPr>
          <w:sz w:val="28"/>
          <w:szCs w:val="28"/>
        </w:rPr>
        <w:t>2</w:t>
      </w:r>
      <w:r w:rsidR="008F4151" w:rsidRPr="00570C9B">
        <w:rPr>
          <w:sz w:val="28"/>
          <w:szCs w:val="28"/>
        </w:rPr>
        <w:t>9</w:t>
      </w:r>
      <w:r w:rsidRPr="00570C9B">
        <w:rPr>
          <w:sz w:val="28"/>
          <w:szCs w:val="28"/>
        </w:rPr>
        <w:t>) х</w:t>
      </w:r>
      <w:r w:rsidRPr="00570C9B">
        <w:rPr>
          <w:sz w:val="28"/>
          <w:szCs w:val="28"/>
          <w:vertAlign w:val="superscript"/>
        </w:rPr>
        <w:t xml:space="preserve"> </w:t>
      </w:r>
      <w:r w:rsidRPr="00570C9B">
        <w:rPr>
          <w:sz w:val="28"/>
          <w:szCs w:val="28"/>
        </w:rPr>
        <w:t>100% = 100%.</w:t>
      </w:r>
    </w:p>
    <w:p w:rsidR="007964AB" w:rsidRPr="00570C9B" w:rsidRDefault="007964AB" w:rsidP="009108C9">
      <w:pPr>
        <w:ind w:firstLine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 xml:space="preserve">Далее рассчитываем интегральный (итоговый) показатель рейтинга программы – </w:t>
      </w:r>
      <w:r w:rsidRPr="00570C9B">
        <w:rPr>
          <w:sz w:val="28"/>
          <w:szCs w:val="28"/>
          <w:lang w:val="en-US"/>
        </w:rPr>
        <w:t>R</w:t>
      </w:r>
      <w:r w:rsidRPr="00570C9B">
        <w:rPr>
          <w:sz w:val="28"/>
          <w:szCs w:val="28"/>
        </w:rPr>
        <w:t xml:space="preserve">, с учетом весовых коэффициентов </w:t>
      </w:r>
      <w:r w:rsidRPr="00570C9B">
        <w:rPr>
          <w:sz w:val="28"/>
          <w:szCs w:val="28"/>
          <w:lang w:val="en-US"/>
        </w:rPr>
        <w:t>Z</w:t>
      </w:r>
      <w:r w:rsidRPr="00570C9B">
        <w:rPr>
          <w:sz w:val="28"/>
          <w:szCs w:val="28"/>
        </w:rPr>
        <w:t xml:space="preserve">1=0,5; </w:t>
      </w:r>
      <w:r w:rsidRPr="00570C9B">
        <w:rPr>
          <w:sz w:val="28"/>
          <w:szCs w:val="28"/>
          <w:lang w:val="en-US"/>
        </w:rPr>
        <w:t>Z</w:t>
      </w:r>
      <w:r w:rsidRPr="00570C9B">
        <w:rPr>
          <w:sz w:val="28"/>
          <w:szCs w:val="28"/>
        </w:rPr>
        <w:t xml:space="preserve">2=0,2;                        </w:t>
      </w:r>
      <w:r w:rsidRPr="00570C9B">
        <w:rPr>
          <w:sz w:val="28"/>
          <w:szCs w:val="28"/>
          <w:lang w:val="en-US"/>
        </w:rPr>
        <w:t>Z</w:t>
      </w:r>
      <w:r w:rsidRPr="00570C9B">
        <w:rPr>
          <w:sz w:val="28"/>
          <w:szCs w:val="28"/>
        </w:rPr>
        <w:t>3=0,3.</w:t>
      </w:r>
    </w:p>
    <w:p w:rsidR="007964AB" w:rsidRPr="00570C9B" w:rsidRDefault="007964AB" w:rsidP="009108C9">
      <w:pPr>
        <w:ind w:firstLine="567"/>
        <w:rPr>
          <w:sz w:val="28"/>
          <w:szCs w:val="28"/>
        </w:rPr>
      </w:pPr>
      <w:r w:rsidRPr="00570C9B">
        <w:rPr>
          <w:sz w:val="28"/>
          <w:szCs w:val="28"/>
          <w:lang w:val="en-US"/>
        </w:rPr>
        <w:t>R</w:t>
      </w:r>
      <w:r w:rsidRPr="00570C9B">
        <w:rPr>
          <w:sz w:val="28"/>
          <w:szCs w:val="28"/>
        </w:rPr>
        <w:t>=100% х 0</w:t>
      </w:r>
      <w:proofErr w:type="gramStart"/>
      <w:r w:rsidRPr="00570C9B">
        <w:rPr>
          <w:sz w:val="28"/>
          <w:szCs w:val="28"/>
        </w:rPr>
        <w:t>,5</w:t>
      </w:r>
      <w:proofErr w:type="gramEnd"/>
      <w:r w:rsidRPr="00570C9B">
        <w:rPr>
          <w:sz w:val="28"/>
          <w:szCs w:val="28"/>
        </w:rPr>
        <w:t xml:space="preserve"> + 100% х 0,2 + 100% х 0,3 = 50 + 20 + 30 = 100%.</w:t>
      </w:r>
    </w:p>
    <w:p w:rsidR="007964AB" w:rsidRPr="00570C9B" w:rsidRDefault="007964AB" w:rsidP="009108C9">
      <w:pPr>
        <w:ind w:firstLine="567"/>
        <w:jc w:val="both"/>
        <w:rPr>
          <w:sz w:val="28"/>
          <w:szCs w:val="28"/>
        </w:rPr>
      </w:pPr>
      <w:r w:rsidRPr="00570C9B">
        <w:rPr>
          <w:sz w:val="28"/>
          <w:szCs w:val="28"/>
        </w:rPr>
        <w:t xml:space="preserve">Данный результат показывает, что уровень эффективности программы соответствует </w:t>
      </w:r>
      <w:proofErr w:type="gramStart"/>
      <w:r w:rsidRPr="00570C9B">
        <w:rPr>
          <w:sz w:val="28"/>
          <w:szCs w:val="28"/>
        </w:rPr>
        <w:t>запланированному</w:t>
      </w:r>
      <w:proofErr w:type="gramEnd"/>
      <w:r w:rsidRPr="00570C9B">
        <w:rPr>
          <w:sz w:val="28"/>
          <w:szCs w:val="28"/>
        </w:rPr>
        <w:t>.</w:t>
      </w:r>
    </w:p>
    <w:p w:rsidR="003B41BD" w:rsidRPr="00570C9B" w:rsidRDefault="003B41BD" w:rsidP="007964AB">
      <w:pPr>
        <w:rPr>
          <w:sz w:val="28"/>
          <w:szCs w:val="28"/>
        </w:rPr>
      </w:pPr>
      <w:bookmarkStart w:id="0" w:name="_GoBack"/>
      <w:bookmarkEnd w:id="0"/>
    </w:p>
    <w:sectPr w:rsidR="003B41BD" w:rsidRPr="00570C9B" w:rsidSect="00D93F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47B"/>
    <w:multiLevelType w:val="hybridMultilevel"/>
    <w:tmpl w:val="86FE2002"/>
    <w:lvl w:ilvl="0" w:tplc="F472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C04AD"/>
    <w:multiLevelType w:val="hybridMultilevel"/>
    <w:tmpl w:val="F3D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6ECA"/>
    <w:multiLevelType w:val="hybridMultilevel"/>
    <w:tmpl w:val="25B86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67"/>
    <w:rsid w:val="00014F35"/>
    <w:rsid w:val="000234BF"/>
    <w:rsid w:val="000577E1"/>
    <w:rsid w:val="000630AA"/>
    <w:rsid w:val="00097D35"/>
    <w:rsid w:val="0012034A"/>
    <w:rsid w:val="00121A30"/>
    <w:rsid w:val="001A0D25"/>
    <w:rsid w:val="001A7B7F"/>
    <w:rsid w:val="001B749C"/>
    <w:rsid w:val="001D5D26"/>
    <w:rsid w:val="00203BFF"/>
    <w:rsid w:val="00225467"/>
    <w:rsid w:val="00247766"/>
    <w:rsid w:val="00257642"/>
    <w:rsid w:val="002C26AB"/>
    <w:rsid w:val="002D6581"/>
    <w:rsid w:val="003B41BD"/>
    <w:rsid w:val="003C10DF"/>
    <w:rsid w:val="003E3073"/>
    <w:rsid w:val="00442293"/>
    <w:rsid w:val="004E0EB0"/>
    <w:rsid w:val="004F5E1C"/>
    <w:rsid w:val="00507065"/>
    <w:rsid w:val="00534558"/>
    <w:rsid w:val="00570C9B"/>
    <w:rsid w:val="005C1BDD"/>
    <w:rsid w:val="005C23DA"/>
    <w:rsid w:val="005E31F9"/>
    <w:rsid w:val="00667966"/>
    <w:rsid w:val="007964AB"/>
    <w:rsid w:val="00891ABE"/>
    <w:rsid w:val="0089264B"/>
    <w:rsid w:val="008A592F"/>
    <w:rsid w:val="008D3EFB"/>
    <w:rsid w:val="008E4657"/>
    <w:rsid w:val="008F4151"/>
    <w:rsid w:val="009108C9"/>
    <w:rsid w:val="00967105"/>
    <w:rsid w:val="009778B8"/>
    <w:rsid w:val="00992373"/>
    <w:rsid w:val="00A5318C"/>
    <w:rsid w:val="00A840E0"/>
    <w:rsid w:val="00AC6E0E"/>
    <w:rsid w:val="00BC4B14"/>
    <w:rsid w:val="00BC530F"/>
    <w:rsid w:val="00C314DE"/>
    <w:rsid w:val="00C34536"/>
    <w:rsid w:val="00CB758A"/>
    <w:rsid w:val="00CC3D6A"/>
    <w:rsid w:val="00CD2F19"/>
    <w:rsid w:val="00CF2483"/>
    <w:rsid w:val="00CF7B00"/>
    <w:rsid w:val="00D72843"/>
    <w:rsid w:val="00D93F1F"/>
    <w:rsid w:val="00DE0830"/>
    <w:rsid w:val="00E911BE"/>
    <w:rsid w:val="00F0721F"/>
    <w:rsid w:val="00F271E9"/>
    <w:rsid w:val="00FD638C"/>
    <w:rsid w:val="00FF6E21"/>
    <w:rsid w:val="00FF7893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User08</cp:lastModifiedBy>
  <cp:revision>37</cp:revision>
  <cp:lastPrinted>2024-03-07T07:40:00Z</cp:lastPrinted>
  <dcterms:created xsi:type="dcterms:W3CDTF">2017-03-27T12:35:00Z</dcterms:created>
  <dcterms:modified xsi:type="dcterms:W3CDTF">2024-03-07T07:42:00Z</dcterms:modified>
</cp:coreProperties>
</file>