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C31F" w14:textId="77777777" w:rsidR="00A832EF" w:rsidRPr="00265431" w:rsidRDefault="00A832EF" w:rsidP="004F7A55">
      <w:pPr>
        <w:spacing w:after="0" w:line="240" w:lineRule="auto"/>
        <w:ind w:firstLine="709"/>
        <w:jc w:val="center"/>
        <w:rPr>
          <w:rFonts w:ascii="Times New Roman" w:hAnsi="Times New Roman" w:cs="Times New Roman"/>
          <w:sz w:val="26"/>
          <w:szCs w:val="26"/>
        </w:rPr>
      </w:pPr>
      <w:r w:rsidRPr="00265431">
        <w:rPr>
          <w:rFonts w:ascii="Times New Roman" w:hAnsi="Times New Roman" w:cs="Times New Roman"/>
          <w:sz w:val="26"/>
          <w:szCs w:val="26"/>
        </w:rPr>
        <w:t>СВОДНЫЙ ОТЧЕТ</w:t>
      </w:r>
    </w:p>
    <w:p w14:paraId="3DEDC320" w14:textId="77777777" w:rsidR="00A832EF" w:rsidRPr="00265431" w:rsidRDefault="00A832EF" w:rsidP="004F7A55">
      <w:pPr>
        <w:spacing w:after="0" w:line="240" w:lineRule="auto"/>
        <w:ind w:firstLine="709"/>
        <w:jc w:val="center"/>
        <w:rPr>
          <w:rFonts w:ascii="Times New Roman" w:hAnsi="Times New Roman" w:cs="Times New Roman"/>
          <w:sz w:val="26"/>
          <w:szCs w:val="26"/>
        </w:rPr>
      </w:pPr>
      <w:r w:rsidRPr="00265431">
        <w:rPr>
          <w:rFonts w:ascii="Times New Roman" w:hAnsi="Times New Roman" w:cs="Times New Roman"/>
          <w:sz w:val="26"/>
          <w:szCs w:val="26"/>
        </w:rPr>
        <w:t>о результатах проведения оценки регулирующего воздействия проектов муниципальных нормативных правовых актов</w:t>
      </w:r>
    </w:p>
    <w:p w14:paraId="3DEDC321" w14:textId="77777777" w:rsidR="00A832EF" w:rsidRPr="00265431" w:rsidRDefault="00A832EF" w:rsidP="004F7A55">
      <w:pPr>
        <w:spacing w:after="0" w:line="240" w:lineRule="auto"/>
        <w:ind w:firstLine="709"/>
        <w:jc w:val="center"/>
        <w:rPr>
          <w:rFonts w:ascii="Times New Roman" w:hAnsi="Times New Roman" w:cs="Times New Roman"/>
          <w:sz w:val="26"/>
          <w:szCs w:val="26"/>
        </w:rPr>
      </w:pPr>
    </w:p>
    <w:p w14:paraId="3DEDC322"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1. Общая информация</w:t>
      </w:r>
    </w:p>
    <w:p w14:paraId="3DEDC323"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1.1. Регулирующий орган:</w:t>
      </w:r>
    </w:p>
    <w:p w14:paraId="3DEDC324"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i/>
          <w:sz w:val="26"/>
          <w:szCs w:val="26"/>
        </w:rPr>
      </w:pPr>
      <w:r w:rsidRPr="00265431">
        <w:rPr>
          <w:rFonts w:ascii="Times New Roman" w:hAnsi="Times New Roman" w:cs="Times New Roman"/>
          <w:i/>
          <w:sz w:val="26"/>
          <w:szCs w:val="26"/>
        </w:rPr>
        <w:t>Управление архитектуры и градостроительства администрации муниципального образования Крымский район (</w:t>
      </w:r>
      <w:proofErr w:type="spellStart"/>
      <w:r w:rsidRPr="00265431">
        <w:rPr>
          <w:rFonts w:ascii="Times New Roman" w:hAnsi="Times New Roman" w:cs="Times New Roman"/>
          <w:i/>
          <w:sz w:val="26"/>
          <w:szCs w:val="26"/>
        </w:rPr>
        <w:t>УАиГ</w:t>
      </w:r>
      <w:proofErr w:type="spellEnd"/>
      <w:r w:rsidRPr="00265431">
        <w:rPr>
          <w:rFonts w:ascii="Times New Roman" w:hAnsi="Times New Roman" w:cs="Times New Roman"/>
          <w:i/>
          <w:sz w:val="26"/>
          <w:szCs w:val="26"/>
        </w:rPr>
        <w:t>).</w:t>
      </w:r>
    </w:p>
    <w:p w14:paraId="3DEDC326" w14:textId="39120B96" w:rsidR="00A832EF" w:rsidRPr="00265431" w:rsidRDefault="00A832EF" w:rsidP="009A67D9">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1.2. Вид и наименование проекта муниципального нормативного правового</w:t>
      </w:r>
      <w:r w:rsidR="009A67D9">
        <w:rPr>
          <w:rFonts w:ascii="Times New Roman" w:hAnsi="Times New Roman" w:cs="Times New Roman"/>
          <w:sz w:val="26"/>
          <w:szCs w:val="26"/>
        </w:rPr>
        <w:t xml:space="preserve"> </w:t>
      </w:r>
      <w:r w:rsidRPr="00265431">
        <w:rPr>
          <w:rFonts w:ascii="Times New Roman" w:hAnsi="Times New Roman" w:cs="Times New Roman"/>
          <w:sz w:val="26"/>
          <w:szCs w:val="26"/>
        </w:rPr>
        <w:t>акта:</w:t>
      </w:r>
    </w:p>
    <w:p w14:paraId="3DEDC327" w14:textId="1E6A000C" w:rsidR="00A832EF" w:rsidRPr="00D857B6" w:rsidRDefault="009A67D9" w:rsidP="009A67D9">
      <w:pPr>
        <w:autoSpaceDE w:val="0"/>
        <w:autoSpaceDN w:val="0"/>
        <w:adjustRightInd w:val="0"/>
        <w:spacing w:after="0" w:line="240" w:lineRule="auto"/>
        <w:ind w:firstLine="709"/>
        <w:jc w:val="both"/>
        <w:rPr>
          <w:rFonts w:ascii="Times New Roman" w:hAnsi="Times New Roman" w:cs="Times New Roman"/>
          <w:i/>
          <w:sz w:val="26"/>
          <w:szCs w:val="26"/>
        </w:rPr>
      </w:pPr>
      <w:bookmarkStart w:id="0" w:name="_Hlk156544438"/>
      <w:r w:rsidRPr="00B770F0">
        <w:rPr>
          <w:rFonts w:ascii="Times New Roman" w:hAnsi="Times New Roman"/>
          <w:i/>
          <w:sz w:val="26"/>
          <w:szCs w:val="26"/>
        </w:rPr>
        <w:t xml:space="preserve">Постановление администрации муниципального образования Крымский район </w:t>
      </w:r>
      <w:r>
        <w:rPr>
          <w:rFonts w:ascii="Times New Roman" w:hAnsi="Times New Roman"/>
          <w:i/>
          <w:sz w:val="26"/>
          <w:szCs w:val="26"/>
        </w:rPr>
        <w:t>«</w:t>
      </w:r>
      <w:r w:rsidRPr="009A67D9">
        <w:rPr>
          <w:rFonts w:ascii="Times New Roman" w:hAnsi="Times New Roman" w:cs="Times New Roman"/>
          <w:i/>
          <w:sz w:val="26"/>
          <w:szCs w:val="26"/>
        </w:rPr>
        <w:t>О внесении изменений в постановление администрации муниципального образования Крымский район от 31 декабря 2019 года № 2794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w:t>
      </w:r>
      <w:r>
        <w:rPr>
          <w:rFonts w:ascii="Times New Roman" w:hAnsi="Times New Roman" w:cs="Times New Roman"/>
          <w:i/>
          <w:sz w:val="26"/>
          <w:szCs w:val="26"/>
        </w:rPr>
        <w:t>а</w:t>
      </w:r>
      <w:r w:rsidR="0057684D" w:rsidRPr="00E331FB">
        <w:rPr>
          <w:rFonts w:ascii="Times New Roman" w:hAnsi="Times New Roman" w:cs="Times New Roman"/>
          <w:i/>
          <w:sz w:val="26"/>
          <w:szCs w:val="26"/>
        </w:rPr>
        <w:t>».</w:t>
      </w:r>
      <w:bookmarkEnd w:id="0"/>
    </w:p>
    <w:p w14:paraId="3DEDC329" w14:textId="55C8EF63"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1.3. Предполагаемая дата вступления в силу муниципального нормативного</w:t>
      </w:r>
      <w:r w:rsidR="00DA4A2D">
        <w:rPr>
          <w:rFonts w:ascii="Times New Roman" w:hAnsi="Times New Roman" w:cs="Times New Roman"/>
          <w:sz w:val="26"/>
          <w:szCs w:val="26"/>
        </w:rPr>
        <w:t xml:space="preserve"> </w:t>
      </w:r>
      <w:r w:rsidRPr="00265431">
        <w:rPr>
          <w:rFonts w:ascii="Times New Roman" w:hAnsi="Times New Roman" w:cs="Times New Roman"/>
          <w:sz w:val="26"/>
          <w:szCs w:val="26"/>
        </w:rPr>
        <w:t>правового акта:</w:t>
      </w:r>
    </w:p>
    <w:p w14:paraId="3DEDC32A" w14:textId="52D73986" w:rsidR="00A832EF" w:rsidRPr="00AD3B38" w:rsidRDefault="00C8286F" w:rsidP="00EF0229">
      <w:pPr>
        <w:autoSpaceDE w:val="0"/>
        <w:autoSpaceDN w:val="0"/>
        <w:adjustRightInd w:val="0"/>
        <w:spacing w:after="0" w:line="240" w:lineRule="auto"/>
        <w:ind w:firstLine="709"/>
        <w:jc w:val="both"/>
        <w:rPr>
          <w:rFonts w:ascii="Times New Roman" w:hAnsi="Times New Roman" w:cs="Times New Roman"/>
          <w:i/>
          <w:sz w:val="26"/>
          <w:szCs w:val="26"/>
        </w:rPr>
      </w:pPr>
      <w:r w:rsidRPr="00C8286F">
        <w:rPr>
          <w:rFonts w:ascii="Times New Roman" w:hAnsi="Times New Roman" w:cs="Times New Roman"/>
          <w:i/>
          <w:sz w:val="26"/>
          <w:szCs w:val="26"/>
        </w:rPr>
        <w:t>Февраль</w:t>
      </w:r>
      <w:r w:rsidR="00A832EF" w:rsidRPr="00C8286F">
        <w:rPr>
          <w:rFonts w:ascii="Times New Roman" w:hAnsi="Times New Roman" w:cs="Times New Roman"/>
          <w:i/>
          <w:sz w:val="26"/>
          <w:szCs w:val="26"/>
        </w:rPr>
        <w:t xml:space="preserve"> 202</w:t>
      </w:r>
      <w:r w:rsidRPr="00C8286F">
        <w:rPr>
          <w:rFonts w:ascii="Times New Roman" w:hAnsi="Times New Roman" w:cs="Times New Roman"/>
          <w:i/>
          <w:sz w:val="26"/>
          <w:szCs w:val="26"/>
        </w:rPr>
        <w:t>4</w:t>
      </w:r>
      <w:r w:rsidR="00A832EF" w:rsidRPr="00C8286F">
        <w:rPr>
          <w:rFonts w:ascii="Times New Roman" w:hAnsi="Times New Roman" w:cs="Times New Roman"/>
          <w:i/>
          <w:sz w:val="26"/>
          <w:szCs w:val="26"/>
        </w:rPr>
        <w:t xml:space="preserve"> г.</w:t>
      </w:r>
      <w:r w:rsidR="00A832EF" w:rsidRPr="00AD3B38">
        <w:rPr>
          <w:rFonts w:ascii="Times New Roman" w:hAnsi="Times New Roman" w:cs="Times New Roman"/>
          <w:i/>
          <w:sz w:val="26"/>
          <w:szCs w:val="26"/>
        </w:rPr>
        <w:t xml:space="preserve"> </w:t>
      </w:r>
    </w:p>
    <w:p w14:paraId="1386E71E" w14:textId="5CF09D7B" w:rsidR="00D600DA" w:rsidRPr="00D600DA" w:rsidRDefault="00A832EF" w:rsidP="00D600DA">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1.4. Краткое описание проблемы, на решение которой направлено предлагаемое правовое регулирование:</w:t>
      </w:r>
    </w:p>
    <w:p w14:paraId="47558562" w14:textId="2CA93C97" w:rsidR="003012E5" w:rsidRPr="007B3E4F" w:rsidRDefault="00D600DA" w:rsidP="003012E5">
      <w:pPr>
        <w:spacing w:after="0" w:line="240" w:lineRule="auto"/>
        <w:ind w:firstLine="709"/>
        <w:jc w:val="both"/>
        <w:rPr>
          <w:rFonts w:ascii="Times New Roman" w:hAnsi="Times New Roman"/>
          <w:i/>
          <w:iCs/>
          <w:sz w:val="26"/>
          <w:szCs w:val="26"/>
        </w:rPr>
      </w:pPr>
      <w:bookmarkStart w:id="1" w:name="_Hlk155782624"/>
      <w:r w:rsidRPr="007B3E4F">
        <w:rPr>
          <w:rFonts w:ascii="Times New Roman" w:hAnsi="Times New Roman"/>
          <w:i/>
          <w:iCs/>
          <w:sz w:val="26"/>
          <w:szCs w:val="26"/>
        </w:rPr>
        <w:t xml:space="preserve">Несоответствие </w:t>
      </w:r>
      <w:r w:rsidR="003012E5" w:rsidRPr="007B3E4F">
        <w:rPr>
          <w:rFonts w:ascii="Times New Roman" w:hAnsi="Times New Roman"/>
          <w:i/>
          <w:iCs/>
          <w:sz w:val="26"/>
          <w:szCs w:val="26"/>
        </w:rPr>
        <w:t>Положения</w:t>
      </w:r>
      <w:r w:rsidRPr="007B3E4F">
        <w:rPr>
          <w:rFonts w:ascii="Times New Roman" w:hAnsi="Times New Roman"/>
          <w:i/>
          <w:iCs/>
          <w:sz w:val="26"/>
          <w:szCs w:val="26"/>
        </w:rPr>
        <w:t xml:space="preserve"> Градостроительному кодексу Российской Федерации</w:t>
      </w:r>
      <w:r w:rsidR="003012E5" w:rsidRPr="007B3E4F">
        <w:rPr>
          <w:rFonts w:ascii="Times New Roman" w:hAnsi="Times New Roman"/>
          <w:i/>
          <w:iCs/>
          <w:sz w:val="26"/>
          <w:szCs w:val="26"/>
        </w:rPr>
        <w:t xml:space="preserve">, а также рекомендациям </w:t>
      </w:r>
      <w:r w:rsidR="003012E5" w:rsidRPr="007B3E4F">
        <w:rPr>
          <w:rFonts w:ascii="Times New Roman" w:hAnsi="Times New Roman" w:cs="Times New Roman"/>
          <w:i/>
          <w:iCs/>
          <w:sz w:val="26"/>
          <w:szCs w:val="26"/>
        </w:rPr>
        <w:t xml:space="preserve">пункта 9 протокола совещания </w:t>
      </w:r>
      <w:proofErr w:type="spellStart"/>
      <w:r w:rsidR="003012E5" w:rsidRPr="007B3E4F">
        <w:rPr>
          <w:rFonts w:ascii="Times New Roman" w:hAnsi="Times New Roman" w:cs="Times New Roman"/>
          <w:i/>
          <w:iCs/>
          <w:sz w:val="26"/>
          <w:szCs w:val="26"/>
        </w:rPr>
        <w:t>Минцифры</w:t>
      </w:r>
      <w:proofErr w:type="spellEnd"/>
      <w:r w:rsidR="003012E5" w:rsidRPr="007B3E4F">
        <w:rPr>
          <w:rFonts w:ascii="Times New Roman" w:hAnsi="Times New Roman" w:cs="Times New Roman"/>
          <w:i/>
          <w:iCs/>
          <w:sz w:val="26"/>
          <w:szCs w:val="26"/>
        </w:rPr>
        <w:t xml:space="preserve"> России с органами исполнительной власти субъектов Российской Федерации о результатах внедрения платформы обратной связи в субъектах Российской Федерации в 2022 году и планах на 2023 год от 10 марта 2023 года №182пр.</w:t>
      </w:r>
    </w:p>
    <w:bookmarkEnd w:id="1"/>
    <w:p w14:paraId="3DEDC32D" w14:textId="77777777" w:rsidR="00A832EF" w:rsidRDefault="00EF0229" w:rsidP="004F7A5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1.5. </w:t>
      </w:r>
      <w:r w:rsidR="00A832EF" w:rsidRPr="00265431">
        <w:rPr>
          <w:rFonts w:ascii="Times New Roman" w:hAnsi="Times New Roman" w:cs="Times New Roman"/>
          <w:sz w:val="26"/>
          <w:szCs w:val="26"/>
        </w:rPr>
        <w:t>Краткое описание целей предлагаемого правового регулирования:</w:t>
      </w:r>
    </w:p>
    <w:p w14:paraId="1BAB5E0D" w14:textId="77777777" w:rsidR="0045271A" w:rsidRPr="0045271A" w:rsidRDefault="0045271A" w:rsidP="0045271A">
      <w:pPr>
        <w:autoSpaceDE w:val="0"/>
        <w:autoSpaceDN w:val="0"/>
        <w:adjustRightInd w:val="0"/>
        <w:spacing w:after="0" w:line="240" w:lineRule="auto"/>
        <w:jc w:val="both"/>
        <w:rPr>
          <w:rFonts w:ascii="Times New Roman" w:hAnsi="Times New Roman" w:cs="Times New Roman"/>
          <w:i/>
          <w:iCs/>
          <w:sz w:val="26"/>
          <w:szCs w:val="26"/>
        </w:rPr>
      </w:pPr>
      <w:r w:rsidRPr="0045271A">
        <w:rPr>
          <w:rFonts w:ascii="Times New Roman" w:hAnsi="Times New Roman" w:cs="Times New Roman"/>
          <w:i/>
          <w:iCs/>
          <w:sz w:val="26"/>
          <w:szCs w:val="26"/>
        </w:rPr>
        <w:t xml:space="preserve">Определение стандартов,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отношении земельных участков и ОКС, расположенных на территории сельских поселений, входящих в состав муниципального образования Крымский район. </w:t>
      </w:r>
    </w:p>
    <w:p w14:paraId="1843DFD5" w14:textId="77777777" w:rsidR="0045271A" w:rsidRPr="0045271A" w:rsidRDefault="0045271A" w:rsidP="0045271A">
      <w:pPr>
        <w:autoSpaceDE w:val="0"/>
        <w:autoSpaceDN w:val="0"/>
        <w:adjustRightInd w:val="0"/>
        <w:spacing w:after="0" w:line="240" w:lineRule="auto"/>
        <w:jc w:val="both"/>
        <w:rPr>
          <w:rFonts w:ascii="Times New Roman" w:hAnsi="Times New Roman" w:cs="Times New Roman"/>
          <w:i/>
          <w:iCs/>
          <w:sz w:val="26"/>
          <w:szCs w:val="26"/>
        </w:rPr>
      </w:pPr>
      <w:r w:rsidRPr="0045271A">
        <w:rPr>
          <w:rFonts w:ascii="Times New Roman" w:hAnsi="Times New Roman" w:cs="Times New Roman"/>
          <w:i/>
          <w:iCs/>
          <w:sz w:val="26"/>
          <w:szCs w:val="26"/>
        </w:rPr>
        <w:t>Результатом предоставления услуги является выдача заявителю:</w:t>
      </w:r>
    </w:p>
    <w:p w14:paraId="7EEEB050" w14:textId="77777777" w:rsidR="0045271A" w:rsidRPr="0045271A" w:rsidRDefault="0045271A" w:rsidP="0045271A">
      <w:pPr>
        <w:autoSpaceDE w:val="0"/>
        <w:autoSpaceDN w:val="0"/>
        <w:adjustRightInd w:val="0"/>
        <w:spacing w:after="0" w:line="240" w:lineRule="auto"/>
        <w:jc w:val="both"/>
        <w:rPr>
          <w:rFonts w:ascii="Times New Roman" w:hAnsi="Times New Roman" w:cs="Times New Roman"/>
          <w:i/>
          <w:iCs/>
          <w:sz w:val="26"/>
          <w:szCs w:val="26"/>
        </w:rPr>
      </w:pPr>
      <w:r w:rsidRPr="0045271A">
        <w:rPr>
          <w:rFonts w:ascii="Times New Roman" w:hAnsi="Times New Roman" w:cs="Times New Roman"/>
          <w:i/>
          <w:iCs/>
          <w:sz w:val="26"/>
          <w:szCs w:val="26"/>
        </w:rPr>
        <w:t>заверенной копии постановления администрации муниципального образования Крымский район о предоставлении разрешения на условно разрешенный вид использования земельного участка или объекта капитального строительства либо</w:t>
      </w:r>
    </w:p>
    <w:p w14:paraId="25EEE746" w14:textId="77777777" w:rsidR="0045271A" w:rsidRPr="0045271A" w:rsidRDefault="0045271A" w:rsidP="0045271A">
      <w:pPr>
        <w:autoSpaceDE w:val="0"/>
        <w:autoSpaceDN w:val="0"/>
        <w:adjustRightInd w:val="0"/>
        <w:spacing w:after="0" w:line="240" w:lineRule="auto"/>
        <w:jc w:val="both"/>
        <w:rPr>
          <w:rFonts w:ascii="Times New Roman" w:hAnsi="Times New Roman" w:cs="Times New Roman"/>
          <w:i/>
          <w:iCs/>
          <w:sz w:val="26"/>
          <w:szCs w:val="26"/>
        </w:rPr>
      </w:pPr>
      <w:r w:rsidRPr="0045271A">
        <w:rPr>
          <w:rFonts w:ascii="Times New Roman" w:hAnsi="Times New Roman" w:cs="Times New Roman"/>
          <w:i/>
          <w:iCs/>
          <w:sz w:val="26"/>
          <w:szCs w:val="26"/>
        </w:rPr>
        <w:t>заверенной копии постановления администрации муниципального образования Крымский район об отказе в предоставлении разрешения на условно разрешенный вид использования земельного участка или объекта капитального строительства или</w:t>
      </w:r>
    </w:p>
    <w:p w14:paraId="62AE5799" w14:textId="77777777" w:rsidR="0045271A" w:rsidRDefault="0045271A" w:rsidP="0045271A">
      <w:pPr>
        <w:autoSpaceDE w:val="0"/>
        <w:autoSpaceDN w:val="0"/>
        <w:adjustRightInd w:val="0"/>
        <w:spacing w:after="0" w:line="240" w:lineRule="auto"/>
        <w:jc w:val="both"/>
        <w:rPr>
          <w:rFonts w:ascii="Times New Roman" w:hAnsi="Times New Roman" w:cs="Times New Roman"/>
          <w:i/>
          <w:iCs/>
          <w:sz w:val="26"/>
          <w:szCs w:val="26"/>
        </w:rPr>
      </w:pPr>
      <w:r w:rsidRPr="0045271A">
        <w:rPr>
          <w:rFonts w:ascii="Times New Roman" w:hAnsi="Times New Roman" w:cs="Times New Roman"/>
          <w:i/>
          <w:iCs/>
          <w:sz w:val="26"/>
          <w:szCs w:val="26"/>
        </w:rPr>
        <w:t>уведомления администрации муниципального образования Крымский район об отказе в предоставлении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3DEDC32F" w14:textId="6755D3E1" w:rsidR="00A832EF" w:rsidRPr="007B3E4F" w:rsidRDefault="00A832EF" w:rsidP="0045271A">
      <w:pPr>
        <w:autoSpaceDE w:val="0"/>
        <w:autoSpaceDN w:val="0"/>
        <w:adjustRightInd w:val="0"/>
        <w:spacing w:after="0" w:line="240" w:lineRule="auto"/>
        <w:jc w:val="both"/>
        <w:rPr>
          <w:rFonts w:ascii="Times New Roman" w:hAnsi="Times New Roman" w:cs="Times New Roman"/>
          <w:i/>
          <w:iCs/>
          <w:sz w:val="26"/>
          <w:szCs w:val="26"/>
        </w:rPr>
      </w:pPr>
      <w:r w:rsidRPr="00265431">
        <w:rPr>
          <w:rFonts w:ascii="Times New Roman" w:hAnsi="Times New Roman" w:cs="Times New Roman"/>
          <w:sz w:val="26"/>
          <w:szCs w:val="26"/>
        </w:rPr>
        <w:t>1.6. </w:t>
      </w:r>
      <w:r w:rsidRPr="003C43BB">
        <w:rPr>
          <w:rFonts w:ascii="Times New Roman" w:hAnsi="Times New Roman" w:cs="Times New Roman"/>
          <w:sz w:val="26"/>
          <w:szCs w:val="26"/>
        </w:rPr>
        <w:t>Краткое описание содержания предлагаемого правового регулирования:</w:t>
      </w:r>
    </w:p>
    <w:p w14:paraId="407E23F3" w14:textId="55FD15D7" w:rsidR="003012E5" w:rsidRPr="007B3E4F" w:rsidRDefault="005C50CF" w:rsidP="007B3E4F">
      <w:pPr>
        <w:spacing w:after="0" w:line="240" w:lineRule="auto"/>
        <w:ind w:firstLine="709"/>
        <w:jc w:val="both"/>
        <w:rPr>
          <w:rFonts w:ascii="Times New Roman" w:eastAsiaTheme="minorHAnsi" w:hAnsi="Times New Roman" w:cs="Times New Roman"/>
          <w:i/>
          <w:iCs/>
          <w:sz w:val="26"/>
          <w:szCs w:val="26"/>
        </w:rPr>
      </w:pPr>
      <w:bookmarkStart w:id="2" w:name="_Hlk155782718"/>
      <w:r>
        <w:rPr>
          <w:rFonts w:ascii="Times New Roman" w:hAnsi="Times New Roman" w:cs="Times New Roman"/>
          <w:i/>
          <w:iCs/>
          <w:sz w:val="26"/>
          <w:szCs w:val="26"/>
        </w:rPr>
        <w:t>П</w:t>
      </w:r>
      <w:r w:rsidR="00A5462B">
        <w:rPr>
          <w:rFonts w:ascii="Times New Roman" w:hAnsi="Times New Roman" w:cs="Times New Roman"/>
          <w:i/>
          <w:iCs/>
          <w:sz w:val="26"/>
          <w:szCs w:val="26"/>
        </w:rPr>
        <w:t>роектом</w:t>
      </w:r>
      <w:r w:rsidR="00207351" w:rsidRPr="007B3E4F">
        <w:rPr>
          <w:rFonts w:ascii="Times New Roman" w:hAnsi="Times New Roman" w:cs="Times New Roman"/>
          <w:i/>
          <w:iCs/>
          <w:sz w:val="26"/>
          <w:szCs w:val="26"/>
        </w:rPr>
        <w:t xml:space="preserve"> предлагается привести МНПА в соответствие с Градостроительным кодексом Российской Федерации, а также в</w:t>
      </w:r>
      <w:r w:rsidR="001969C4" w:rsidRPr="007B3E4F">
        <w:rPr>
          <w:rFonts w:ascii="Times New Roman" w:hAnsi="Times New Roman" w:cs="Times New Roman"/>
          <w:i/>
          <w:iCs/>
          <w:sz w:val="26"/>
          <w:szCs w:val="26"/>
        </w:rPr>
        <w:t xml:space="preserve"> соответствии с </w:t>
      </w:r>
      <w:r w:rsidR="00C9341B" w:rsidRPr="007B3E4F">
        <w:rPr>
          <w:rFonts w:ascii="Times New Roman" w:hAnsi="Times New Roman" w:cs="Times New Roman"/>
          <w:i/>
          <w:iCs/>
          <w:sz w:val="26"/>
          <w:szCs w:val="26"/>
        </w:rPr>
        <w:t xml:space="preserve">пунктом 9 протокола совещания </w:t>
      </w:r>
      <w:proofErr w:type="spellStart"/>
      <w:r w:rsidR="00C9341B" w:rsidRPr="007B3E4F">
        <w:rPr>
          <w:rFonts w:ascii="Times New Roman" w:hAnsi="Times New Roman" w:cs="Times New Roman"/>
          <w:i/>
          <w:iCs/>
          <w:sz w:val="26"/>
          <w:szCs w:val="26"/>
        </w:rPr>
        <w:t>Минцифры</w:t>
      </w:r>
      <w:proofErr w:type="spellEnd"/>
      <w:r w:rsidR="00C9341B" w:rsidRPr="007B3E4F">
        <w:rPr>
          <w:rFonts w:ascii="Times New Roman" w:hAnsi="Times New Roman" w:cs="Times New Roman"/>
          <w:i/>
          <w:iCs/>
          <w:sz w:val="26"/>
          <w:szCs w:val="26"/>
        </w:rPr>
        <w:t xml:space="preserve"> России с органами исполнительной власти субъектов Российской Федерации о результатах внедрения платформы </w:t>
      </w:r>
      <w:r w:rsidR="00C9341B" w:rsidRPr="007B3E4F">
        <w:rPr>
          <w:rFonts w:ascii="Times New Roman" w:hAnsi="Times New Roman" w:cs="Times New Roman"/>
          <w:i/>
          <w:iCs/>
          <w:sz w:val="26"/>
          <w:szCs w:val="26"/>
        </w:rPr>
        <w:lastRenderedPageBreak/>
        <w:t>обратной связи в субъектах Российской Федерации в 2022 году и планах на 2023 год от 10 марта 2023 года №182пр.</w:t>
      </w:r>
      <w:bookmarkEnd w:id="2"/>
    </w:p>
    <w:p w14:paraId="3DEDC331" w14:textId="5BCF7310" w:rsidR="00A832EF" w:rsidRPr="00265431" w:rsidRDefault="00EF0229" w:rsidP="004F7A5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1.6.1. </w:t>
      </w:r>
      <w:r w:rsidR="00A832EF" w:rsidRPr="00265431">
        <w:rPr>
          <w:rFonts w:ascii="Times New Roman" w:hAnsi="Times New Roman" w:cs="Times New Roman"/>
          <w:sz w:val="26"/>
          <w:szCs w:val="26"/>
        </w:rPr>
        <w:t>Обоснование степени регулирующего воздействия</w:t>
      </w:r>
    </w:p>
    <w:p w14:paraId="3DEDC332" w14:textId="77777777" w:rsidR="00A832EF" w:rsidRDefault="005957C6" w:rsidP="00EF022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i/>
          <w:sz w:val="26"/>
          <w:szCs w:val="26"/>
        </w:rPr>
        <w:t>Средняя</w:t>
      </w:r>
      <w:r w:rsidR="00A832EF" w:rsidRPr="00265431">
        <w:rPr>
          <w:rFonts w:ascii="Times New Roman" w:hAnsi="Times New Roman" w:cs="Times New Roman"/>
          <w:sz w:val="26"/>
          <w:szCs w:val="26"/>
        </w:rPr>
        <w:t>.</w:t>
      </w:r>
    </w:p>
    <w:p w14:paraId="3F53A869" w14:textId="4971FDD6" w:rsidR="003012E5" w:rsidRPr="007B3E4F" w:rsidRDefault="00A5462B" w:rsidP="003012E5">
      <w:pPr>
        <w:pStyle w:val="ConsPlusNormal"/>
        <w:ind w:firstLine="540"/>
        <w:jc w:val="both"/>
        <w:rPr>
          <w:rFonts w:ascii="Times New Roman" w:hAnsi="Times New Roman" w:cs="Times New Roman"/>
          <w:i/>
          <w:iCs/>
          <w:sz w:val="26"/>
          <w:szCs w:val="26"/>
        </w:rPr>
      </w:pPr>
      <w:r>
        <w:rPr>
          <w:rFonts w:ascii="Times New Roman" w:hAnsi="Times New Roman" w:cs="Times New Roman"/>
          <w:i/>
          <w:iCs/>
          <w:sz w:val="26"/>
          <w:szCs w:val="26"/>
        </w:rPr>
        <w:t>Проект</w:t>
      </w:r>
      <w:r w:rsidR="003012E5" w:rsidRPr="007B3E4F">
        <w:rPr>
          <w:rFonts w:ascii="Times New Roman" w:hAnsi="Times New Roman" w:cs="Times New Roman"/>
          <w:i/>
          <w:iCs/>
          <w:sz w:val="26"/>
          <w:szCs w:val="26"/>
        </w:rPr>
        <w:t xml:space="preserve"> муниципального нормативного правового акта содержит положения, устанавливающие обязанности для субъектов предпринимательской и иной экономической деятельности. </w:t>
      </w:r>
    </w:p>
    <w:p w14:paraId="3DEDC333" w14:textId="705B0C28" w:rsidR="0082155F" w:rsidRDefault="00395D6C" w:rsidP="00D857B6">
      <w:pPr>
        <w:autoSpaceDE w:val="0"/>
        <w:autoSpaceDN w:val="0"/>
        <w:adjustRightInd w:val="0"/>
        <w:spacing w:after="0" w:line="240" w:lineRule="auto"/>
        <w:ind w:firstLine="708"/>
        <w:jc w:val="both"/>
        <w:rPr>
          <w:rFonts w:ascii="Times New Roman" w:hAnsi="Times New Roman" w:cs="Times New Roman"/>
          <w:i/>
          <w:sz w:val="26"/>
          <w:szCs w:val="26"/>
        </w:rPr>
      </w:pPr>
      <w:bookmarkStart w:id="3" w:name="_Hlk156546914"/>
      <w:bookmarkStart w:id="4" w:name="_Hlk155782785"/>
      <w:r w:rsidRPr="00B770F0">
        <w:rPr>
          <w:rFonts w:ascii="Times New Roman" w:hAnsi="Times New Roman"/>
          <w:i/>
          <w:sz w:val="26"/>
          <w:szCs w:val="26"/>
        </w:rPr>
        <w:t xml:space="preserve">Постановление администрации муниципального образования Крымский район </w:t>
      </w:r>
      <w:r>
        <w:rPr>
          <w:rFonts w:ascii="Times New Roman" w:hAnsi="Times New Roman"/>
          <w:i/>
          <w:sz w:val="26"/>
          <w:szCs w:val="26"/>
        </w:rPr>
        <w:t>«</w:t>
      </w:r>
      <w:r w:rsidRPr="009A67D9">
        <w:rPr>
          <w:rFonts w:ascii="Times New Roman" w:hAnsi="Times New Roman" w:cs="Times New Roman"/>
          <w:i/>
          <w:sz w:val="26"/>
          <w:szCs w:val="26"/>
        </w:rPr>
        <w:t>О внесении изменений в постановление администрации муниципального образования Крымский район от 31 декабря 2019 года № 2794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w:t>
      </w:r>
      <w:r>
        <w:rPr>
          <w:rFonts w:ascii="Times New Roman" w:hAnsi="Times New Roman" w:cs="Times New Roman"/>
          <w:i/>
          <w:sz w:val="26"/>
          <w:szCs w:val="26"/>
        </w:rPr>
        <w:t>а</w:t>
      </w:r>
      <w:r w:rsidRPr="00E331FB">
        <w:rPr>
          <w:rFonts w:ascii="Times New Roman" w:hAnsi="Times New Roman" w:cs="Times New Roman"/>
          <w:i/>
          <w:sz w:val="26"/>
          <w:szCs w:val="26"/>
        </w:rPr>
        <w:t>»</w:t>
      </w:r>
      <w:bookmarkEnd w:id="3"/>
      <w:r w:rsidR="0057684D" w:rsidRPr="00540622">
        <w:rPr>
          <w:rFonts w:ascii="Times New Roman" w:hAnsi="Times New Roman" w:cs="Times New Roman"/>
          <w:i/>
          <w:sz w:val="26"/>
          <w:szCs w:val="26"/>
        </w:rPr>
        <w:t xml:space="preserve"> содержит положения устанавливающие обязанности для субъектов предпринимательской и инвестиционное деятельности</w:t>
      </w:r>
      <w:r w:rsidR="00540622" w:rsidRPr="00540622">
        <w:rPr>
          <w:rFonts w:ascii="Times New Roman" w:hAnsi="Times New Roman" w:cs="Times New Roman"/>
          <w:i/>
          <w:sz w:val="26"/>
          <w:szCs w:val="26"/>
        </w:rPr>
        <w:t xml:space="preserve"> (участники </w:t>
      </w:r>
      <w:r w:rsidR="00AD3B38">
        <w:rPr>
          <w:rFonts w:ascii="Times New Roman" w:hAnsi="Times New Roman" w:cs="Times New Roman"/>
          <w:i/>
          <w:sz w:val="26"/>
          <w:szCs w:val="26"/>
        </w:rPr>
        <w:t>общественных обсуждений</w:t>
      </w:r>
      <w:r w:rsidR="00540622" w:rsidRPr="00540622">
        <w:rPr>
          <w:rFonts w:ascii="Times New Roman" w:hAnsi="Times New Roman" w:cs="Times New Roman"/>
          <w:i/>
          <w:sz w:val="26"/>
          <w:szCs w:val="26"/>
        </w:rPr>
        <w:t xml:space="preserve"> являются физические и юридические лица, проживающие на территории сельских поселений Крымского района, либо их представители, наделенные соответствующими полномочиями)</w:t>
      </w:r>
      <w:r w:rsidR="0057684D" w:rsidRPr="00540622">
        <w:rPr>
          <w:rFonts w:ascii="Times New Roman" w:hAnsi="Times New Roman" w:cs="Times New Roman"/>
          <w:i/>
          <w:sz w:val="26"/>
          <w:szCs w:val="26"/>
        </w:rPr>
        <w:t>. Проект решения принят не впервые.</w:t>
      </w:r>
      <w:r w:rsidR="00540622">
        <w:rPr>
          <w:rFonts w:ascii="Times New Roman" w:hAnsi="Times New Roman" w:cs="Times New Roman"/>
          <w:i/>
          <w:sz w:val="26"/>
          <w:szCs w:val="26"/>
        </w:rPr>
        <w:t xml:space="preserve"> Изменения касаются в части изменения </w:t>
      </w:r>
      <w:r w:rsidR="0082155F">
        <w:rPr>
          <w:rFonts w:ascii="Times New Roman" w:hAnsi="Times New Roman" w:cs="Times New Roman"/>
          <w:i/>
          <w:sz w:val="26"/>
          <w:szCs w:val="26"/>
        </w:rPr>
        <w:t xml:space="preserve">проведение общественных обсуждений в субъекте Российской Федерации с использованием Платформы обратной связи </w:t>
      </w:r>
      <w:r w:rsidR="00540622" w:rsidRPr="007F36F1">
        <w:rPr>
          <w:rFonts w:ascii="Times New Roman" w:hAnsi="Times New Roman" w:cs="Times New Roman"/>
          <w:i/>
          <w:sz w:val="26"/>
          <w:szCs w:val="26"/>
        </w:rPr>
        <w:t xml:space="preserve">по </w:t>
      </w:r>
      <w:r w:rsidR="0082155F" w:rsidRPr="0082155F">
        <w:rPr>
          <w:rFonts w:ascii="Times New Roman" w:hAnsi="Times New Roman" w:cs="Times New Roman"/>
          <w:i/>
          <w:sz w:val="26"/>
          <w:szCs w:val="26"/>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Крымский район</w:t>
      </w:r>
      <w:r w:rsidR="0082155F">
        <w:rPr>
          <w:rFonts w:ascii="Times New Roman" w:hAnsi="Times New Roman" w:cs="Times New Roman"/>
          <w:i/>
          <w:sz w:val="26"/>
          <w:szCs w:val="26"/>
        </w:rPr>
        <w:t>.</w:t>
      </w:r>
    </w:p>
    <w:p w14:paraId="3DEDC334" w14:textId="23782E5D" w:rsidR="00540622" w:rsidRDefault="00540622" w:rsidP="00D857B6">
      <w:pPr>
        <w:autoSpaceDE w:val="0"/>
        <w:autoSpaceDN w:val="0"/>
        <w:adjustRightInd w:val="0"/>
        <w:spacing w:after="0" w:line="240" w:lineRule="auto"/>
        <w:ind w:firstLine="708"/>
        <w:jc w:val="both"/>
        <w:rPr>
          <w:rFonts w:ascii="Times New Roman" w:hAnsi="Times New Roman" w:cs="Times New Roman"/>
          <w:i/>
          <w:sz w:val="26"/>
          <w:szCs w:val="26"/>
        </w:rPr>
      </w:pPr>
      <w:r w:rsidRPr="00540622">
        <w:rPr>
          <w:rFonts w:ascii="Times New Roman" w:hAnsi="Times New Roman" w:cs="Times New Roman"/>
          <w:i/>
          <w:sz w:val="26"/>
          <w:szCs w:val="26"/>
        </w:rPr>
        <w:t xml:space="preserve">Положение о порядке организации и проведения </w:t>
      </w:r>
      <w:r w:rsidR="002A757C">
        <w:rPr>
          <w:rFonts w:ascii="Times New Roman" w:hAnsi="Times New Roman" w:cs="Times New Roman"/>
          <w:i/>
          <w:sz w:val="26"/>
          <w:szCs w:val="26"/>
        </w:rPr>
        <w:t>общественных обсуждений</w:t>
      </w:r>
      <w:r w:rsidRPr="00540622">
        <w:rPr>
          <w:rFonts w:ascii="Times New Roman" w:hAnsi="Times New Roman" w:cs="Times New Roman"/>
          <w:i/>
          <w:sz w:val="26"/>
          <w:szCs w:val="26"/>
        </w:rPr>
        <w:t xml:space="preserve"> по проектам </w:t>
      </w:r>
      <w:r w:rsidR="002A757C" w:rsidRPr="002A757C">
        <w:rPr>
          <w:rFonts w:ascii="Times New Roman" w:hAnsi="Times New Roman" w:cs="Times New Roman"/>
          <w:i/>
          <w:sz w:val="26"/>
          <w:szCs w:val="26"/>
        </w:rPr>
        <w:t>решений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Крымский район</w:t>
      </w:r>
      <w:r>
        <w:rPr>
          <w:rFonts w:ascii="Times New Roman" w:hAnsi="Times New Roman" w:cs="Times New Roman"/>
          <w:i/>
          <w:sz w:val="26"/>
          <w:szCs w:val="26"/>
        </w:rPr>
        <w:t xml:space="preserve"> изложено в новой редакции.</w:t>
      </w:r>
    </w:p>
    <w:bookmarkEnd w:id="4"/>
    <w:p w14:paraId="7F3450F7" w14:textId="3EE109AB" w:rsidR="003012E5" w:rsidRPr="00D857B6" w:rsidRDefault="003012E5" w:rsidP="00976D10">
      <w:pPr>
        <w:autoSpaceDE w:val="0"/>
        <w:autoSpaceDN w:val="0"/>
        <w:adjustRightInd w:val="0"/>
        <w:spacing w:after="0" w:line="240" w:lineRule="auto"/>
        <w:jc w:val="both"/>
        <w:rPr>
          <w:rFonts w:ascii="Times New Roman" w:hAnsi="Times New Roman" w:cs="Times New Roman"/>
          <w:i/>
          <w:sz w:val="26"/>
          <w:szCs w:val="26"/>
        </w:rPr>
      </w:pPr>
      <w:r w:rsidRPr="003012E5">
        <w:rPr>
          <w:rFonts w:ascii="Times New Roman" w:hAnsi="Times New Roman" w:cs="Times New Roman"/>
          <w:i/>
          <w:sz w:val="26"/>
          <w:szCs w:val="26"/>
        </w:rPr>
        <w:t>1.6.2. Наличие или отсутствие в проекте муниципального нормативного правового акта обязательных требований, связанных с осуществлением предпринимательской и иной экономической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оценок и экспертизы (далее - обязательные требования): обязательные требования отсутствуют.</w:t>
      </w:r>
    </w:p>
    <w:p w14:paraId="3DEDC335"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1.7. Контактная информация исполнителя в регулирующем органе:</w:t>
      </w:r>
    </w:p>
    <w:p w14:paraId="3DEDC336"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i/>
          <w:sz w:val="26"/>
          <w:szCs w:val="26"/>
        </w:rPr>
      </w:pPr>
      <w:r w:rsidRPr="00265431">
        <w:rPr>
          <w:rFonts w:ascii="Times New Roman" w:hAnsi="Times New Roman" w:cs="Times New Roman"/>
          <w:sz w:val="26"/>
          <w:szCs w:val="26"/>
        </w:rPr>
        <w:t xml:space="preserve">Ф.И.О. </w:t>
      </w:r>
      <w:proofErr w:type="spellStart"/>
      <w:r w:rsidR="00AD3B38">
        <w:rPr>
          <w:rFonts w:ascii="Times New Roman" w:hAnsi="Times New Roman" w:cs="Times New Roman"/>
          <w:i/>
          <w:sz w:val="26"/>
          <w:szCs w:val="26"/>
        </w:rPr>
        <w:t>Говтвян</w:t>
      </w:r>
      <w:proofErr w:type="spellEnd"/>
      <w:r w:rsidR="00AD3B38">
        <w:rPr>
          <w:rFonts w:ascii="Times New Roman" w:hAnsi="Times New Roman" w:cs="Times New Roman"/>
          <w:i/>
          <w:sz w:val="26"/>
          <w:szCs w:val="26"/>
        </w:rPr>
        <w:t xml:space="preserve"> Марина Евгеньевна</w:t>
      </w:r>
    </w:p>
    <w:p w14:paraId="3DEDC337"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i/>
          <w:sz w:val="26"/>
          <w:szCs w:val="26"/>
        </w:rPr>
      </w:pPr>
      <w:r w:rsidRPr="00265431">
        <w:rPr>
          <w:rFonts w:ascii="Times New Roman" w:hAnsi="Times New Roman" w:cs="Times New Roman"/>
          <w:i/>
          <w:sz w:val="26"/>
          <w:szCs w:val="26"/>
        </w:rPr>
        <w:t>Должность</w:t>
      </w:r>
      <w:r w:rsidR="00AD3B38">
        <w:rPr>
          <w:rFonts w:ascii="Times New Roman" w:hAnsi="Times New Roman" w:cs="Times New Roman"/>
          <w:i/>
          <w:sz w:val="26"/>
          <w:szCs w:val="26"/>
        </w:rPr>
        <w:t>:</w:t>
      </w:r>
      <w:r w:rsidR="00AD3B38" w:rsidRPr="00AD3B38">
        <w:rPr>
          <w:rFonts w:ascii="Times New Roman" w:eastAsia="Yu Mincho" w:hAnsi="Times New Roman" w:cs="Times New Roman"/>
          <w:sz w:val="26"/>
          <w:szCs w:val="26"/>
          <w:lang w:eastAsia="ar-SA"/>
        </w:rPr>
        <w:t xml:space="preserve"> </w:t>
      </w:r>
      <w:r w:rsidR="00AD3B38" w:rsidRPr="00AD3B38">
        <w:rPr>
          <w:rFonts w:ascii="Times New Roman" w:hAnsi="Times New Roman" w:cs="Times New Roman"/>
          <w:i/>
          <w:sz w:val="26"/>
          <w:szCs w:val="26"/>
        </w:rPr>
        <w:t>ведущий специалист отдела информационной системы обеспечения градостроительной деятельности управления архитектуры и градостроительства администрации муниципального образования Крымский район</w:t>
      </w:r>
      <w:r w:rsidRPr="00265431">
        <w:rPr>
          <w:rFonts w:ascii="Times New Roman" w:hAnsi="Times New Roman" w:cs="Times New Roman"/>
          <w:i/>
          <w:sz w:val="26"/>
          <w:szCs w:val="26"/>
        </w:rPr>
        <w:t>.</w:t>
      </w:r>
    </w:p>
    <w:p w14:paraId="3DEDC338"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 xml:space="preserve">Тел: </w:t>
      </w:r>
      <w:r w:rsidRPr="00265431">
        <w:rPr>
          <w:rFonts w:ascii="Times New Roman" w:hAnsi="Times New Roman" w:cs="Times New Roman"/>
          <w:i/>
          <w:sz w:val="26"/>
          <w:szCs w:val="26"/>
        </w:rPr>
        <w:t>2-</w:t>
      </w:r>
      <w:r w:rsidR="00AD3B38">
        <w:rPr>
          <w:rFonts w:ascii="Times New Roman" w:hAnsi="Times New Roman" w:cs="Times New Roman"/>
          <w:i/>
          <w:sz w:val="26"/>
          <w:szCs w:val="26"/>
        </w:rPr>
        <w:t>24-21</w:t>
      </w:r>
    </w:p>
    <w:p w14:paraId="3DEDC339"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 xml:space="preserve">Адрес электронной почты: </w:t>
      </w:r>
      <w:r w:rsidRPr="00265431">
        <w:rPr>
          <w:rFonts w:ascii="Times New Roman" w:hAnsi="Times New Roman" w:cs="Times New Roman"/>
          <w:i/>
          <w:sz w:val="26"/>
          <w:szCs w:val="26"/>
        </w:rPr>
        <w:t>8613143600@</w:t>
      </w:r>
      <w:r w:rsidRPr="00265431">
        <w:rPr>
          <w:rFonts w:ascii="Times New Roman" w:hAnsi="Times New Roman" w:cs="Times New Roman"/>
          <w:i/>
          <w:sz w:val="26"/>
          <w:szCs w:val="26"/>
          <w:lang w:val="en-US"/>
        </w:rPr>
        <w:t>mail</w:t>
      </w:r>
      <w:r w:rsidRPr="00265431">
        <w:rPr>
          <w:rFonts w:ascii="Times New Roman" w:hAnsi="Times New Roman" w:cs="Times New Roman"/>
          <w:i/>
          <w:sz w:val="26"/>
          <w:szCs w:val="26"/>
        </w:rPr>
        <w:t>.</w:t>
      </w:r>
      <w:proofErr w:type="spellStart"/>
      <w:r w:rsidRPr="00265431">
        <w:rPr>
          <w:rFonts w:ascii="Times New Roman" w:hAnsi="Times New Roman" w:cs="Times New Roman"/>
          <w:i/>
          <w:sz w:val="26"/>
          <w:szCs w:val="26"/>
          <w:lang w:val="en-US"/>
        </w:rPr>
        <w:t>ru</w:t>
      </w:r>
      <w:proofErr w:type="spellEnd"/>
    </w:p>
    <w:p w14:paraId="3DEDC33A" w14:textId="77777777" w:rsidR="00A832EF"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 xml:space="preserve">2. Описание проблемы, на решение которой направлено предлагаемое правовое регулирование: </w:t>
      </w:r>
    </w:p>
    <w:p w14:paraId="643DBA27" w14:textId="1E725BA9" w:rsidR="00976D10" w:rsidRPr="007B3E4F" w:rsidRDefault="00976D10" w:rsidP="00976D10">
      <w:pPr>
        <w:spacing w:after="0" w:line="240" w:lineRule="auto"/>
        <w:ind w:firstLine="709"/>
        <w:jc w:val="both"/>
        <w:rPr>
          <w:rFonts w:ascii="Times New Roman" w:hAnsi="Times New Roman"/>
          <w:i/>
          <w:iCs/>
          <w:sz w:val="26"/>
          <w:szCs w:val="26"/>
        </w:rPr>
      </w:pPr>
      <w:r w:rsidRPr="007B3E4F">
        <w:rPr>
          <w:rFonts w:ascii="Times New Roman" w:hAnsi="Times New Roman"/>
          <w:i/>
          <w:iCs/>
          <w:sz w:val="26"/>
          <w:szCs w:val="26"/>
        </w:rPr>
        <w:t xml:space="preserve">Несоответствие Положения Градостроительному кодексу Российской Федерации, а также рекомендациям </w:t>
      </w:r>
      <w:r w:rsidRPr="007B3E4F">
        <w:rPr>
          <w:rFonts w:ascii="Times New Roman" w:hAnsi="Times New Roman" w:cs="Times New Roman"/>
          <w:i/>
          <w:iCs/>
          <w:sz w:val="26"/>
          <w:szCs w:val="26"/>
        </w:rPr>
        <w:t xml:space="preserve">пункта 9 протокола совещания </w:t>
      </w:r>
      <w:proofErr w:type="spellStart"/>
      <w:r w:rsidRPr="007B3E4F">
        <w:rPr>
          <w:rFonts w:ascii="Times New Roman" w:hAnsi="Times New Roman" w:cs="Times New Roman"/>
          <w:i/>
          <w:iCs/>
          <w:sz w:val="26"/>
          <w:szCs w:val="26"/>
        </w:rPr>
        <w:t>Минцифры</w:t>
      </w:r>
      <w:proofErr w:type="spellEnd"/>
      <w:r w:rsidRPr="007B3E4F">
        <w:rPr>
          <w:rFonts w:ascii="Times New Roman" w:hAnsi="Times New Roman" w:cs="Times New Roman"/>
          <w:i/>
          <w:iCs/>
          <w:sz w:val="26"/>
          <w:szCs w:val="26"/>
        </w:rPr>
        <w:t xml:space="preserve"> России с органами исполнительной власти субъектов Российской Федерации о результатах внедрения платформы обратной связи в субъектах Российской Федерации в 2022 году и планах на 2023 год от 10 марта 2023 года №182пр.</w:t>
      </w:r>
    </w:p>
    <w:p w14:paraId="3DEDC33B" w14:textId="77777777" w:rsidR="00A832EF"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lastRenderedPageBreak/>
        <w:t>2.1. Формулировка проблемы:</w:t>
      </w:r>
    </w:p>
    <w:p w14:paraId="58799A33" w14:textId="3E3438DE" w:rsidR="00207351" w:rsidRPr="00976D10" w:rsidRDefault="00976D10" w:rsidP="00976D10">
      <w:pPr>
        <w:spacing w:after="0" w:line="240" w:lineRule="auto"/>
        <w:ind w:firstLine="709"/>
        <w:jc w:val="both"/>
        <w:rPr>
          <w:rFonts w:ascii="Times New Roman" w:hAnsi="Times New Roman"/>
          <w:sz w:val="28"/>
          <w:szCs w:val="28"/>
        </w:rPr>
      </w:pPr>
      <w:r w:rsidRPr="007B3E4F">
        <w:rPr>
          <w:rFonts w:ascii="Times New Roman" w:hAnsi="Times New Roman"/>
          <w:i/>
          <w:iCs/>
          <w:sz w:val="26"/>
          <w:szCs w:val="26"/>
        </w:rPr>
        <w:t xml:space="preserve">Несоответствие Положения Градостроительному кодексу Российской Федерации, а также рекомендациям </w:t>
      </w:r>
      <w:r w:rsidRPr="007B3E4F">
        <w:rPr>
          <w:rFonts w:ascii="Times New Roman" w:hAnsi="Times New Roman" w:cs="Times New Roman"/>
          <w:i/>
          <w:iCs/>
          <w:sz w:val="26"/>
          <w:szCs w:val="26"/>
        </w:rPr>
        <w:t xml:space="preserve">пункта 9 протокола совещания </w:t>
      </w:r>
      <w:proofErr w:type="spellStart"/>
      <w:r w:rsidRPr="007B3E4F">
        <w:rPr>
          <w:rFonts w:ascii="Times New Roman" w:hAnsi="Times New Roman" w:cs="Times New Roman"/>
          <w:i/>
          <w:iCs/>
          <w:sz w:val="26"/>
          <w:szCs w:val="26"/>
        </w:rPr>
        <w:t>Минцифры</w:t>
      </w:r>
      <w:proofErr w:type="spellEnd"/>
      <w:r w:rsidRPr="007B3E4F">
        <w:rPr>
          <w:rFonts w:ascii="Times New Roman" w:hAnsi="Times New Roman" w:cs="Times New Roman"/>
          <w:i/>
          <w:iCs/>
          <w:sz w:val="26"/>
          <w:szCs w:val="26"/>
        </w:rPr>
        <w:t xml:space="preserve"> России с органами исполнительной власти</w:t>
      </w:r>
      <w:r w:rsidRPr="007B3E4F">
        <w:rPr>
          <w:rFonts w:ascii="Times New Roman" w:hAnsi="Times New Roman" w:cs="Times New Roman"/>
          <w:i/>
          <w:sz w:val="26"/>
          <w:szCs w:val="26"/>
        </w:rPr>
        <w:t xml:space="preserve"> субъектов Российской Федерации о результатах внедрения платформы обратной связи в субъектах Российской Федерации в 2022 году и планах на 2023 год от 10 марта 2023 года №182пр.</w:t>
      </w:r>
    </w:p>
    <w:p w14:paraId="3DEDC33C" w14:textId="205B9410" w:rsidR="00E53EBF" w:rsidRPr="007069CE" w:rsidRDefault="00E53EBF" w:rsidP="00D857B6">
      <w:pPr>
        <w:autoSpaceDE w:val="0"/>
        <w:autoSpaceDN w:val="0"/>
        <w:adjustRightInd w:val="0"/>
        <w:spacing w:after="0" w:line="240" w:lineRule="auto"/>
        <w:ind w:firstLine="708"/>
        <w:jc w:val="both"/>
        <w:rPr>
          <w:rFonts w:ascii="Times New Roman" w:hAnsi="Times New Roman" w:cs="Times New Roman"/>
          <w:sz w:val="26"/>
          <w:szCs w:val="26"/>
        </w:rPr>
      </w:pPr>
      <w:r w:rsidRPr="00540622">
        <w:rPr>
          <w:rFonts w:ascii="Times New Roman" w:hAnsi="Times New Roman" w:cs="Times New Roman"/>
          <w:i/>
          <w:sz w:val="26"/>
          <w:szCs w:val="26"/>
        </w:rPr>
        <w:t xml:space="preserve">Отсутствие изменений в положение о порядке организации и проведения </w:t>
      </w:r>
      <w:r w:rsidR="002A757C">
        <w:rPr>
          <w:rFonts w:ascii="Times New Roman" w:hAnsi="Times New Roman" w:cs="Times New Roman"/>
          <w:i/>
          <w:sz w:val="26"/>
          <w:szCs w:val="26"/>
        </w:rPr>
        <w:t>общественных обсуждений</w:t>
      </w:r>
      <w:r w:rsidRPr="00540622">
        <w:rPr>
          <w:rFonts w:ascii="Times New Roman" w:hAnsi="Times New Roman" w:cs="Times New Roman"/>
          <w:i/>
          <w:sz w:val="26"/>
          <w:szCs w:val="26"/>
        </w:rPr>
        <w:t xml:space="preserve"> по проектам </w:t>
      </w:r>
      <w:r w:rsidR="002A757C" w:rsidRPr="002A757C">
        <w:rPr>
          <w:rFonts w:ascii="Times New Roman" w:hAnsi="Times New Roman" w:cs="Times New Roman"/>
          <w:i/>
          <w:sz w:val="26"/>
          <w:szCs w:val="26"/>
        </w:rPr>
        <w:t>решений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Крымский район</w:t>
      </w:r>
      <w:r w:rsidRPr="00540622">
        <w:rPr>
          <w:rFonts w:ascii="Times New Roman" w:hAnsi="Times New Roman" w:cs="Times New Roman"/>
          <w:i/>
          <w:sz w:val="26"/>
          <w:szCs w:val="26"/>
        </w:rPr>
        <w:t xml:space="preserve"> не даст возможност</w:t>
      </w:r>
      <w:r w:rsidR="00D857B6" w:rsidRPr="00540622">
        <w:rPr>
          <w:rFonts w:ascii="Times New Roman" w:hAnsi="Times New Roman" w:cs="Times New Roman"/>
          <w:i/>
          <w:sz w:val="26"/>
          <w:szCs w:val="26"/>
        </w:rPr>
        <w:t>и</w:t>
      </w:r>
      <w:r w:rsidRPr="00540622">
        <w:rPr>
          <w:rFonts w:ascii="Times New Roman" w:hAnsi="Times New Roman" w:cs="Times New Roman"/>
          <w:i/>
          <w:sz w:val="26"/>
          <w:szCs w:val="26"/>
        </w:rPr>
        <w:t xml:space="preserve"> проведения </w:t>
      </w:r>
      <w:r w:rsidR="002A757C">
        <w:rPr>
          <w:rFonts w:ascii="Times New Roman" w:hAnsi="Times New Roman" w:cs="Times New Roman"/>
          <w:i/>
          <w:sz w:val="26"/>
          <w:szCs w:val="26"/>
        </w:rPr>
        <w:t>общественных обсуждений</w:t>
      </w:r>
      <w:r w:rsidRPr="00540622">
        <w:rPr>
          <w:rFonts w:ascii="Times New Roman" w:hAnsi="Times New Roman" w:cs="Times New Roman"/>
          <w:i/>
          <w:sz w:val="26"/>
          <w:szCs w:val="26"/>
        </w:rPr>
        <w:t xml:space="preserve"> по </w:t>
      </w:r>
      <w:r w:rsidR="008C684B">
        <w:rPr>
          <w:rFonts w:ascii="Times New Roman" w:hAnsi="Times New Roman" w:cs="Times New Roman"/>
          <w:i/>
          <w:sz w:val="26"/>
          <w:szCs w:val="26"/>
        </w:rPr>
        <w:t>указанн</w:t>
      </w:r>
      <w:r w:rsidR="00A8097C">
        <w:rPr>
          <w:rFonts w:ascii="Times New Roman" w:hAnsi="Times New Roman" w:cs="Times New Roman"/>
          <w:i/>
          <w:sz w:val="26"/>
          <w:szCs w:val="26"/>
        </w:rPr>
        <w:t>ому</w:t>
      </w:r>
      <w:r w:rsidR="008C684B">
        <w:rPr>
          <w:rFonts w:ascii="Times New Roman" w:hAnsi="Times New Roman" w:cs="Times New Roman"/>
          <w:i/>
          <w:sz w:val="26"/>
          <w:szCs w:val="26"/>
        </w:rPr>
        <w:t xml:space="preserve"> </w:t>
      </w:r>
      <w:r w:rsidRPr="00540622">
        <w:rPr>
          <w:rFonts w:ascii="Times New Roman" w:hAnsi="Times New Roman" w:cs="Times New Roman"/>
          <w:i/>
          <w:sz w:val="26"/>
          <w:szCs w:val="26"/>
        </w:rPr>
        <w:t>проект</w:t>
      </w:r>
      <w:r w:rsidR="00A8097C">
        <w:rPr>
          <w:rFonts w:ascii="Times New Roman" w:hAnsi="Times New Roman" w:cs="Times New Roman"/>
          <w:i/>
          <w:sz w:val="26"/>
          <w:szCs w:val="26"/>
        </w:rPr>
        <w:t>у</w:t>
      </w:r>
      <w:r w:rsidRPr="00540622">
        <w:rPr>
          <w:rFonts w:ascii="Times New Roman" w:hAnsi="Times New Roman" w:cs="Times New Roman"/>
          <w:i/>
          <w:sz w:val="26"/>
          <w:szCs w:val="26"/>
        </w:rPr>
        <w:t>.</w:t>
      </w:r>
      <w:r w:rsidR="007069CE" w:rsidRPr="00540622">
        <w:rPr>
          <w:rFonts w:ascii="Times New Roman" w:hAnsi="Times New Roman" w:cs="Times New Roman"/>
          <w:i/>
          <w:sz w:val="26"/>
          <w:szCs w:val="26"/>
        </w:rPr>
        <w:t xml:space="preserve"> </w:t>
      </w:r>
    </w:p>
    <w:p w14:paraId="3DEDC33D" w14:textId="77777777" w:rsidR="00B82F73" w:rsidRDefault="00A832EF" w:rsidP="00165DA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2.2. Информация о возникновении, выявлении проблемы и мерах, принятых</w:t>
      </w:r>
      <w:r w:rsidR="008C684B">
        <w:rPr>
          <w:rFonts w:ascii="Times New Roman" w:hAnsi="Times New Roman" w:cs="Times New Roman"/>
          <w:sz w:val="26"/>
          <w:szCs w:val="26"/>
        </w:rPr>
        <w:t xml:space="preserve"> </w:t>
      </w:r>
      <w:r w:rsidRPr="00265431">
        <w:rPr>
          <w:rFonts w:ascii="Times New Roman" w:hAnsi="Times New Roman" w:cs="Times New Roman"/>
          <w:sz w:val="26"/>
          <w:szCs w:val="26"/>
        </w:rPr>
        <w:t>ранее для ее решения, достигнутых результатах и затраченных ресурсах:</w:t>
      </w:r>
    </w:p>
    <w:p w14:paraId="2459BD7D" w14:textId="77777777" w:rsidR="000A3512" w:rsidRPr="000A3512" w:rsidRDefault="000A3512" w:rsidP="000A3512">
      <w:pPr>
        <w:autoSpaceDE w:val="0"/>
        <w:autoSpaceDN w:val="0"/>
        <w:adjustRightInd w:val="0"/>
        <w:spacing w:after="0" w:line="240" w:lineRule="auto"/>
        <w:jc w:val="both"/>
        <w:rPr>
          <w:rFonts w:ascii="Times New Roman" w:hAnsi="Times New Roman"/>
          <w:b/>
          <w:i/>
          <w:sz w:val="26"/>
          <w:szCs w:val="26"/>
        </w:rPr>
      </w:pPr>
      <w:r w:rsidRPr="000A3512">
        <w:rPr>
          <w:rFonts w:ascii="Times New Roman" w:hAnsi="Times New Roman"/>
          <w:i/>
          <w:sz w:val="26"/>
          <w:szCs w:val="26"/>
        </w:rPr>
        <w:t xml:space="preserve">Разработка </w:t>
      </w:r>
      <w:r w:rsidRPr="000A3512">
        <w:rPr>
          <w:rFonts w:ascii="Times New Roman" w:hAnsi="Times New Roman"/>
          <w:bCs/>
          <w:i/>
          <w:sz w:val="26"/>
          <w:szCs w:val="26"/>
        </w:rPr>
        <w:t xml:space="preserve"> административного регламента предоставления муниципальной услуги «Предоставление разрешения </w:t>
      </w:r>
      <w:r w:rsidRPr="000A3512">
        <w:rPr>
          <w:rFonts w:ascii="Times New Roman" w:hAnsi="Times New Roman"/>
          <w:i/>
          <w:sz w:val="26"/>
          <w:szCs w:val="26"/>
        </w:rPr>
        <w:t>на условно разрешенный вид использования земельного участка или объекта капитального строительства</w:t>
      </w:r>
      <w:r w:rsidRPr="000A3512">
        <w:rPr>
          <w:rFonts w:ascii="Times New Roman" w:hAnsi="Times New Roman"/>
          <w:bCs/>
          <w:i/>
          <w:sz w:val="26"/>
          <w:szCs w:val="26"/>
        </w:rPr>
        <w:t xml:space="preserve">» </w:t>
      </w:r>
      <w:r w:rsidRPr="000A3512">
        <w:rPr>
          <w:rFonts w:ascii="Times New Roman" w:hAnsi="Times New Roman"/>
          <w:i/>
          <w:sz w:val="26"/>
          <w:szCs w:val="26"/>
        </w:rPr>
        <w:t xml:space="preserve">осуществляется в соответствии с Федеральным законом от 27 июля 2010 г. № 210-ФЗ «Об организации предоставления государственных и муниципальных услуг», в соответствии с постановлением администрации муниципального образования Крымский район № 695 от 19.05.2017 </w:t>
      </w:r>
      <w:r w:rsidRPr="000A3512">
        <w:rPr>
          <w:rFonts w:ascii="Times New Roman" w:hAnsi="Times New Roman"/>
          <w:bCs/>
          <w:i/>
          <w:sz w:val="26"/>
          <w:szCs w:val="26"/>
        </w:rPr>
        <w:t>«Об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Крымский район».</w:t>
      </w:r>
    </w:p>
    <w:p w14:paraId="3DEDC33F"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2.3. Субъекты общественных отношений, заинтересованные в устранении проблемы, их количественная оценка:</w:t>
      </w:r>
    </w:p>
    <w:p w14:paraId="2964C428" w14:textId="77777777" w:rsidR="000A3512" w:rsidRPr="000A3512" w:rsidRDefault="000A3512" w:rsidP="000A3512">
      <w:pPr>
        <w:autoSpaceDE w:val="0"/>
        <w:autoSpaceDN w:val="0"/>
        <w:adjustRightInd w:val="0"/>
        <w:spacing w:after="0" w:line="240" w:lineRule="auto"/>
        <w:jc w:val="both"/>
        <w:rPr>
          <w:rFonts w:ascii="Times New Roman" w:hAnsi="Times New Roman" w:cs="Times New Roman"/>
          <w:i/>
          <w:sz w:val="26"/>
          <w:szCs w:val="26"/>
        </w:rPr>
      </w:pPr>
      <w:r w:rsidRPr="000A3512">
        <w:rPr>
          <w:rFonts w:ascii="Times New Roman" w:hAnsi="Times New Roman" w:cs="Times New Roman"/>
          <w:i/>
          <w:sz w:val="26"/>
          <w:szCs w:val="26"/>
        </w:rPr>
        <w:t>Физические или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расположенных на территории сельских поселений Крымского района, либо их уполномоченные представители (далее – заявитель, заявители).</w:t>
      </w:r>
    </w:p>
    <w:p w14:paraId="19C60987" w14:textId="77777777" w:rsidR="000A3512" w:rsidRPr="000A3512" w:rsidRDefault="000A3512" w:rsidP="000A3512">
      <w:pPr>
        <w:autoSpaceDE w:val="0"/>
        <w:autoSpaceDN w:val="0"/>
        <w:adjustRightInd w:val="0"/>
        <w:spacing w:after="0" w:line="240" w:lineRule="auto"/>
        <w:jc w:val="both"/>
        <w:rPr>
          <w:rFonts w:ascii="Times New Roman" w:hAnsi="Times New Roman" w:cs="Times New Roman"/>
          <w:i/>
          <w:sz w:val="26"/>
          <w:szCs w:val="26"/>
        </w:rPr>
      </w:pPr>
      <w:r w:rsidRPr="000A3512">
        <w:rPr>
          <w:rFonts w:ascii="Times New Roman" w:hAnsi="Times New Roman" w:cs="Times New Roman"/>
          <w:i/>
          <w:sz w:val="26"/>
          <w:szCs w:val="26"/>
        </w:rPr>
        <w:t>Количественная оценка участников не ограничена. Определить точное количество не представляется возможным.</w:t>
      </w:r>
    </w:p>
    <w:p w14:paraId="3DEDC341"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2.4. Характеристика негативных эффектов, возникающих в связи с наличием проблемы, их количественная оценка:</w:t>
      </w:r>
    </w:p>
    <w:p w14:paraId="1211C70E" w14:textId="77777777" w:rsidR="000A3512" w:rsidRPr="000A3512" w:rsidRDefault="000A3512" w:rsidP="000A3512">
      <w:pPr>
        <w:autoSpaceDE w:val="0"/>
        <w:autoSpaceDN w:val="0"/>
        <w:adjustRightInd w:val="0"/>
        <w:spacing w:after="0" w:line="240" w:lineRule="auto"/>
        <w:jc w:val="both"/>
        <w:rPr>
          <w:rFonts w:ascii="Times New Roman" w:hAnsi="Times New Roman"/>
          <w:i/>
          <w:iCs/>
          <w:sz w:val="26"/>
          <w:szCs w:val="26"/>
        </w:rPr>
      </w:pPr>
      <w:r w:rsidRPr="000A3512">
        <w:rPr>
          <w:rFonts w:ascii="Times New Roman" w:hAnsi="Times New Roman"/>
          <w:i/>
          <w:iCs/>
          <w:sz w:val="26"/>
          <w:szCs w:val="26"/>
        </w:rPr>
        <w:t>Трудности при изменении условно разрешенного вида использования земельного участка. Определить точное количество не представляется возможным.</w:t>
      </w:r>
    </w:p>
    <w:p w14:paraId="3DEDC343" w14:textId="77777777" w:rsidR="00A832EF" w:rsidRPr="00914725" w:rsidRDefault="00EF0229" w:rsidP="004F7A55">
      <w:pPr>
        <w:autoSpaceDE w:val="0"/>
        <w:autoSpaceDN w:val="0"/>
        <w:adjustRightInd w:val="0"/>
        <w:spacing w:after="0" w:line="240" w:lineRule="auto"/>
        <w:jc w:val="both"/>
        <w:rPr>
          <w:rFonts w:ascii="Times New Roman" w:hAnsi="Times New Roman" w:cs="Times New Roman"/>
          <w:sz w:val="26"/>
          <w:szCs w:val="26"/>
        </w:rPr>
      </w:pPr>
      <w:r w:rsidRPr="00914725">
        <w:rPr>
          <w:rFonts w:ascii="Times New Roman" w:hAnsi="Times New Roman" w:cs="Times New Roman"/>
          <w:sz w:val="26"/>
          <w:szCs w:val="26"/>
        </w:rPr>
        <w:t>2.5. </w:t>
      </w:r>
      <w:r w:rsidR="00A832EF" w:rsidRPr="00914725">
        <w:rPr>
          <w:rFonts w:ascii="Times New Roman" w:hAnsi="Times New Roman" w:cs="Times New Roman"/>
          <w:sz w:val="26"/>
          <w:szCs w:val="26"/>
        </w:rPr>
        <w:t>Причины возникновения проблемы и факторы, поддерживающие ее существование:</w:t>
      </w:r>
    </w:p>
    <w:p w14:paraId="673F7024" w14:textId="1FE797FD" w:rsidR="00976D10" w:rsidRPr="007B3E4F" w:rsidRDefault="00976D10" w:rsidP="00976D10">
      <w:pPr>
        <w:spacing w:after="0" w:line="240" w:lineRule="auto"/>
        <w:ind w:firstLine="709"/>
        <w:jc w:val="both"/>
        <w:rPr>
          <w:rFonts w:ascii="Times New Roman" w:hAnsi="Times New Roman"/>
          <w:i/>
          <w:iCs/>
          <w:sz w:val="26"/>
          <w:szCs w:val="26"/>
        </w:rPr>
      </w:pPr>
      <w:r w:rsidRPr="007B3E4F">
        <w:rPr>
          <w:rFonts w:ascii="Times New Roman" w:hAnsi="Times New Roman"/>
          <w:i/>
          <w:iCs/>
          <w:sz w:val="26"/>
          <w:szCs w:val="26"/>
        </w:rPr>
        <w:t xml:space="preserve">Несоответствие Положения Градостроительному кодексу Российской Федерации, а также рекомендациям </w:t>
      </w:r>
      <w:r w:rsidRPr="007B3E4F">
        <w:rPr>
          <w:rFonts w:ascii="Times New Roman" w:hAnsi="Times New Roman" w:cs="Times New Roman"/>
          <w:i/>
          <w:iCs/>
          <w:sz w:val="26"/>
          <w:szCs w:val="26"/>
        </w:rPr>
        <w:t xml:space="preserve">пункта 9 протокола совещания </w:t>
      </w:r>
      <w:proofErr w:type="spellStart"/>
      <w:r w:rsidRPr="007B3E4F">
        <w:rPr>
          <w:rFonts w:ascii="Times New Roman" w:hAnsi="Times New Roman" w:cs="Times New Roman"/>
          <w:i/>
          <w:iCs/>
          <w:sz w:val="26"/>
          <w:szCs w:val="26"/>
        </w:rPr>
        <w:t>Минцифры</w:t>
      </w:r>
      <w:proofErr w:type="spellEnd"/>
      <w:r w:rsidRPr="007B3E4F">
        <w:rPr>
          <w:rFonts w:ascii="Times New Roman" w:hAnsi="Times New Roman" w:cs="Times New Roman"/>
          <w:i/>
          <w:iCs/>
          <w:sz w:val="26"/>
          <w:szCs w:val="26"/>
        </w:rPr>
        <w:t xml:space="preserve"> России с органами исполнительной власти субъектов Российской Федерации о результатах внедрения платформы обратной связи в субъектах Российской Федерации в 2022 году и планах на 2023 год от 10 марта 2023 года №182пр.</w:t>
      </w:r>
    </w:p>
    <w:p w14:paraId="3DEDC344" w14:textId="1D2D205E" w:rsidR="00224CD6" w:rsidRDefault="00107EB8" w:rsidP="00D52D92">
      <w:pPr>
        <w:autoSpaceDE w:val="0"/>
        <w:autoSpaceDN w:val="0"/>
        <w:adjustRightInd w:val="0"/>
        <w:spacing w:after="0" w:line="240" w:lineRule="auto"/>
        <w:ind w:firstLine="708"/>
        <w:jc w:val="both"/>
        <w:rPr>
          <w:rFonts w:ascii="Times New Roman" w:hAnsi="Times New Roman" w:cs="Times New Roman"/>
          <w:i/>
          <w:sz w:val="26"/>
          <w:szCs w:val="26"/>
        </w:rPr>
      </w:pPr>
      <w:r w:rsidRPr="00107EB8">
        <w:rPr>
          <w:rFonts w:ascii="Times New Roman" w:hAnsi="Times New Roman" w:cs="Times New Roman"/>
          <w:i/>
          <w:sz w:val="26"/>
          <w:szCs w:val="26"/>
        </w:rPr>
        <w:t xml:space="preserve">В соответствии с пунктом 9 протокола совещания </w:t>
      </w:r>
      <w:proofErr w:type="spellStart"/>
      <w:r w:rsidRPr="00107EB8">
        <w:rPr>
          <w:rFonts w:ascii="Times New Roman" w:hAnsi="Times New Roman" w:cs="Times New Roman"/>
          <w:i/>
          <w:sz w:val="26"/>
          <w:szCs w:val="26"/>
        </w:rPr>
        <w:t>Минцифры</w:t>
      </w:r>
      <w:proofErr w:type="spellEnd"/>
      <w:r w:rsidRPr="00107EB8">
        <w:rPr>
          <w:rFonts w:ascii="Times New Roman" w:hAnsi="Times New Roman" w:cs="Times New Roman"/>
          <w:i/>
          <w:sz w:val="26"/>
          <w:szCs w:val="26"/>
        </w:rPr>
        <w:t xml:space="preserve"> России с органами исполнительной власти субъектов Российской Федерации о результатах внедрения платформы обратной связи в субъектах Российской Федерации в 2022 году и планах на 2023 год от 10 марта 2023 года №182пр рекомендовано субъектам </w:t>
      </w:r>
      <w:r w:rsidRPr="00107EB8">
        <w:rPr>
          <w:rFonts w:ascii="Times New Roman" w:hAnsi="Times New Roman" w:cs="Times New Roman"/>
          <w:i/>
          <w:sz w:val="26"/>
          <w:szCs w:val="26"/>
        </w:rPr>
        <w:lastRenderedPageBreak/>
        <w:t>Российской Федерации обеспечить проведение в течение 2023 года не менее                         50 % общественных обсуждений и публичных слушаний в субъекте Российской Федерации с использованием Платформы обратной связи</w:t>
      </w:r>
      <w:r w:rsidR="00224CD6" w:rsidRPr="00E331FB">
        <w:rPr>
          <w:rFonts w:ascii="Times New Roman" w:hAnsi="Times New Roman" w:cs="Times New Roman"/>
          <w:i/>
          <w:sz w:val="26"/>
          <w:szCs w:val="26"/>
        </w:rPr>
        <w:t>.</w:t>
      </w:r>
    </w:p>
    <w:p w14:paraId="7B03A64E" w14:textId="5679AD9C" w:rsidR="00976D10" w:rsidRPr="00976D10" w:rsidRDefault="00976D10" w:rsidP="00976D10">
      <w:pPr>
        <w:autoSpaceDE w:val="0"/>
        <w:autoSpaceDN w:val="0"/>
        <w:adjustRightInd w:val="0"/>
        <w:spacing w:after="0" w:line="240" w:lineRule="auto"/>
        <w:ind w:firstLine="708"/>
        <w:jc w:val="both"/>
        <w:rPr>
          <w:rFonts w:ascii="Times New Roman" w:hAnsi="Times New Roman" w:cs="Times New Roman"/>
          <w:i/>
          <w:sz w:val="26"/>
          <w:szCs w:val="26"/>
        </w:rPr>
      </w:pPr>
      <w:r>
        <w:rPr>
          <w:rFonts w:ascii="Times New Roman" w:hAnsi="Times New Roman" w:cs="Times New Roman"/>
          <w:i/>
          <w:sz w:val="26"/>
          <w:szCs w:val="26"/>
        </w:rPr>
        <w:t xml:space="preserve">Изменения касаются в части изменения проведение общественных обсуждений в субъекте Российской Федерации с использованием Платформы обратной связи </w:t>
      </w:r>
      <w:r w:rsidRPr="007F36F1">
        <w:rPr>
          <w:rFonts w:ascii="Times New Roman" w:hAnsi="Times New Roman" w:cs="Times New Roman"/>
          <w:i/>
          <w:sz w:val="26"/>
          <w:szCs w:val="26"/>
        </w:rPr>
        <w:t xml:space="preserve">по проектам </w:t>
      </w:r>
      <w:r w:rsidRPr="0082155F">
        <w:rPr>
          <w:rFonts w:ascii="Times New Roman" w:hAnsi="Times New Roman" w:cs="Times New Roman"/>
          <w:i/>
          <w:sz w:val="26"/>
          <w:szCs w:val="26"/>
        </w:rPr>
        <w:t>решений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Крымский район</w:t>
      </w:r>
      <w:r>
        <w:rPr>
          <w:rFonts w:ascii="Times New Roman" w:hAnsi="Times New Roman" w:cs="Times New Roman"/>
          <w:i/>
          <w:sz w:val="26"/>
          <w:szCs w:val="26"/>
        </w:rPr>
        <w:t>.</w:t>
      </w:r>
    </w:p>
    <w:p w14:paraId="3DEDC345" w14:textId="77777777" w:rsidR="00A832EF" w:rsidRPr="00265431" w:rsidRDefault="00A832EF" w:rsidP="00D52D92">
      <w:pPr>
        <w:autoSpaceDE w:val="0"/>
        <w:autoSpaceDN w:val="0"/>
        <w:adjustRightInd w:val="0"/>
        <w:spacing w:after="0" w:line="240" w:lineRule="auto"/>
        <w:jc w:val="both"/>
        <w:rPr>
          <w:rFonts w:ascii="Times New Roman" w:hAnsi="Times New Roman" w:cs="Times New Roman"/>
          <w:sz w:val="26"/>
          <w:szCs w:val="26"/>
        </w:rPr>
      </w:pPr>
      <w:r w:rsidRPr="00EA729F">
        <w:rPr>
          <w:rFonts w:ascii="Times New Roman" w:hAnsi="Times New Roman" w:cs="Times New Roman"/>
          <w:sz w:val="26"/>
          <w:szCs w:val="26"/>
        </w:rPr>
        <w:t>2.6. Причины невозможности решения проблемы участниками</w:t>
      </w:r>
      <w:r w:rsidRPr="00265431">
        <w:rPr>
          <w:rFonts w:ascii="Times New Roman" w:hAnsi="Times New Roman" w:cs="Times New Roman"/>
          <w:sz w:val="26"/>
          <w:szCs w:val="26"/>
        </w:rPr>
        <w:t xml:space="preserve"> соответствующих отношений самостоятельно, без вмешательства государства:</w:t>
      </w:r>
    </w:p>
    <w:p w14:paraId="3DEDC346" w14:textId="77777777" w:rsidR="00A832EF" w:rsidRDefault="00A832EF" w:rsidP="00EF0229">
      <w:pPr>
        <w:autoSpaceDE w:val="0"/>
        <w:autoSpaceDN w:val="0"/>
        <w:adjustRightInd w:val="0"/>
        <w:spacing w:after="0" w:line="240" w:lineRule="auto"/>
        <w:ind w:firstLine="709"/>
        <w:jc w:val="both"/>
        <w:rPr>
          <w:rFonts w:ascii="Times New Roman" w:hAnsi="Times New Roman" w:cs="Times New Roman"/>
          <w:i/>
          <w:sz w:val="26"/>
          <w:szCs w:val="26"/>
        </w:rPr>
      </w:pPr>
      <w:r w:rsidRPr="00265431">
        <w:rPr>
          <w:rFonts w:ascii="Times New Roman" w:hAnsi="Times New Roman" w:cs="Times New Roman"/>
          <w:i/>
          <w:sz w:val="26"/>
          <w:szCs w:val="26"/>
        </w:rPr>
        <w:t>Нормативные правовые акты издают в пределах своей компетенции органы исполнительной власти субъектов Российской Федерации, исполнительные органы местного самоуправления.</w:t>
      </w:r>
    </w:p>
    <w:p w14:paraId="08D85640" w14:textId="6E59AB95" w:rsidR="00F61BA5" w:rsidRPr="00F61BA5" w:rsidRDefault="00EF0229" w:rsidP="00F61BA5">
      <w:pPr>
        <w:autoSpaceDE w:val="0"/>
        <w:autoSpaceDN w:val="0"/>
        <w:adjustRightInd w:val="0"/>
        <w:spacing w:after="0" w:line="240" w:lineRule="auto"/>
        <w:jc w:val="both"/>
        <w:rPr>
          <w:rFonts w:ascii="Times New Roman CYR" w:hAnsi="Times New Roman CYR" w:cs="Times New Roman CYR"/>
          <w:bCs/>
          <w:i/>
          <w:sz w:val="26"/>
          <w:szCs w:val="26"/>
        </w:rPr>
      </w:pPr>
      <w:r>
        <w:rPr>
          <w:rFonts w:ascii="Times New Roman" w:hAnsi="Times New Roman" w:cs="Times New Roman"/>
          <w:i/>
          <w:sz w:val="26"/>
          <w:szCs w:val="26"/>
        </w:rPr>
        <w:t>2.7.</w:t>
      </w:r>
      <w:r w:rsidR="00EA729F" w:rsidRPr="006D6F21">
        <w:rPr>
          <w:rFonts w:ascii="Times New Roman" w:hAnsi="Times New Roman" w:cs="Times New Roman"/>
          <w:sz w:val="28"/>
          <w:szCs w:val="28"/>
          <w:lang w:val="en-US"/>
        </w:rPr>
        <w:t> </w:t>
      </w:r>
      <w:r w:rsidR="00EA729F" w:rsidRPr="005165EA">
        <w:rPr>
          <w:rFonts w:ascii="Times New Roman CYR" w:hAnsi="Times New Roman CYR" w:cs="Times New Roman CYR"/>
          <w:sz w:val="26"/>
          <w:szCs w:val="26"/>
        </w:rPr>
        <w:t>Опыт решения аналогичных проблем в других субъектах Российской Федерации, муниципальных образованиях Краснодарского края, иностранных государствах</w:t>
      </w:r>
      <w:r w:rsidR="00EA729F" w:rsidRPr="006D6F21">
        <w:rPr>
          <w:rFonts w:ascii="Times New Roman CYR" w:hAnsi="Times New Roman CYR" w:cs="Times New Roman CYR"/>
          <w:sz w:val="28"/>
          <w:szCs w:val="28"/>
        </w:rPr>
        <w:t>:</w:t>
      </w:r>
      <w:r w:rsidR="006D6F21">
        <w:rPr>
          <w:rFonts w:ascii="Times New Roman CYR" w:hAnsi="Times New Roman CYR" w:cs="Times New Roman CYR"/>
          <w:sz w:val="28"/>
          <w:szCs w:val="28"/>
        </w:rPr>
        <w:t xml:space="preserve"> </w:t>
      </w:r>
      <w:r w:rsidR="00F61BA5" w:rsidRPr="00F61BA5">
        <w:rPr>
          <w:rFonts w:ascii="Times New Roman CYR" w:hAnsi="Times New Roman CYR" w:cs="Times New Roman CYR"/>
          <w:bCs/>
          <w:i/>
          <w:sz w:val="26"/>
          <w:szCs w:val="26"/>
        </w:rPr>
        <w:t>Аналогичное внесение изменений в нормативные правовые акты администрациями других муниципальных образований. Например, постановление администрации муниципального образования Абинского района от 12.03.2023 г. № 19</w:t>
      </w:r>
      <w:r w:rsidR="00F61BA5">
        <w:rPr>
          <w:rFonts w:ascii="Times New Roman CYR" w:hAnsi="Times New Roman CYR" w:cs="Times New Roman CYR"/>
          <w:bCs/>
          <w:i/>
          <w:sz w:val="26"/>
          <w:szCs w:val="26"/>
        </w:rPr>
        <w:t>7</w:t>
      </w:r>
      <w:r w:rsidR="00F61BA5" w:rsidRPr="00F61BA5">
        <w:rPr>
          <w:rFonts w:ascii="Times New Roman CYR" w:hAnsi="Times New Roman CYR" w:cs="Times New Roman CYR"/>
          <w:bCs/>
          <w:i/>
          <w:sz w:val="26"/>
          <w:szCs w:val="26"/>
        </w:rPr>
        <w:t xml:space="preserve">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3DEDC348" w14:textId="6E7190AA" w:rsidR="00A832EF" w:rsidRPr="006D6F21" w:rsidRDefault="00A832EF" w:rsidP="00FE1FE6">
      <w:pPr>
        <w:autoSpaceDE w:val="0"/>
        <w:autoSpaceDN w:val="0"/>
        <w:adjustRightInd w:val="0"/>
        <w:spacing w:after="0" w:line="240" w:lineRule="auto"/>
        <w:jc w:val="both"/>
        <w:rPr>
          <w:rFonts w:ascii="Times New Roman" w:hAnsi="Times New Roman" w:cs="Times New Roman"/>
          <w:sz w:val="26"/>
          <w:szCs w:val="26"/>
        </w:rPr>
      </w:pPr>
      <w:r w:rsidRPr="006D6F21">
        <w:rPr>
          <w:rFonts w:ascii="Times New Roman" w:hAnsi="Times New Roman" w:cs="Times New Roman"/>
          <w:sz w:val="26"/>
          <w:szCs w:val="26"/>
        </w:rPr>
        <w:t>2.8. Источники данных:</w:t>
      </w:r>
    </w:p>
    <w:p w14:paraId="3DEDC349" w14:textId="17DC8CBD" w:rsidR="00A832EF" w:rsidRPr="00202BBA" w:rsidRDefault="00A07121" w:rsidP="00D52D92">
      <w:pPr>
        <w:autoSpaceDE w:val="0"/>
        <w:autoSpaceDN w:val="0"/>
        <w:adjustRightInd w:val="0"/>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Сайт администрации муниц</w:t>
      </w:r>
      <w:r w:rsidR="00CD6E99">
        <w:rPr>
          <w:rFonts w:ascii="Times New Roman" w:hAnsi="Times New Roman" w:cs="Times New Roman"/>
          <w:i/>
          <w:sz w:val="26"/>
          <w:szCs w:val="26"/>
        </w:rPr>
        <w:t>ипального образования Абинский район</w:t>
      </w:r>
    </w:p>
    <w:p w14:paraId="3DEDC34A" w14:textId="77777777" w:rsidR="00A832EF" w:rsidRPr="00292173" w:rsidRDefault="00A832EF" w:rsidP="00D52D92">
      <w:pPr>
        <w:autoSpaceDE w:val="0"/>
        <w:autoSpaceDN w:val="0"/>
        <w:adjustRightInd w:val="0"/>
        <w:spacing w:after="0" w:line="240" w:lineRule="auto"/>
        <w:rPr>
          <w:rFonts w:ascii="Times New Roman" w:hAnsi="Times New Roman" w:cs="Times New Roman"/>
          <w:sz w:val="26"/>
          <w:szCs w:val="26"/>
        </w:rPr>
      </w:pPr>
      <w:r w:rsidRPr="00292173">
        <w:rPr>
          <w:rFonts w:ascii="Times New Roman" w:hAnsi="Times New Roman" w:cs="Times New Roman"/>
          <w:sz w:val="26"/>
          <w:szCs w:val="26"/>
        </w:rPr>
        <w:t>2.9. Иная информация о проблеме:</w:t>
      </w:r>
    </w:p>
    <w:p w14:paraId="3DEDC34B" w14:textId="77777777" w:rsidR="00A832EF" w:rsidRDefault="00A832EF" w:rsidP="00D52D92">
      <w:pPr>
        <w:autoSpaceDE w:val="0"/>
        <w:autoSpaceDN w:val="0"/>
        <w:adjustRightInd w:val="0"/>
        <w:spacing w:after="0" w:line="240" w:lineRule="auto"/>
        <w:rPr>
          <w:rFonts w:ascii="Times New Roman" w:hAnsi="Times New Roman" w:cs="Times New Roman"/>
          <w:sz w:val="26"/>
          <w:szCs w:val="26"/>
        </w:rPr>
      </w:pPr>
      <w:r w:rsidRPr="00292173">
        <w:rPr>
          <w:rFonts w:ascii="Times New Roman" w:hAnsi="Times New Roman" w:cs="Times New Roman"/>
          <w:i/>
          <w:sz w:val="26"/>
          <w:szCs w:val="26"/>
        </w:rPr>
        <w:t>Отсутствует</w:t>
      </w:r>
    </w:p>
    <w:p w14:paraId="3DEDC34C" w14:textId="77777777" w:rsidR="00A832EF" w:rsidRPr="00265431" w:rsidRDefault="00A832EF" w:rsidP="00D52D92">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3. Определение целей предлагаемого правового регулирования и индикаторов для оценки их достижения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552"/>
        <w:gridCol w:w="2296"/>
      </w:tblGrid>
      <w:tr w:rsidR="00A832EF" w:rsidRPr="00265431" w14:paraId="3DEDC359" w14:textId="77777777" w:rsidTr="00D65D0D">
        <w:trPr>
          <w:trHeight w:val="1516"/>
        </w:trPr>
        <w:tc>
          <w:tcPr>
            <w:tcW w:w="4786" w:type="dxa"/>
            <w:tcBorders>
              <w:top w:val="single" w:sz="4" w:space="0" w:color="auto"/>
              <w:left w:val="single" w:sz="4" w:space="0" w:color="auto"/>
              <w:bottom w:val="single" w:sz="4" w:space="0" w:color="auto"/>
              <w:right w:val="single" w:sz="4" w:space="0" w:color="auto"/>
            </w:tcBorders>
          </w:tcPr>
          <w:p w14:paraId="3DEDC34D"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3.1.</w:t>
            </w:r>
            <w:r w:rsidR="00EF0229">
              <w:rPr>
                <w:rFonts w:ascii="Times New Roman" w:hAnsi="Times New Roman" w:cs="Times New Roman"/>
                <w:sz w:val="26"/>
                <w:szCs w:val="26"/>
              </w:rPr>
              <w:t> </w:t>
            </w:r>
            <w:r w:rsidRPr="00265431">
              <w:rPr>
                <w:rFonts w:ascii="Times New Roman" w:hAnsi="Times New Roman" w:cs="Times New Roman"/>
                <w:sz w:val="26"/>
                <w:szCs w:val="26"/>
              </w:rPr>
              <w:t>Цели предлагаемого</w:t>
            </w:r>
          </w:p>
          <w:p w14:paraId="3DEDC34E"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правового регулирования</w:t>
            </w:r>
          </w:p>
          <w:p w14:paraId="3DEDC34F"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p>
        </w:tc>
        <w:tc>
          <w:tcPr>
            <w:tcW w:w="2552" w:type="dxa"/>
            <w:tcBorders>
              <w:top w:val="single" w:sz="4" w:space="0" w:color="auto"/>
              <w:left w:val="single" w:sz="4" w:space="0" w:color="auto"/>
              <w:bottom w:val="single" w:sz="4" w:space="0" w:color="auto"/>
              <w:right w:val="single" w:sz="4" w:space="0" w:color="auto"/>
            </w:tcBorders>
          </w:tcPr>
          <w:p w14:paraId="3DEDC350"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3.2. Сроки</w:t>
            </w:r>
          </w:p>
          <w:p w14:paraId="3DEDC351"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достижения целей</w:t>
            </w:r>
          </w:p>
          <w:p w14:paraId="3DEDC352"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предлагаемого</w:t>
            </w:r>
          </w:p>
          <w:p w14:paraId="3DEDC353"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правового</w:t>
            </w:r>
          </w:p>
          <w:p w14:paraId="3DEDC354"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регулирования</w:t>
            </w:r>
          </w:p>
        </w:tc>
        <w:tc>
          <w:tcPr>
            <w:tcW w:w="2296" w:type="dxa"/>
            <w:tcBorders>
              <w:top w:val="single" w:sz="4" w:space="0" w:color="auto"/>
              <w:left w:val="single" w:sz="4" w:space="0" w:color="auto"/>
              <w:bottom w:val="single" w:sz="4" w:space="0" w:color="auto"/>
              <w:right w:val="single" w:sz="4" w:space="0" w:color="auto"/>
            </w:tcBorders>
          </w:tcPr>
          <w:p w14:paraId="3DEDC355"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3.3. Периодичность</w:t>
            </w:r>
          </w:p>
          <w:p w14:paraId="3DEDC356"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мониторинга достижения</w:t>
            </w:r>
          </w:p>
          <w:p w14:paraId="3DEDC357"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целей предлагаемого</w:t>
            </w:r>
          </w:p>
          <w:p w14:paraId="3DEDC358" w14:textId="77777777" w:rsidR="00A832EF" w:rsidRPr="00265431" w:rsidRDefault="00A832EF" w:rsidP="00CB7B7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правового регулирования</w:t>
            </w:r>
          </w:p>
        </w:tc>
      </w:tr>
      <w:tr w:rsidR="00A832EF" w:rsidRPr="00265431" w14:paraId="3DEDC35D" w14:textId="77777777" w:rsidTr="00D65D0D">
        <w:tc>
          <w:tcPr>
            <w:tcW w:w="4786" w:type="dxa"/>
            <w:tcBorders>
              <w:top w:val="single" w:sz="4" w:space="0" w:color="auto"/>
              <w:left w:val="single" w:sz="4" w:space="0" w:color="auto"/>
              <w:bottom w:val="single" w:sz="4" w:space="0" w:color="auto"/>
              <w:right w:val="single" w:sz="4" w:space="0" w:color="auto"/>
            </w:tcBorders>
          </w:tcPr>
          <w:p w14:paraId="3DEDC35A" w14:textId="50D08DE8" w:rsidR="00A832EF" w:rsidRPr="007B3E4F" w:rsidRDefault="00976D10" w:rsidP="00976D10">
            <w:pPr>
              <w:spacing w:after="0" w:line="240" w:lineRule="auto"/>
              <w:ind w:right="-23"/>
              <w:rPr>
                <w:rFonts w:ascii="Times New Roman" w:hAnsi="Times New Roman" w:cs="Times New Roman"/>
                <w:i/>
                <w:iCs/>
                <w:sz w:val="24"/>
                <w:szCs w:val="24"/>
              </w:rPr>
            </w:pPr>
            <w:r w:rsidRPr="007B3E4F">
              <w:rPr>
                <w:rFonts w:ascii="Times New Roman" w:hAnsi="Times New Roman" w:cs="Times New Roman"/>
                <w:i/>
                <w:iCs/>
                <w:sz w:val="24"/>
                <w:szCs w:val="24"/>
              </w:rPr>
              <w:t xml:space="preserve">Приведение МНПА в соответствие с </w:t>
            </w:r>
            <w:r w:rsidRPr="007B3E4F">
              <w:rPr>
                <w:rFonts w:ascii="Times New Roman" w:hAnsi="Times New Roman"/>
                <w:i/>
                <w:iCs/>
                <w:sz w:val="24"/>
                <w:szCs w:val="24"/>
              </w:rPr>
              <w:t xml:space="preserve">Градостроительным кодексом Российской Федерации, а также </w:t>
            </w:r>
            <w:r w:rsidRPr="007B3E4F">
              <w:rPr>
                <w:rFonts w:ascii="Times New Roman" w:hAnsi="Times New Roman" w:cs="Times New Roman"/>
                <w:i/>
                <w:iCs/>
                <w:sz w:val="24"/>
                <w:szCs w:val="24"/>
              </w:rPr>
              <w:t xml:space="preserve">пунктом 9 протокола совещания </w:t>
            </w:r>
            <w:proofErr w:type="spellStart"/>
            <w:r w:rsidRPr="007B3E4F">
              <w:rPr>
                <w:rFonts w:ascii="Times New Roman" w:hAnsi="Times New Roman" w:cs="Times New Roman"/>
                <w:i/>
                <w:iCs/>
                <w:sz w:val="24"/>
                <w:szCs w:val="24"/>
              </w:rPr>
              <w:t>Минцифры</w:t>
            </w:r>
            <w:proofErr w:type="spellEnd"/>
            <w:r w:rsidRPr="007B3E4F">
              <w:rPr>
                <w:rFonts w:ascii="Times New Roman" w:hAnsi="Times New Roman" w:cs="Times New Roman"/>
                <w:i/>
                <w:iCs/>
                <w:sz w:val="24"/>
                <w:szCs w:val="24"/>
              </w:rPr>
              <w:t xml:space="preserve"> России с органами исполнительной власти субъектов Российской Федерации</w:t>
            </w:r>
          </w:p>
        </w:tc>
        <w:tc>
          <w:tcPr>
            <w:tcW w:w="2552" w:type="dxa"/>
            <w:tcBorders>
              <w:top w:val="single" w:sz="4" w:space="0" w:color="auto"/>
              <w:left w:val="single" w:sz="4" w:space="0" w:color="auto"/>
              <w:bottom w:val="single" w:sz="4" w:space="0" w:color="auto"/>
              <w:right w:val="single" w:sz="4" w:space="0" w:color="auto"/>
            </w:tcBorders>
            <w:vAlign w:val="center"/>
          </w:tcPr>
          <w:p w14:paraId="3DEDC35B" w14:textId="77777777" w:rsidR="00A832EF" w:rsidRPr="00CD764F" w:rsidRDefault="004F7A55"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 xml:space="preserve">После официального </w:t>
            </w:r>
            <w:r w:rsidR="00EA729F" w:rsidRPr="00CD764F">
              <w:rPr>
                <w:rFonts w:ascii="Times New Roman" w:hAnsi="Times New Roman" w:cs="Times New Roman"/>
                <w:i/>
                <w:sz w:val="24"/>
                <w:szCs w:val="24"/>
              </w:rPr>
              <w:t xml:space="preserve">обнародования </w:t>
            </w:r>
            <w:r w:rsidRPr="00CD764F">
              <w:rPr>
                <w:rFonts w:ascii="Times New Roman" w:hAnsi="Times New Roman" w:cs="Times New Roman"/>
                <w:i/>
                <w:sz w:val="24"/>
                <w:szCs w:val="24"/>
              </w:rPr>
              <w:t>решения Совета муниципального образования Крымский район</w:t>
            </w:r>
          </w:p>
        </w:tc>
        <w:tc>
          <w:tcPr>
            <w:tcW w:w="2296" w:type="dxa"/>
            <w:tcBorders>
              <w:top w:val="single" w:sz="4" w:space="0" w:color="auto"/>
              <w:left w:val="single" w:sz="4" w:space="0" w:color="auto"/>
              <w:bottom w:val="single" w:sz="4" w:space="0" w:color="auto"/>
              <w:right w:val="single" w:sz="4" w:space="0" w:color="auto"/>
            </w:tcBorders>
            <w:vAlign w:val="center"/>
          </w:tcPr>
          <w:p w14:paraId="3DEDC35C" w14:textId="77777777"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В мониторинге достижения цели не нуждается</w:t>
            </w:r>
          </w:p>
        </w:tc>
      </w:tr>
    </w:tbl>
    <w:p w14:paraId="3DEDC35E" w14:textId="77777777" w:rsidR="00A832EF"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 xml:space="preserve">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w:t>
      </w:r>
    </w:p>
    <w:p w14:paraId="4C8AD51E" w14:textId="77777777" w:rsidR="00414CDA" w:rsidRPr="007B3E4F" w:rsidRDefault="00414CDA" w:rsidP="00414CDA">
      <w:pPr>
        <w:spacing w:after="0" w:line="240" w:lineRule="auto"/>
        <w:ind w:firstLine="567"/>
        <w:jc w:val="both"/>
        <w:rPr>
          <w:rFonts w:ascii="Times New Roman" w:eastAsiaTheme="minorHAnsi" w:hAnsi="Times New Roman" w:cs="Times New Roman"/>
          <w:i/>
          <w:iCs/>
          <w:sz w:val="26"/>
          <w:szCs w:val="26"/>
        </w:rPr>
      </w:pPr>
      <w:r w:rsidRPr="007B3E4F">
        <w:rPr>
          <w:rFonts w:ascii="Times New Roman" w:hAnsi="Times New Roman" w:cs="Times New Roman"/>
          <w:i/>
          <w:iCs/>
          <w:sz w:val="26"/>
          <w:szCs w:val="26"/>
        </w:rPr>
        <w:t>Градостроительный кодекс Российской Федерации;</w:t>
      </w:r>
    </w:p>
    <w:p w14:paraId="051EADC1" w14:textId="77777777" w:rsidR="00414CDA" w:rsidRPr="007B3E4F" w:rsidRDefault="00414CDA" w:rsidP="00414CDA">
      <w:pPr>
        <w:spacing w:after="0" w:line="240" w:lineRule="auto"/>
        <w:ind w:firstLine="567"/>
        <w:jc w:val="both"/>
        <w:rPr>
          <w:rFonts w:ascii="Times New Roman" w:hAnsi="Times New Roman" w:cs="Times New Roman"/>
          <w:i/>
          <w:iCs/>
          <w:sz w:val="26"/>
          <w:szCs w:val="26"/>
        </w:rPr>
      </w:pPr>
      <w:r w:rsidRPr="007B3E4F">
        <w:rPr>
          <w:rFonts w:ascii="Times New Roman" w:hAnsi="Times New Roman" w:cs="Times New Roman"/>
          <w:i/>
          <w:iCs/>
          <w:sz w:val="26"/>
          <w:szCs w:val="26"/>
        </w:rPr>
        <w:t>Федеральный закон от 6 октября 2003 г. № 131-ФЗ «Об общих принципах организации местного самоуправления в Российской Федерации»;</w:t>
      </w:r>
    </w:p>
    <w:p w14:paraId="3DEDC35F" w14:textId="4CC01EFF" w:rsidR="00EA729F" w:rsidRPr="00CE451B" w:rsidRDefault="00414CDA" w:rsidP="00414CDA">
      <w:pPr>
        <w:autoSpaceDE w:val="0"/>
        <w:autoSpaceDN w:val="0"/>
        <w:adjustRightInd w:val="0"/>
        <w:spacing w:after="0" w:line="240" w:lineRule="auto"/>
        <w:ind w:firstLine="567"/>
        <w:jc w:val="both"/>
        <w:rPr>
          <w:rFonts w:ascii="Times New Roman" w:hAnsi="Times New Roman" w:cs="Times New Roman"/>
          <w:i/>
          <w:sz w:val="26"/>
          <w:szCs w:val="26"/>
        </w:rPr>
      </w:pPr>
      <w:r>
        <w:rPr>
          <w:rFonts w:ascii="Times New Roman" w:hAnsi="Times New Roman" w:cs="Times New Roman"/>
          <w:i/>
          <w:sz w:val="26"/>
          <w:szCs w:val="26"/>
        </w:rPr>
        <w:lastRenderedPageBreak/>
        <w:t>П</w:t>
      </w:r>
      <w:r w:rsidR="00A04576" w:rsidRPr="00A04576">
        <w:rPr>
          <w:rFonts w:ascii="Times New Roman" w:hAnsi="Times New Roman" w:cs="Times New Roman"/>
          <w:i/>
          <w:sz w:val="26"/>
          <w:szCs w:val="26"/>
        </w:rPr>
        <w:t xml:space="preserve">ункт 9 протокола совещания </w:t>
      </w:r>
      <w:proofErr w:type="spellStart"/>
      <w:r w:rsidR="00A04576" w:rsidRPr="00A04576">
        <w:rPr>
          <w:rFonts w:ascii="Times New Roman" w:hAnsi="Times New Roman" w:cs="Times New Roman"/>
          <w:i/>
          <w:sz w:val="26"/>
          <w:szCs w:val="26"/>
        </w:rPr>
        <w:t>Минцифры</w:t>
      </w:r>
      <w:proofErr w:type="spellEnd"/>
      <w:r w:rsidR="00A04576" w:rsidRPr="00A04576">
        <w:rPr>
          <w:rFonts w:ascii="Times New Roman" w:hAnsi="Times New Roman" w:cs="Times New Roman"/>
          <w:i/>
          <w:sz w:val="26"/>
          <w:szCs w:val="26"/>
        </w:rPr>
        <w:t xml:space="preserve"> России с органами исполнительной власти субъектов Российской Федерации о результатах внедрения платформы обратной связи в субъектах Российской Федерации в 2022 году и планах на 2023 год от 10 марта 2023 года №182пр</w:t>
      </w:r>
      <w:r w:rsidR="00EA729F" w:rsidRPr="009B7184">
        <w:rPr>
          <w:rFonts w:ascii="Times New Roman" w:hAnsi="Times New Roman" w:cs="Times New Roman"/>
          <w:i/>
          <w:sz w:val="26"/>
          <w:szCs w:val="26"/>
        </w:rPr>
        <w:t>.</w:t>
      </w:r>
    </w:p>
    <w:p w14:paraId="3DEDC360" w14:textId="77777777" w:rsidR="00A832EF" w:rsidRPr="00202BBA" w:rsidRDefault="00A832EF" w:rsidP="004F7A55">
      <w:pPr>
        <w:autoSpaceDE w:val="0"/>
        <w:autoSpaceDN w:val="0"/>
        <w:adjustRightInd w:val="0"/>
        <w:spacing w:after="0" w:line="240" w:lineRule="auto"/>
        <w:jc w:val="both"/>
        <w:rPr>
          <w:rFonts w:ascii="Times New Roman" w:hAnsi="Times New Roman" w:cs="Times New Roman"/>
          <w:i/>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2268"/>
        <w:gridCol w:w="1446"/>
        <w:gridCol w:w="1559"/>
      </w:tblGrid>
      <w:tr w:rsidR="00A832EF" w:rsidRPr="00265431" w14:paraId="3DEDC371" w14:textId="77777777" w:rsidTr="00D65D0D">
        <w:tc>
          <w:tcPr>
            <w:tcW w:w="4361" w:type="dxa"/>
            <w:tcBorders>
              <w:top w:val="single" w:sz="4" w:space="0" w:color="auto"/>
              <w:left w:val="single" w:sz="4" w:space="0" w:color="auto"/>
              <w:bottom w:val="single" w:sz="4" w:space="0" w:color="auto"/>
              <w:right w:val="single" w:sz="4" w:space="0" w:color="auto"/>
            </w:tcBorders>
          </w:tcPr>
          <w:p w14:paraId="3DEDC361"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3.5. Цели</w:t>
            </w:r>
          </w:p>
          <w:p w14:paraId="3DEDC362"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предлагаемого</w:t>
            </w:r>
          </w:p>
          <w:p w14:paraId="3DEDC363"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правового</w:t>
            </w:r>
          </w:p>
          <w:p w14:paraId="3DEDC364" w14:textId="77777777" w:rsidR="00A832EF" w:rsidRPr="00265431" w:rsidRDefault="00A832EF" w:rsidP="001C1D7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регулирования</w:t>
            </w:r>
          </w:p>
        </w:tc>
        <w:tc>
          <w:tcPr>
            <w:tcW w:w="2268" w:type="dxa"/>
            <w:tcBorders>
              <w:top w:val="single" w:sz="4" w:space="0" w:color="auto"/>
              <w:left w:val="single" w:sz="4" w:space="0" w:color="auto"/>
              <w:bottom w:val="single" w:sz="4" w:space="0" w:color="auto"/>
              <w:right w:val="single" w:sz="4" w:space="0" w:color="auto"/>
            </w:tcBorders>
          </w:tcPr>
          <w:p w14:paraId="3DEDC365"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3.</w:t>
            </w:r>
            <w:proofErr w:type="gramStart"/>
            <w:r w:rsidRPr="00265431">
              <w:rPr>
                <w:rFonts w:ascii="Times New Roman" w:hAnsi="Times New Roman" w:cs="Times New Roman"/>
                <w:sz w:val="26"/>
                <w:szCs w:val="26"/>
              </w:rPr>
              <w:t>6.Индикаторы</w:t>
            </w:r>
            <w:proofErr w:type="gramEnd"/>
          </w:p>
          <w:p w14:paraId="3DEDC366"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достижения целей</w:t>
            </w:r>
          </w:p>
          <w:p w14:paraId="3DEDC367"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предлагаемого</w:t>
            </w:r>
          </w:p>
          <w:p w14:paraId="3DEDC368"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правового</w:t>
            </w:r>
          </w:p>
          <w:p w14:paraId="3DEDC369" w14:textId="77777777" w:rsidR="00A832EF" w:rsidRPr="00265431" w:rsidRDefault="00A832EF" w:rsidP="001C1D7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регулирования</w:t>
            </w:r>
          </w:p>
        </w:tc>
        <w:tc>
          <w:tcPr>
            <w:tcW w:w="1446" w:type="dxa"/>
            <w:tcBorders>
              <w:top w:val="single" w:sz="4" w:space="0" w:color="auto"/>
              <w:left w:val="single" w:sz="4" w:space="0" w:color="auto"/>
              <w:bottom w:val="single" w:sz="4" w:space="0" w:color="auto"/>
              <w:right w:val="single" w:sz="4" w:space="0" w:color="auto"/>
            </w:tcBorders>
          </w:tcPr>
          <w:p w14:paraId="3DEDC36A"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3.7. Единица</w:t>
            </w:r>
          </w:p>
          <w:p w14:paraId="3DEDC36B"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измерения</w:t>
            </w:r>
          </w:p>
          <w:p w14:paraId="3DEDC36C" w14:textId="77777777" w:rsidR="00A832EF" w:rsidRPr="00265431" w:rsidRDefault="00A832EF" w:rsidP="001C1D7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индикаторов</w:t>
            </w:r>
          </w:p>
        </w:tc>
        <w:tc>
          <w:tcPr>
            <w:tcW w:w="1559" w:type="dxa"/>
            <w:tcBorders>
              <w:top w:val="single" w:sz="4" w:space="0" w:color="auto"/>
              <w:left w:val="single" w:sz="4" w:space="0" w:color="auto"/>
              <w:bottom w:val="single" w:sz="4" w:space="0" w:color="auto"/>
              <w:right w:val="single" w:sz="4" w:space="0" w:color="auto"/>
            </w:tcBorders>
          </w:tcPr>
          <w:p w14:paraId="3DEDC36D"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3.</w:t>
            </w:r>
            <w:proofErr w:type="gramStart"/>
            <w:r w:rsidRPr="00265431">
              <w:rPr>
                <w:rFonts w:ascii="Times New Roman" w:hAnsi="Times New Roman" w:cs="Times New Roman"/>
                <w:sz w:val="26"/>
                <w:szCs w:val="26"/>
              </w:rPr>
              <w:t>8.Целевые</w:t>
            </w:r>
            <w:proofErr w:type="gramEnd"/>
          </w:p>
          <w:p w14:paraId="3DEDC36E"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значения</w:t>
            </w:r>
          </w:p>
          <w:p w14:paraId="3DEDC36F"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 xml:space="preserve">индикаторов </w:t>
            </w:r>
          </w:p>
          <w:p w14:paraId="3DEDC370" w14:textId="77777777" w:rsidR="00A832EF" w:rsidRPr="00265431" w:rsidRDefault="00A832EF" w:rsidP="001C1D7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по годам</w:t>
            </w:r>
          </w:p>
        </w:tc>
      </w:tr>
      <w:tr w:rsidR="007069CE" w:rsidRPr="00265431" w14:paraId="3DEDC376" w14:textId="77777777" w:rsidTr="00D65D0D">
        <w:tc>
          <w:tcPr>
            <w:tcW w:w="4361" w:type="dxa"/>
            <w:tcBorders>
              <w:top w:val="single" w:sz="4" w:space="0" w:color="auto"/>
              <w:left w:val="single" w:sz="4" w:space="0" w:color="auto"/>
              <w:bottom w:val="single" w:sz="4" w:space="0" w:color="auto"/>
              <w:right w:val="single" w:sz="4" w:space="0" w:color="auto"/>
            </w:tcBorders>
          </w:tcPr>
          <w:p w14:paraId="3DEDC372" w14:textId="5A543D16" w:rsidR="007069CE" w:rsidRPr="007B3E4F" w:rsidRDefault="00414CDA" w:rsidP="00E331FB">
            <w:pPr>
              <w:autoSpaceDE w:val="0"/>
              <w:autoSpaceDN w:val="0"/>
              <w:adjustRightInd w:val="0"/>
              <w:spacing w:after="0" w:line="240" w:lineRule="auto"/>
              <w:rPr>
                <w:rFonts w:ascii="Times New Roman" w:hAnsi="Times New Roman" w:cs="Times New Roman"/>
                <w:i/>
                <w:iCs/>
                <w:sz w:val="24"/>
                <w:szCs w:val="24"/>
              </w:rPr>
            </w:pPr>
            <w:r w:rsidRPr="007B3E4F">
              <w:rPr>
                <w:rFonts w:ascii="Times New Roman" w:hAnsi="Times New Roman" w:cs="Times New Roman"/>
                <w:i/>
                <w:iCs/>
                <w:sz w:val="24"/>
                <w:szCs w:val="24"/>
              </w:rPr>
              <w:t xml:space="preserve">Приведение МНПА в соответствие с </w:t>
            </w:r>
            <w:r w:rsidRPr="007B3E4F">
              <w:rPr>
                <w:rFonts w:ascii="Times New Roman" w:hAnsi="Times New Roman"/>
                <w:i/>
                <w:iCs/>
                <w:sz w:val="24"/>
                <w:szCs w:val="24"/>
              </w:rPr>
              <w:t xml:space="preserve">Градостроительным кодексом Российской Федерации, а также </w:t>
            </w:r>
            <w:r w:rsidRPr="007B3E4F">
              <w:rPr>
                <w:rFonts w:ascii="Times New Roman" w:hAnsi="Times New Roman" w:cs="Times New Roman"/>
                <w:i/>
                <w:iCs/>
                <w:sz w:val="24"/>
                <w:szCs w:val="24"/>
              </w:rPr>
              <w:t xml:space="preserve">пунктом 9 протокола совещания </w:t>
            </w:r>
            <w:proofErr w:type="spellStart"/>
            <w:r w:rsidRPr="007B3E4F">
              <w:rPr>
                <w:rFonts w:ascii="Times New Roman" w:hAnsi="Times New Roman" w:cs="Times New Roman"/>
                <w:i/>
                <w:iCs/>
                <w:sz w:val="24"/>
                <w:szCs w:val="24"/>
              </w:rPr>
              <w:t>Минцифры</w:t>
            </w:r>
            <w:proofErr w:type="spellEnd"/>
            <w:r w:rsidRPr="007B3E4F">
              <w:rPr>
                <w:rFonts w:ascii="Times New Roman" w:hAnsi="Times New Roman" w:cs="Times New Roman"/>
                <w:i/>
                <w:iCs/>
                <w:sz w:val="24"/>
                <w:szCs w:val="24"/>
              </w:rPr>
              <w:t xml:space="preserve"> России с органами исполнительной власти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14:paraId="3DEDC373" w14:textId="326A931E" w:rsidR="007069CE" w:rsidRPr="00827131" w:rsidRDefault="007069CE" w:rsidP="00EC4CDC">
            <w:pPr>
              <w:autoSpaceDE w:val="0"/>
              <w:autoSpaceDN w:val="0"/>
              <w:adjustRightInd w:val="0"/>
              <w:spacing w:after="0" w:line="240" w:lineRule="auto"/>
              <w:rPr>
                <w:rFonts w:ascii="Calibri" w:hAnsi="Calibri" w:cs="Calibri"/>
                <w:i/>
                <w:sz w:val="24"/>
                <w:szCs w:val="24"/>
              </w:rPr>
            </w:pPr>
            <w:r w:rsidRPr="00827131">
              <w:rPr>
                <w:rFonts w:ascii="Times New Roman CYR" w:hAnsi="Times New Roman CYR" w:cs="Times New Roman CYR"/>
                <w:i/>
                <w:sz w:val="24"/>
                <w:szCs w:val="24"/>
              </w:rPr>
              <w:t xml:space="preserve">Вступление в силу </w:t>
            </w:r>
            <w:bookmarkStart w:id="5" w:name="_Hlk156551459"/>
            <w:r w:rsidR="00156A83">
              <w:rPr>
                <w:rFonts w:ascii="Times New Roman CYR" w:hAnsi="Times New Roman CYR" w:cs="Times New Roman CYR"/>
                <w:i/>
                <w:sz w:val="24"/>
                <w:szCs w:val="24"/>
              </w:rPr>
              <w:t>п</w:t>
            </w:r>
            <w:r w:rsidR="000F02E1" w:rsidRPr="005165EA">
              <w:rPr>
                <w:rFonts w:ascii="Times New Roman CYR" w:hAnsi="Times New Roman CYR" w:cs="Times New Roman CYR"/>
                <w:i/>
                <w:sz w:val="24"/>
                <w:szCs w:val="24"/>
              </w:rPr>
              <w:t xml:space="preserve">остановление администрации муниципального образования Крымский район </w:t>
            </w:r>
            <w:bookmarkStart w:id="6" w:name="_Hlk156550708"/>
            <w:r w:rsidR="000F02E1" w:rsidRPr="005165EA">
              <w:rPr>
                <w:rFonts w:ascii="Times New Roman CYR" w:hAnsi="Times New Roman CYR" w:cs="Times New Roman CYR"/>
                <w:i/>
                <w:sz w:val="24"/>
                <w:szCs w:val="24"/>
              </w:rPr>
              <w:t>«О внесении изменений в постановление администрации муниципального образования Крымский район от 31 декабря 2019 года № 2794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bookmarkEnd w:id="5"/>
            <w:bookmarkEnd w:id="6"/>
          </w:p>
        </w:tc>
        <w:tc>
          <w:tcPr>
            <w:tcW w:w="1446" w:type="dxa"/>
            <w:tcBorders>
              <w:top w:val="single" w:sz="4" w:space="0" w:color="auto"/>
              <w:left w:val="single" w:sz="4" w:space="0" w:color="auto"/>
              <w:bottom w:val="single" w:sz="4" w:space="0" w:color="auto"/>
              <w:right w:val="single" w:sz="4" w:space="0" w:color="auto"/>
            </w:tcBorders>
          </w:tcPr>
          <w:p w14:paraId="3DEDC374" w14:textId="49494241" w:rsidR="007069CE" w:rsidRPr="00790BF9" w:rsidRDefault="007069CE" w:rsidP="00790BF9">
            <w:pPr>
              <w:autoSpaceDE w:val="0"/>
              <w:autoSpaceDN w:val="0"/>
              <w:adjustRightInd w:val="0"/>
              <w:spacing w:after="0" w:line="240" w:lineRule="auto"/>
              <w:rPr>
                <w:rFonts w:ascii="Calibri" w:hAnsi="Calibri" w:cs="Calibri"/>
                <w:i/>
                <w:sz w:val="24"/>
                <w:szCs w:val="24"/>
              </w:rPr>
            </w:pPr>
            <w:r w:rsidRPr="00790BF9">
              <w:rPr>
                <w:rFonts w:ascii="Times New Roman CYR" w:hAnsi="Times New Roman CYR" w:cs="Times New Roman CYR"/>
                <w:i/>
                <w:sz w:val="24"/>
                <w:szCs w:val="24"/>
              </w:rPr>
              <w:t xml:space="preserve">принято/не принято </w:t>
            </w:r>
            <w:r w:rsidR="000F02E1">
              <w:rPr>
                <w:rFonts w:ascii="Times New Roman CYR" w:hAnsi="Times New Roman CYR" w:cs="Times New Roman CYR"/>
                <w:i/>
                <w:sz w:val="24"/>
                <w:szCs w:val="24"/>
              </w:rPr>
              <w:t xml:space="preserve">постановление </w:t>
            </w:r>
            <w:proofErr w:type="gramStart"/>
            <w:r w:rsidR="000F02E1">
              <w:rPr>
                <w:rFonts w:ascii="Times New Roman CYR" w:hAnsi="Times New Roman CYR" w:cs="Times New Roman CYR"/>
                <w:i/>
                <w:sz w:val="24"/>
                <w:szCs w:val="24"/>
              </w:rPr>
              <w:t>администрации</w:t>
            </w:r>
            <w:r w:rsidRPr="00790BF9">
              <w:rPr>
                <w:rFonts w:ascii="Times New Roman CYR" w:hAnsi="Times New Roman CYR" w:cs="Times New Roman CYR"/>
                <w:i/>
                <w:sz w:val="24"/>
                <w:szCs w:val="24"/>
              </w:rPr>
              <w:t xml:space="preserve">  муниципального</w:t>
            </w:r>
            <w:proofErr w:type="gramEnd"/>
            <w:r w:rsidRPr="00790BF9">
              <w:rPr>
                <w:rFonts w:ascii="Times New Roman CYR" w:hAnsi="Times New Roman CYR" w:cs="Times New Roman CYR"/>
                <w:i/>
                <w:sz w:val="24"/>
                <w:szCs w:val="24"/>
              </w:rPr>
              <w:t xml:space="preserve"> образования Крымский район</w:t>
            </w:r>
          </w:p>
        </w:tc>
        <w:tc>
          <w:tcPr>
            <w:tcW w:w="1559" w:type="dxa"/>
            <w:tcBorders>
              <w:top w:val="single" w:sz="4" w:space="0" w:color="auto"/>
              <w:left w:val="single" w:sz="4" w:space="0" w:color="auto"/>
              <w:bottom w:val="single" w:sz="4" w:space="0" w:color="auto"/>
              <w:right w:val="single" w:sz="4" w:space="0" w:color="auto"/>
            </w:tcBorders>
          </w:tcPr>
          <w:p w14:paraId="3DEDC375" w14:textId="23B0B53F" w:rsidR="007069CE" w:rsidRPr="00790BF9" w:rsidRDefault="000F02E1" w:rsidP="00EC4CDC">
            <w:pPr>
              <w:autoSpaceDE w:val="0"/>
              <w:autoSpaceDN w:val="0"/>
              <w:adjustRightInd w:val="0"/>
              <w:spacing w:after="0" w:line="240" w:lineRule="auto"/>
              <w:rPr>
                <w:rFonts w:ascii="Calibri" w:hAnsi="Calibri" w:cs="Calibri"/>
                <w:i/>
                <w:sz w:val="24"/>
                <w:szCs w:val="24"/>
              </w:rPr>
            </w:pPr>
            <w:bookmarkStart w:id="7" w:name="_Hlk156573267"/>
            <w:r>
              <w:rPr>
                <w:rFonts w:ascii="Times New Roman CYR" w:hAnsi="Times New Roman CYR" w:cs="Times New Roman CYR"/>
                <w:i/>
                <w:sz w:val="24"/>
                <w:szCs w:val="24"/>
              </w:rPr>
              <w:t>Февраль</w:t>
            </w:r>
            <w:r w:rsidR="007069CE" w:rsidRPr="00790BF9">
              <w:rPr>
                <w:rFonts w:ascii="Times New Roman CYR" w:hAnsi="Times New Roman CYR" w:cs="Times New Roman CYR"/>
                <w:i/>
                <w:sz w:val="24"/>
                <w:szCs w:val="24"/>
              </w:rPr>
              <w:t xml:space="preserve"> 202</w:t>
            </w:r>
            <w:r>
              <w:rPr>
                <w:rFonts w:ascii="Times New Roman CYR" w:hAnsi="Times New Roman CYR" w:cs="Times New Roman CYR"/>
                <w:i/>
                <w:sz w:val="24"/>
                <w:szCs w:val="24"/>
              </w:rPr>
              <w:t>4</w:t>
            </w:r>
            <w:r w:rsidR="007069CE" w:rsidRPr="00790BF9">
              <w:rPr>
                <w:rFonts w:ascii="Times New Roman CYR" w:hAnsi="Times New Roman CYR" w:cs="Times New Roman CYR"/>
                <w:i/>
                <w:sz w:val="24"/>
                <w:szCs w:val="24"/>
              </w:rPr>
              <w:t xml:space="preserve"> года – принятие </w:t>
            </w:r>
            <w:r w:rsidRPr="000F02E1">
              <w:rPr>
                <w:rFonts w:ascii="Times New Roman CYR" w:hAnsi="Times New Roman CYR" w:cs="Times New Roman CYR"/>
                <w:i/>
                <w:sz w:val="24"/>
                <w:szCs w:val="24"/>
              </w:rPr>
              <w:t xml:space="preserve">постановление </w:t>
            </w:r>
            <w:proofErr w:type="gramStart"/>
            <w:r w:rsidRPr="000F02E1">
              <w:rPr>
                <w:rFonts w:ascii="Times New Roman CYR" w:hAnsi="Times New Roman CYR" w:cs="Times New Roman CYR"/>
                <w:i/>
                <w:sz w:val="24"/>
                <w:szCs w:val="24"/>
              </w:rPr>
              <w:t>администрации  муниципального</w:t>
            </w:r>
            <w:proofErr w:type="gramEnd"/>
            <w:r w:rsidRPr="000F02E1">
              <w:rPr>
                <w:rFonts w:ascii="Times New Roman CYR" w:hAnsi="Times New Roman CYR" w:cs="Times New Roman CYR"/>
                <w:i/>
                <w:sz w:val="24"/>
                <w:szCs w:val="24"/>
              </w:rPr>
              <w:t xml:space="preserve"> образования Крымский район</w:t>
            </w:r>
            <w:bookmarkEnd w:id="7"/>
          </w:p>
        </w:tc>
      </w:tr>
    </w:tbl>
    <w:p w14:paraId="3DEDC377" w14:textId="3D9AAF1B" w:rsidR="00A832EF" w:rsidRPr="00EC4CDC" w:rsidRDefault="00A832EF" w:rsidP="004F7A55">
      <w:pPr>
        <w:autoSpaceDE w:val="0"/>
        <w:autoSpaceDN w:val="0"/>
        <w:adjustRightInd w:val="0"/>
        <w:spacing w:after="0" w:line="240" w:lineRule="auto"/>
        <w:jc w:val="both"/>
        <w:rPr>
          <w:rFonts w:ascii="Times New Roman" w:hAnsi="Times New Roman" w:cs="Times New Roman"/>
          <w:i/>
          <w:sz w:val="26"/>
          <w:szCs w:val="26"/>
        </w:rPr>
      </w:pPr>
      <w:r w:rsidRPr="00265431">
        <w:rPr>
          <w:rFonts w:ascii="Times New Roman" w:hAnsi="Times New Roman" w:cs="Times New Roman"/>
          <w:sz w:val="26"/>
          <w:szCs w:val="26"/>
        </w:rPr>
        <w:t xml:space="preserve">3.9. Методы расчета индикаторов достижения целей предлагаемого правового регулирования, источники </w:t>
      </w:r>
      <w:r w:rsidRPr="00EC4CDC">
        <w:rPr>
          <w:rFonts w:ascii="Times New Roman" w:hAnsi="Times New Roman" w:cs="Times New Roman"/>
          <w:sz w:val="26"/>
          <w:szCs w:val="26"/>
        </w:rPr>
        <w:t xml:space="preserve">информации для расчетов: </w:t>
      </w:r>
      <w:r w:rsidR="007069CE" w:rsidRPr="00EC4CDC">
        <w:rPr>
          <w:rFonts w:ascii="Times New Roman" w:hAnsi="Times New Roman" w:cs="Times New Roman"/>
          <w:i/>
          <w:sz w:val="26"/>
          <w:szCs w:val="26"/>
        </w:rPr>
        <w:t xml:space="preserve">принятие </w:t>
      </w:r>
      <w:r w:rsidR="000F02E1" w:rsidRPr="000F02E1">
        <w:rPr>
          <w:rFonts w:ascii="Times New Roman" w:hAnsi="Times New Roman" w:cs="Times New Roman"/>
          <w:i/>
          <w:sz w:val="26"/>
          <w:szCs w:val="26"/>
        </w:rPr>
        <w:t>постановлени</w:t>
      </w:r>
      <w:r w:rsidR="000F02E1">
        <w:rPr>
          <w:rFonts w:ascii="Times New Roman" w:hAnsi="Times New Roman" w:cs="Times New Roman"/>
          <w:i/>
          <w:sz w:val="26"/>
          <w:szCs w:val="26"/>
        </w:rPr>
        <w:t>я</w:t>
      </w:r>
      <w:r w:rsidR="000F02E1" w:rsidRPr="000F02E1">
        <w:rPr>
          <w:rFonts w:ascii="Times New Roman" w:hAnsi="Times New Roman" w:cs="Times New Roman"/>
          <w:i/>
          <w:sz w:val="26"/>
          <w:szCs w:val="26"/>
        </w:rPr>
        <w:t xml:space="preserve"> администрации муниципального образования Крымский район</w:t>
      </w:r>
      <w:r w:rsidR="000F02E1">
        <w:rPr>
          <w:rFonts w:ascii="Times New Roman" w:hAnsi="Times New Roman" w:cs="Times New Roman"/>
          <w:i/>
          <w:sz w:val="26"/>
          <w:szCs w:val="26"/>
        </w:rPr>
        <w:t xml:space="preserve"> </w:t>
      </w:r>
      <w:r w:rsidR="000F02E1" w:rsidRPr="005165EA">
        <w:rPr>
          <w:rFonts w:ascii="Times New Roman" w:hAnsi="Times New Roman" w:cs="Times New Roman"/>
          <w:i/>
          <w:sz w:val="26"/>
          <w:szCs w:val="26"/>
        </w:rPr>
        <w:t>«О внесении изменений в постановление администрации муниципального образования Крымский район от 31 декабря 2019 года № 2794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3DEDC378" w14:textId="77777777" w:rsidR="00A832EF" w:rsidRPr="00EC4CDC" w:rsidRDefault="00A832EF" w:rsidP="004F7A55">
      <w:pPr>
        <w:autoSpaceDE w:val="0"/>
        <w:autoSpaceDN w:val="0"/>
        <w:adjustRightInd w:val="0"/>
        <w:spacing w:after="0" w:line="240" w:lineRule="auto"/>
        <w:jc w:val="both"/>
        <w:rPr>
          <w:rFonts w:ascii="Times New Roman" w:hAnsi="Times New Roman" w:cs="Times New Roman"/>
          <w:sz w:val="26"/>
          <w:szCs w:val="26"/>
        </w:rPr>
      </w:pPr>
      <w:r w:rsidRPr="00EC4CDC">
        <w:rPr>
          <w:rFonts w:ascii="Times New Roman" w:hAnsi="Times New Roman" w:cs="Times New Roman"/>
          <w:sz w:val="26"/>
          <w:szCs w:val="26"/>
        </w:rPr>
        <w:lastRenderedPageBreak/>
        <w:t xml:space="preserve">3.10. Оценка затрат на проведение мониторинга достижения целей предлагаемого правового регулирования: </w:t>
      </w:r>
      <w:r w:rsidRPr="00EC4CDC">
        <w:rPr>
          <w:rFonts w:ascii="Times New Roman" w:hAnsi="Times New Roman" w:cs="Times New Roman"/>
          <w:i/>
          <w:sz w:val="26"/>
          <w:szCs w:val="26"/>
        </w:rPr>
        <w:t>дополнительных расходов не потребуется.</w:t>
      </w:r>
    </w:p>
    <w:p w14:paraId="3DEDC379"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EC4CDC">
        <w:rPr>
          <w:rFonts w:ascii="Times New Roman" w:hAnsi="Times New Roman" w:cs="Times New Roman"/>
          <w:sz w:val="26"/>
          <w:szCs w:val="26"/>
        </w:rPr>
        <w:t>4. Качественная характеристика и оценка численности потенциальных адресатов</w:t>
      </w:r>
      <w:r w:rsidRPr="00265431">
        <w:rPr>
          <w:rFonts w:ascii="Times New Roman" w:hAnsi="Times New Roman" w:cs="Times New Roman"/>
          <w:sz w:val="26"/>
          <w:szCs w:val="26"/>
        </w:rPr>
        <w:t xml:space="preserve"> предлагаемого правового регулирования (их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402"/>
        <w:gridCol w:w="1950"/>
      </w:tblGrid>
      <w:tr w:rsidR="00A832EF" w:rsidRPr="00265431" w14:paraId="3DEDC384" w14:textId="77777777" w:rsidTr="003A10FA">
        <w:tc>
          <w:tcPr>
            <w:tcW w:w="4219" w:type="dxa"/>
            <w:tcBorders>
              <w:top w:val="single" w:sz="4" w:space="0" w:color="auto"/>
              <w:left w:val="single" w:sz="4" w:space="0" w:color="auto"/>
              <w:bottom w:val="single" w:sz="4" w:space="0" w:color="auto"/>
              <w:right w:val="single" w:sz="4" w:space="0" w:color="auto"/>
            </w:tcBorders>
          </w:tcPr>
          <w:p w14:paraId="3DEDC37A"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4.1. Группы потенциальных</w:t>
            </w:r>
          </w:p>
          <w:p w14:paraId="3DEDC37B"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адресатов предлагаемого</w:t>
            </w:r>
          </w:p>
          <w:p w14:paraId="3DEDC37C"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правового регулирования (краткое</w:t>
            </w:r>
          </w:p>
          <w:p w14:paraId="3DEDC37D"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описание их качественных</w:t>
            </w:r>
          </w:p>
          <w:p w14:paraId="3DEDC37E"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характеристик)</w:t>
            </w:r>
          </w:p>
        </w:tc>
        <w:tc>
          <w:tcPr>
            <w:tcW w:w="3402" w:type="dxa"/>
            <w:tcBorders>
              <w:top w:val="single" w:sz="4" w:space="0" w:color="auto"/>
              <w:left w:val="single" w:sz="4" w:space="0" w:color="auto"/>
              <w:bottom w:val="single" w:sz="4" w:space="0" w:color="auto"/>
              <w:right w:val="single" w:sz="4" w:space="0" w:color="auto"/>
            </w:tcBorders>
          </w:tcPr>
          <w:p w14:paraId="3DEDC37F"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4.2. Количество</w:t>
            </w:r>
          </w:p>
          <w:p w14:paraId="3DEDC380"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участников группы</w:t>
            </w:r>
          </w:p>
        </w:tc>
        <w:tc>
          <w:tcPr>
            <w:tcW w:w="1950" w:type="dxa"/>
            <w:tcBorders>
              <w:top w:val="single" w:sz="4" w:space="0" w:color="auto"/>
              <w:left w:val="single" w:sz="4" w:space="0" w:color="auto"/>
              <w:bottom w:val="single" w:sz="4" w:space="0" w:color="auto"/>
              <w:right w:val="single" w:sz="4" w:space="0" w:color="auto"/>
            </w:tcBorders>
          </w:tcPr>
          <w:p w14:paraId="3DEDC381"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4.3. Источники</w:t>
            </w:r>
          </w:p>
          <w:p w14:paraId="3DEDC382"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данных</w:t>
            </w:r>
          </w:p>
          <w:p w14:paraId="3DEDC383"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p>
        </w:tc>
      </w:tr>
      <w:tr w:rsidR="00A832EF" w:rsidRPr="00790BF9" w14:paraId="3DEDC388" w14:textId="77777777" w:rsidTr="003A10FA">
        <w:tc>
          <w:tcPr>
            <w:tcW w:w="4219" w:type="dxa"/>
            <w:tcBorders>
              <w:top w:val="single" w:sz="4" w:space="0" w:color="auto"/>
              <w:left w:val="single" w:sz="4" w:space="0" w:color="auto"/>
              <w:bottom w:val="single" w:sz="4" w:space="0" w:color="auto"/>
              <w:right w:val="single" w:sz="4" w:space="0" w:color="auto"/>
            </w:tcBorders>
          </w:tcPr>
          <w:p w14:paraId="3DEDC385" w14:textId="77777777" w:rsidR="00A832EF" w:rsidRPr="00790BF9" w:rsidRDefault="004F7A55" w:rsidP="004F7A55">
            <w:pPr>
              <w:autoSpaceDE w:val="0"/>
              <w:autoSpaceDN w:val="0"/>
              <w:adjustRightInd w:val="0"/>
              <w:spacing w:after="0" w:line="240" w:lineRule="auto"/>
              <w:rPr>
                <w:rFonts w:ascii="Times New Roman" w:hAnsi="Times New Roman" w:cs="Times New Roman"/>
                <w:sz w:val="24"/>
                <w:szCs w:val="24"/>
              </w:rPr>
            </w:pPr>
            <w:r w:rsidRPr="00790BF9">
              <w:rPr>
                <w:rFonts w:ascii="Times New Roman" w:hAnsi="Times New Roman" w:cs="Times New Roman"/>
                <w:i/>
                <w:sz w:val="24"/>
                <w:szCs w:val="24"/>
              </w:rPr>
              <w:t>Физические и юридические лица</w:t>
            </w:r>
            <w:r w:rsidR="00A832EF" w:rsidRPr="00790BF9">
              <w:rPr>
                <w:rFonts w:ascii="Times New Roman" w:hAnsi="Times New Roman" w:cs="Times New Roman"/>
                <w:i/>
                <w:sz w:val="24"/>
                <w:szCs w:val="24"/>
              </w:rPr>
              <w:t>, проживающие на территории сельских поселений Крымского района</w:t>
            </w:r>
            <w:r w:rsidR="00A832EF" w:rsidRPr="00790BF9">
              <w:rPr>
                <w:rFonts w:ascii="Times New Roman" w:hAnsi="Times New Roman" w:cs="Times New Roman"/>
                <w:sz w:val="24"/>
                <w:szCs w:val="24"/>
              </w:rPr>
              <w:t xml:space="preserve">, </w:t>
            </w:r>
            <w:r w:rsidR="00A832EF" w:rsidRPr="00790BF9">
              <w:rPr>
                <w:rFonts w:ascii="Times New Roman" w:hAnsi="Times New Roman" w:cs="Times New Roman"/>
                <w:i/>
                <w:sz w:val="24"/>
                <w:szCs w:val="24"/>
              </w:rPr>
              <w:t>либо их представители, наделенные соответствующими полномочиями</w:t>
            </w:r>
          </w:p>
        </w:tc>
        <w:tc>
          <w:tcPr>
            <w:tcW w:w="3402" w:type="dxa"/>
            <w:tcBorders>
              <w:top w:val="single" w:sz="4" w:space="0" w:color="auto"/>
              <w:left w:val="single" w:sz="4" w:space="0" w:color="auto"/>
              <w:bottom w:val="single" w:sz="4" w:space="0" w:color="auto"/>
              <w:right w:val="single" w:sz="4" w:space="0" w:color="auto"/>
            </w:tcBorders>
          </w:tcPr>
          <w:p w14:paraId="3DEDC386" w14:textId="77777777" w:rsidR="00A832EF" w:rsidRPr="00790BF9" w:rsidRDefault="00A832EF" w:rsidP="004F7A55">
            <w:pPr>
              <w:autoSpaceDE w:val="0"/>
              <w:autoSpaceDN w:val="0"/>
              <w:adjustRightInd w:val="0"/>
              <w:spacing w:after="0" w:line="240" w:lineRule="auto"/>
              <w:rPr>
                <w:rFonts w:ascii="Times New Roman" w:hAnsi="Times New Roman" w:cs="Times New Roman"/>
                <w:i/>
                <w:sz w:val="24"/>
                <w:szCs w:val="24"/>
              </w:rPr>
            </w:pPr>
            <w:r w:rsidRPr="00790BF9">
              <w:rPr>
                <w:rFonts w:ascii="Times New Roman" w:hAnsi="Times New Roman" w:cs="Times New Roman"/>
                <w:i/>
                <w:sz w:val="24"/>
                <w:szCs w:val="24"/>
              </w:rPr>
              <w:t>Количественная оценка участников не ограничена. Определить точное количество не представляется возможным</w:t>
            </w:r>
          </w:p>
        </w:tc>
        <w:tc>
          <w:tcPr>
            <w:tcW w:w="1950" w:type="dxa"/>
            <w:tcBorders>
              <w:top w:val="single" w:sz="4" w:space="0" w:color="auto"/>
              <w:left w:val="single" w:sz="4" w:space="0" w:color="auto"/>
              <w:bottom w:val="single" w:sz="4" w:space="0" w:color="auto"/>
              <w:right w:val="single" w:sz="4" w:space="0" w:color="auto"/>
            </w:tcBorders>
          </w:tcPr>
          <w:p w14:paraId="3DEDC387" w14:textId="77777777" w:rsidR="00A832EF" w:rsidRPr="00790BF9" w:rsidRDefault="00A832EF" w:rsidP="004F7A55">
            <w:pPr>
              <w:autoSpaceDE w:val="0"/>
              <w:autoSpaceDN w:val="0"/>
              <w:adjustRightInd w:val="0"/>
              <w:spacing w:after="0" w:line="240" w:lineRule="auto"/>
              <w:rPr>
                <w:rFonts w:ascii="Times New Roman" w:hAnsi="Times New Roman" w:cs="Times New Roman"/>
                <w:i/>
                <w:sz w:val="24"/>
                <w:szCs w:val="24"/>
              </w:rPr>
            </w:pPr>
            <w:r w:rsidRPr="00790BF9">
              <w:rPr>
                <w:rFonts w:ascii="Times New Roman" w:hAnsi="Times New Roman" w:cs="Times New Roman"/>
                <w:i/>
                <w:sz w:val="24"/>
                <w:szCs w:val="24"/>
              </w:rPr>
              <w:t>отсутствуют</w:t>
            </w:r>
          </w:p>
        </w:tc>
      </w:tr>
    </w:tbl>
    <w:p w14:paraId="3DEDC389"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673"/>
        <w:gridCol w:w="2121"/>
        <w:gridCol w:w="2205"/>
        <w:gridCol w:w="1730"/>
      </w:tblGrid>
      <w:tr w:rsidR="00A832EF" w:rsidRPr="00265431" w14:paraId="3DEDC3A9" w14:textId="77777777" w:rsidTr="00D65D0D">
        <w:tc>
          <w:tcPr>
            <w:tcW w:w="1840" w:type="dxa"/>
            <w:tcBorders>
              <w:top w:val="single" w:sz="4" w:space="0" w:color="auto"/>
              <w:left w:val="single" w:sz="4" w:space="0" w:color="auto"/>
              <w:bottom w:val="single" w:sz="4" w:space="0" w:color="auto"/>
              <w:right w:val="single" w:sz="4" w:space="0" w:color="auto"/>
            </w:tcBorders>
          </w:tcPr>
          <w:p w14:paraId="3DEDC38A"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5.1. Наименование</w:t>
            </w:r>
          </w:p>
          <w:p w14:paraId="3DEDC38B"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функции</w:t>
            </w:r>
          </w:p>
          <w:p w14:paraId="3DEDC38C"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(полномочия,</w:t>
            </w:r>
          </w:p>
          <w:p w14:paraId="3DEDC38D"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обязанности или</w:t>
            </w:r>
          </w:p>
          <w:p w14:paraId="3DEDC38E"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права)</w:t>
            </w:r>
          </w:p>
          <w:p w14:paraId="3DEDC38F"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p>
        </w:tc>
        <w:tc>
          <w:tcPr>
            <w:tcW w:w="1673" w:type="dxa"/>
            <w:tcBorders>
              <w:top w:val="single" w:sz="4" w:space="0" w:color="auto"/>
              <w:left w:val="single" w:sz="4" w:space="0" w:color="auto"/>
              <w:bottom w:val="single" w:sz="4" w:space="0" w:color="auto"/>
              <w:right w:val="single" w:sz="4" w:space="0" w:color="auto"/>
            </w:tcBorders>
          </w:tcPr>
          <w:p w14:paraId="3DEDC390"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5.2.</w:t>
            </w:r>
          </w:p>
          <w:p w14:paraId="3DEDC391"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Характер</w:t>
            </w:r>
          </w:p>
          <w:p w14:paraId="3DEDC392"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функции</w:t>
            </w:r>
          </w:p>
          <w:p w14:paraId="3DEDC393"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(новая /</w:t>
            </w:r>
          </w:p>
          <w:p w14:paraId="3DEDC394"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изменяемая /отменяемая)</w:t>
            </w:r>
          </w:p>
          <w:p w14:paraId="3DEDC395"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p>
        </w:tc>
        <w:tc>
          <w:tcPr>
            <w:tcW w:w="2121" w:type="dxa"/>
            <w:tcBorders>
              <w:top w:val="single" w:sz="4" w:space="0" w:color="auto"/>
              <w:left w:val="single" w:sz="4" w:space="0" w:color="auto"/>
              <w:bottom w:val="single" w:sz="4" w:space="0" w:color="auto"/>
              <w:right w:val="single" w:sz="4" w:space="0" w:color="auto"/>
            </w:tcBorders>
          </w:tcPr>
          <w:p w14:paraId="3DEDC396"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5.3.</w:t>
            </w:r>
          </w:p>
          <w:p w14:paraId="3DEDC397"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Предполагаемый</w:t>
            </w:r>
          </w:p>
          <w:p w14:paraId="3DEDC398"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порядок</w:t>
            </w:r>
          </w:p>
          <w:p w14:paraId="3DEDC399"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реализации</w:t>
            </w:r>
          </w:p>
          <w:p w14:paraId="3DEDC39A"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p>
        </w:tc>
        <w:tc>
          <w:tcPr>
            <w:tcW w:w="2205" w:type="dxa"/>
            <w:tcBorders>
              <w:top w:val="single" w:sz="4" w:space="0" w:color="auto"/>
              <w:left w:val="single" w:sz="4" w:space="0" w:color="auto"/>
              <w:bottom w:val="single" w:sz="4" w:space="0" w:color="auto"/>
              <w:right w:val="single" w:sz="4" w:space="0" w:color="auto"/>
            </w:tcBorders>
          </w:tcPr>
          <w:p w14:paraId="3DEDC39B"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5.4. Оценка</w:t>
            </w:r>
          </w:p>
          <w:p w14:paraId="3DEDC39C"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изменения</w:t>
            </w:r>
          </w:p>
          <w:p w14:paraId="3DEDC39D"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трудовых затрат</w:t>
            </w:r>
          </w:p>
          <w:p w14:paraId="3DEDC39E"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(чел./час в год),</w:t>
            </w:r>
          </w:p>
          <w:p w14:paraId="3DEDC39F"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изменения</w:t>
            </w:r>
          </w:p>
          <w:p w14:paraId="3DEDC3A0"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численности</w:t>
            </w:r>
          </w:p>
          <w:p w14:paraId="3DEDC3A1"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сотрудников</w:t>
            </w:r>
          </w:p>
          <w:p w14:paraId="3DEDC3A2" w14:textId="77777777" w:rsidR="00A832EF" w:rsidRPr="00265431" w:rsidRDefault="00A832EF" w:rsidP="001C1D71">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(чел.)</w:t>
            </w:r>
          </w:p>
        </w:tc>
        <w:tc>
          <w:tcPr>
            <w:tcW w:w="1654" w:type="dxa"/>
            <w:tcBorders>
              <w:top w:val="single" w:sz="4" w:space="0" w:color="auto"/>
              <w:left w:val="single" w:sz="4" w:space="0" w:color="auto"/>
              <w:bottom w:val="single" w:sz="4" w:space="0" w:color="auto"/>
              <w:right w:val="single" w:sz="4" w:space="0" w:color="auto"/>
            </w:tcBorders>
          </w:tcPr>
          <w:p w14:paraId="3DEDC3A3"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5.5. Оценка</w:t>
            </w:r>
          </w:p>
          <w:p w14:paraId="3DEDC3A4"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изменения</w:t>
            </w:r>
          </w:p>
          <w:p w14:paraId="3DEDC3A5"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потребностей</w:t>
            </w:r>
          </w:p>
          <w:p w14:paraId="3DEDC3A6"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в других</w:t>
            </w:r>
          </w:p>
          <w:p w14:paraId="3DEDC3A7"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ресурсах</w:t>
            </w:r>
          </w:p>
          <w:p w14:paraId="3DEDC3A8"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p>
        </w:tc>
      </w:tr>
      <w:tr w:rsidR="00A832EF" w:rsidRPr="00790BF9" w14:paraId="3DEDC3AB" w14:textId="77777777" w:rsidTr="00D65D0D">
        <w:tc>
          <w:tcPr>
            <w:tcW w:w="9493" w:type="dxa"/>
            <w:gridSpan w:val="5"/>
            <w:tcBorders>
              <w:top w:val="single" w:sz="4" w:space="0" w:color="auto"/>
              <w:left w:val="single" w:sz="4" w:space="0" w:color="auto"/>
              <w:bottom w:val="single" w:sz="4" w:space="0" w:color="auto"/>
              <w:right w:val="single" w:sz="4" w:space="0" w:color="auto"/>
            </w:tcBorders>
          </w:tcPr>
          <w:p w14:paraId="3DEDC3AA" w14:textId="77777777" w:rsidR="00A832EF" w:rsidRPr="00790BF9" w:rsidRDefault="00A832EF" w:rsidP="004F7A55">
            <w:pPr>
              <w:autoSpaceDE w:val="0"/>
              <w:autoSpaceDN w:val="0"/>
              <w:adjustRightInd w:val="0"/>
              <w:spacing w:after="0" w:line="240" w:lineRule="auto"/>
              <w:rPr>
                <w:rFonts w:ascii="Times New Roman" w:hAnsi="Times New Roman" w:cs="Times New Roman"/>
                <w:sz w:val="24"/>
                <w:szCs w:val="24"/>
              </w:rPr>
            </w:pPr>
            <w:r w:rsidRPr="00790BF9">
              <w:rPr>
                <w:rFonts w:ascii="Times New Roman" w:hAnsi="Times New Roman" w:cs="Times New Roman"/>
                <w:sz w:val="24"/>
                <w:szCs w:val="24"/>
              </w:rPr>
              <w:t xml:space="preserve">1. </w:t>
            </w:r>
            <w:r w:rsidRPr="00790BF9">
              <w:rPr>
                <w:rFonts w:ascii="Times New Roman" w:hAnsi="Times New Roman" w:cs="Times New Roman"/>
                <w:i/>
                <w:sz w:val="24"/>
                <w:szCs w:val="24"/>
              </w:rPr>
              <w:t>Управление архитектуры и градостроительства администрации муниципального образования Крымский район</w:t>
            </w:r>
            <w:r w:rsidRPr="00790BF9">
              <w:rPr>
                <w:rFonts w:ascii="Times New Roman" w:hAnsi="Times New Roman" w:cs="Times New Roman"/>
                <w:sz w:val="24"/>
                <w:szCs w:val="24"/>
              </w:rPr>
              <w:t>:</w:t>
            </w:r>
          </w:p>
        </w:tc>
      </w:tr>
      <w:tr w:rsidR="00A832EF" w:rsidRPr="00790BF9" w14:paraId="3DEDC3B1" w14:textId="77777777" w:rsidTr="00D65D0D">
        <w:tc>
          <w:tcPr>
            <w:tcW w:w="1840" w:type="dxa"/>
            <w:tcBorders>
              <w:top w:val="single" w:sz="4" w:space="0" w:color="auto"/>
              <w:left w:val="single" w:sz="4" w:space="0" w:color="auto"/>
              <w:bottom w:val="single" w:sz="4" w:space="0" w:color="auto"/>
              <w:right w:val="single" w:sz="4" w:space="0" w:color="auto"/>
            </w:tcBorders>
          </w:tcPr>
          <w:p w14:paraId="3DEDC3AC" w14:textId="77777777" w:rsidR="00A832EF" w:rsidRPr="00790BF9" w:rsidRDefault="00A832EF" w:rsidP="004F7A55">
            <w:pPr>
              <w:autoSpaceDE w:val="0"/>
              <w:autoSpaceDN w:val="0"/>
              <w:adjustRightInd w:val="0"/>
              <w:spacing w:after="0" w:line="240" w:lineRule="auto"/>
              <w:rPr>
                <w:rFonts w:ascii="Times New Roman" w:hAnsi="Times New Roman" w:cs="Times New Roman"/>
                <w:i/>
                <w:sz w:val="24"/>
                <w:szCs w:val="24"/>
              </w:rPr>
            </w:pPr>
            <w:r w:rsidRPr="00790BF9">
              <w:rPr>
                <w:rFonts w:ascii="Times New Roman" w:hAnsi="Times New Roman" w:cs="Times New Roman"/>
                <w:i/>
                <w:sz w:val="24"/>
                <w:szCs w:val="24"/>
              </w:rPr>
              <w:t>Изменений в части функций (полномочий, обязанностей, прав) не предусмотрено</w:t>
            </w:r>
          </w:p>
        </w:tc>
        <w:tc>
          <w:tcPr>
            <w:tcW w:w="1673" w:type="dxa"/>
            <w:tcBorders>
              <w:top w:val="single" w:sz="4" w:space="0" w:color="auto"/>
              <w:left w:val="single" w:sz="4" w:space="0" w:color="auto"/>
              <w:bottom w:val="single" w:sz="4" w:space="0" w:color="auto"/>
              <w:right w:val="single" w:sz="4" w:space="0" w:color="auto"/>
            </w:tcBorders>
          </w:tcPr>
          <w:p w14:paraId="3DEDC3AD" w14:textId="77777777" w:rsidR="00A832EF" w:rsidRPr="00790BF9" w:rsidRDefault="00A832EF" w:rsidP="004F7A55">
            <w:pPr>
              <w:autoSpaceDE w:val="0"/>
              <w:autoSpaceDN w:val="0"/>
              <w:adjustRightInd w:val="0"/>
              <w:spacing w:after="0" w:line="240" w:lineRule="auto"/>
              <w:jc w:val="both"/>
              <w:rPr>
                <w:rFonts w:ascii="Times New Roman" w:hAnsi="Times New Roman" w:cs="Times New Roman"/>
                <w:sz w:val="24"/>
                <w:szCs w:val="24"/>
              </w:rPr>
            </w:pPr>
            <w:r w:rsidRPr="00790BF9">
              <w:rPr>
                <w:rFonts w:ascii="Times New Roman" w:hAnsi="Times New Roman" w:cs="Times New Roman"/>
                <w:sz w:val="24"/>
                <w:szCs w:val="24"/>
              </w:rPr>
              <w:t>-</w:t>
            </w:r>
          </w:p>
        </w:tc>
        <w:tc>
          <w:tcPr>
            <w:tcW w:w="2121" w:type="dxa"/>
            <w:tcBorders>
              <w:top w:val="single" w:sz="4" w:space="0" w:color="auto"/>
              <w:left w:val="single" w:sz="4" w:space="0" w:color="auto"/>
              <w:bottom w:val="single" w:sz="4" w:space="0" w:color="auto"/>
              <w:right w:val="single" w:sz="4" w:space="0" w:color="auto"/>
            </w:tcBorders>
          </w:tcPr>
          <w:p w14:paraId="3DEDC3AE" w14:textId="77777777" w:rsidR="00A832EF" w:rsidRPr="00790BF9" w:rsidRDefault="00A832EF" w:rsidP="004F7A55">
            <w:pPr>
              <w:autoSpaceDE w:val="0"/>
              <w:autoSpaceDN w:val="0"/>
              <w:adjustRightInd w:val="0"/>
              <w:spacing w:after="0" w:line="240" w:lineRule="auto"/>
              <w:jc w:val="both"/>
              <w:rPr>
                <w:rFonts w:ascii="Times New Roman" w:hAnsi="Times New Roman" w:cs="Times New Roman"/>
                <w:sz w:val="24"/>
                <w:szCs w:val="24"/>
              </w:rPr>
            </w:pPr>
            <w:r w:rsidRPr="00790BF9">
              <w:rPr>
                <w:rFonts w:ascii="Times New Roman" w:hAnsi="Times New Roman" w:cs="Times New Roman"/>
                <w:sz w:val="24"/>
                <w:szCs w:val="24"/>
              </w:rPr>
              <w:t>-</w:t>
            </w:r>
          </w:p>
        </w:tc>
        <w:tc>
          <w:tcPr>
            <w:tcW w:w="2205" w:type="dxa"/>
            <w:tcBorders>
              <w:top w:val="single" w:sz="4" w:space="0" w:color="auto"/>
              <w:left w:val="single" w:sz="4" w:space="0" w:color="auto"/>
              <w:bottom w:val="single" w:sz="4" w:space="0" w:color="auto"/>
              <w:right w:val="single" w:sz="4" w:space="0" w:color="auto"/>
            </w:tcBorders>
          </w:tcPr>
          <w:p w14:paraId="3DEDC3AF" w14:textId="77777777" w:rsidR="00A832EF" w:rsidRPr="00790BF9" w:rsidRDefault="00A832EF" w:rsidP="004F7A55">
            <w:pPr>
              <w:autoSpaceDE w:val="0"/>
              <w:autoSpaceDN w:val="0"/>
              <w:adjustRightInd w:val="0"/>
              <w:spacing w:after="0" w:line="240" w:lineRule="auto"/>
              <w:jc w:val="both"/>
              <w:rPr>
                <w:rFonts w:ascii="Times New Roman" w:hAnsi="Times New Roman" w:cs="Times New Roman"/>
                <w:sz w:val="24"/>
                <w:szCs w:val="24"/>
              </w:rPr>
            </w:pPr>
            <w:r w:rsidRPr="00790BF9">
              <w:rPr>
                <w:rFonts w:ascii="Times New Roman" w:hAnsi="Times New Roman" w:cs="Times New Roman"/>
                <w:sz w:val="24"/>
                <w:szCs w:val="24"/>
              </w:rPr>
              <w:t>-</w:t>
            </w:r>
          </w:p>
        </w:tc>
        <w:tc>
          <w:tcPr>
            <w:tcW w:w="1654" w:type="dxa"/>
            <w:tcBorders>
              <w:top w:val="single" w:sz="4" w:space="0" w:color="auto"/>
              <w:left w:val="single" w:sz="4" w:space="0" w:color="auto"/>
              <w:bottom w:val="single" w:sz="4" w:space="0" w:color="auto"/>
              <w:right w:val="single" w:sz="4" w:space="0" w:color="auto"/>
            </w:tcBorders>
          </w:tcPr>
          <w:p w14:paraId="3DEDC3B0" w14:textId="77777777" w:rsidR="00A832EF" w:rsidRPr="00790BF9" w:rsidRDefault="00A832EF" w:rsidP="004F7A55">
            <w:pPr>
              <w:autoSpaceDE w:val="0"/>
              <w:autoSpaceDN w:val="0"/>
              <w:adjustRightInd w:val="0"/>
              <w:spacing w:after="0" w:line="240" w:lineRule="auto"/>
              <w:jc w:val="both"/>
              <w:rPr>
                <w:rFonts w:ascii="Times New Roman" w:hAnsi="Times New Roman" w:cs="Times New Roman"/>
                <w:sz w:val="24"/>
                <w:szCs w:val="24"/>
              </w:rPr>
            </w:pPr>
            <w:r w:rsidRPr="00790BF9">
              <w:rPr>
                <w:rFonts w:ascii="Times New Roman" w:hAnsi="Times New Roman" w:cs="Times New Roman"/>
                <w:sz w:val="24"/>
                <w:szCs w:val="24"/>
              </w:rPr>
              <w:t>-</w:t>
            </w:r>
          </w:p>
        </w:tc>
      </w:tr>
    </w:tbl>
    <w:p w14:paraId="3DEDC3B2"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6. Оценка дополнительных расходов (доходов) районного бюджета (бюджета муниципального образования Крымский район), связанных с введением предлагаемого правового регулирования: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05"/>
        <w:gridCol w:w="4289"/>
        <w:gridCol w:w="2155"/>
      </w:tblGrid>
      <w:tr w:rsidR="009C59CA" w:rsidRPr="00827131" w14:paraId="3DEDC3BD" w14:textId="77777777" w:rsidTr="00D65D0D">
        <w:tc>
          <w:tcPr>
            <w:tcW w:w="3190" w:type="dxa"/>
            <w:gridSpan w:val="2"/>
            <w:tcBorders>
              <w:top w:val="single" w:sz="4" w:space="0" w:color="auto"/>
              <w:left w:val="single" w:sz="4" w:space="0" w:color="auto"/>
              <w:bottom w:val="single" w:sz="4" w:space="0" w:color="auto"/>
              <w:right w:val="single" w:sz="4" w:space="0" w:color="auto"/>
            </w:tcBorders>
          </w:tcPr>
          <w:p w14:paraId="3DEDC3B3" w14:textId="77777777" w:rsidR="009C59CA" w:rsidRPr="00827131" w:rsidRDefault="009C59CA" w:rsidP="003A10FA">
            <w:pPr>
              <w:autoSpaceDE w:val="0"/>
              <w:autoSpaceDN w:val="0"/>
              <w:adjustRightInd w:val="0"/>
              <w:spacing w:after="0" w:line="240" w:lineRule="auto"/>
              <w:rPr>
                <w:rFonts w:ascii="Times New Roman" w:hAnsi="Times New Roman" w:cs="Times New Roman"/>
                <w:sz w:val="26"/>
                <w:szCs w:val="26"/>
              </w:rPr>
            </w:pPr>
            <w:r w:rsidRPr="00827131">
              <w:rPr>
                <w:rFonts w:ascii="Times New Roman" w:hAnsi="Times New Roman" w:cs="Times New Roman"/>
                <w:sz w:val="26"/>
                <w:szCs w:val="26"/>
              </w:rPr>
              <w:t>6.1. Наименование функции (полномочия, обязанности или права) (в соответствии с</w:t>
            </w:r>
          </w:p>
          <w:p w14:paraId="3DEDC3B4" w14:textId="77777777" w:rsidR="009C59CA" w:rsidRPr="00827131" w:rsidRDefault="009C59CA" w:rsidP="001C1D71">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пунктом 5.1)</w:t>
            </w:r>
          </w:p>
        </w:tc>
        <w:tc>
          <w:tcPr>
            <w:tcW w:w="4289" w:type="dxa"/>
            <w:tcBorders>
              <w:top w:val="single" w:sz="4" w:space="0" w:color="auto"/>
              <w:left w:val="single" w:sz="4" w:space="0" w:color="auto"/>
              <w:bottom w:val="single" w:sz="4" w:space="0" w:color="auto"/>
              <w:right w:val="single" w:sz="4" w:space="0" w:color="auto"/>
            </w:tcBorders>
          </w:tcPr>
          <w:p w14:paraId="3DEDC3B5"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6.2. Виды расходов</w:t>
            </w:r>
          </w:p>
          <w:p w14:paraId="3DEDC3B6"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(возможных поступлений)</w:t>
            </w:r>
          </w:p>
          <w:p w14:paraId="3DEDC3B7" w14:textId="77777777" w:rsidR="009C59CA" w:rsidRPr="00827131" w:rsidRDefault="009C59CA" w:rsidP="003A10FA">
            <w:pPr>
              <w:autoSpaceDE w:val="0"/>
              <w:autoSpaceDN w:val="0"/>
              <w:adjustRightInd w:val="0"/>
              <w:spacing w:after="0" w:line="240" w:lineRule="auto"/>
              <w:rPr>
                <w:rFonts w:ascii="Times New Roman" w:hAnsi="Times New Roman" w:cs="Times New Roman"/>
                <w:sz w:val="26"/>
                <w:szCs w:val="26"/>
              </w:rPr>
            </w:pPr>
            <w:r w:rsidRPr="00827131">
              <w:rPr>
                <w:rFonts w:ascii="Times New Roman" w:hAnsi="Times New Roman" w:cs="Times New Roman"/>
                <w:sz w:val="26"/>
                <w:szCs w:val="26"/>
              </w:rPr>
              <w:t>районного бюджета (бюджета муниципального образования Крымский район)</w:t>
            </w:r>
          </w:p>
        </w:tc>
        <w:tc>
          <w:tcPr>
            <w:tcW w:w="2155" w:type="dxa"/>
            <w:tcBorders>
              <w:top w:val="single" w:sz="4" w:space="0" w:color="auto"/>
              <w:left w:val="single" w:sz="4" w:space="0" w:color="auto"/>
              <w:bottom w:val="single" w:sz="4" w:space="0" w:color="auto"/>
              <w:right w:val="single" w:sz="4" w:space="0" w:color="auto"/>
            </w:tcBorders>
          </w:tcPr>
          <w:p w14:paraId="3DEDC3B8"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6.3.</w:t>
            </w:r>
            <w:r w:rsidR="003A10FA">
              <w:rPr>
                <w:rFonts w:ascii="Times New Roman" w:hAnsi="Times New Roman" w:cs="Times New Roman"/>
                <w:sz w:val="26"/>
                <w:szCs w:val="26"/>
              </w:rPr>
              <w:t xml:space="preserve"> </w:t>
            </w:r>
            <w:r w:rsidRPr="00827131">
              <w:rPr>
                <w:rFonts w:ascii="Times New Roman" w:hAnsi="Times New Roman" w:cs="Times New Roman"/>
                <w:sz w:val="26"/>
                <w:szCs w:val="26"/>
              </w:rPr>
              <w:t>Количественная</w:t>
            </w:r>
          </w:p>
          <w:p w14:paraId="3DEDC3B9"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оценка расходов и</w:t>
            </w:r>
          </w:p>
          <w:p w14:paraId="3DEDC3BA"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возможных</w:t>
            </w:r>
          </w:p>
          <w:p w14:paraId="3DEDC3BB"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поступлений,</w:t>
            </w:r>
          </w:p>
          <w:p w14:paraId="3DEDC3BC" w14:textId="77777777" w:rsidR="009C59CA" w:rsidRPr="00827131" w:rsidRDefault="009C59CA" w:rsidP="001C1D71">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млн. рублей</w:t>
            </w:r>
          </w:p>
        </w:tc>
      </w:tr>
      <w:tr w:rsidR="009C59CA" w:rsidRPr="00827131" w14:paraId="3DEDC3BF" w14:textId="77777777" w:rsidTr="00D65D0D">
        <w:tc>
          <w:tcPr>
            <w:tcW w:w="9634" w:type="dxa"/>
            <w:gridSpan w:val="4"/>
            <w:tcBorders>
              <w:top w:val="single" w:sz="4" w:space="0" w:color="auto"/>
              <w:left w:val="single" w:sz="4" w:space="0" w:color="auto"/>
              <w:bottom w:val="single" w:sz="4" w:space="0" w:color="auto"/>
              <w:right w:val="single" w:sz="4" w:space="0" w:color="auto"/>
            </w:tcBorders>
          </w:tcPr>
          <w:p w14:paraId="3DEDC3BE"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Наименование органа местного самоуправления (от 1 до №):</w:t>
            </w:r>
          </w:p>
        </w:tc>
      </w:tr>
      <w:tr w:rsidR="009C59CA" w:rsidRPr="00827131" w14:paraId="3DEDC3C5" w14:textId="77777777" w:rsidTr="00D65D0D">
        <w:tc>
          <w:tcPr>
            <w:tcW w:w="3085" w:type="dxa"/>
            <w:vMerge w:val="restart"/>
            <w:tcBorders>
              <w:top w:val="single" w:sz="4" w:space="0" w:color="auto"/>
              <w:left w:val="single" w:sz="4" w:space="0" w:color="auto"/>
              <w:bottom w:val="single" w:sz="4" w:space="0" w:color="auto"/>
              <w:right w:val="single" w:sz="4" w:space="0" w:color="auto"/>
            </w:tcBorders>
          </w:tcPr>
          <w:p w14:paraId="3DEDC3C0"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1.1.</w:t>
            </w:r>
            <w:r w:rsidR="001C1D71" w:rsidRPr="00827131">
              <w:rPr>
                <w:rFonts w:ascii="Times New Roman" w:hAnsi="Times New Roman" w:cs="Times New Roman"/>
                <w:sz w:val="26"/>
                <w:szCs w:val="26"/>
              </w:rPr>
              <w:t> </w:t>
            </w:r>
            <w:r w:rsidRPr="00827131">
              <w:rPr>
                <w:rFonts w:ascii="Times New Roman" w:hAnsi="Times New Roman" w:cs="Times New Roman"/>
                <w:sz w:val="26"/>
                <w:szCs w:val="26"/>
              </w:rPr>
              <w:t>Функция (полномочие,</w:t>
            </w:r>
          </w:p>
          <w:p w14:paraId="3DEDC3C1"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обязанность или право)</w:t>
            </w:r>
          </w:p>
          <w:p w14:paraId="3DEDC3C2"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p>
        </w:tc>
        <w:tc>
          <w:tcPr>
            <w:tcW w:w="4394" w:type="dxa"/>
            <w:gridSpan w:val="2"/>
            <w:tcBorders>
              <w:top w:val="single" w:sz="4" w:space="0" w:color="auto"/>
              <w:left w:val="single" w:sz="4" w:space="0" w:color="auto"/>
              <w:bottom w:val="single" w:sz="4" w:space="0" w:color="auto"/>
              <w:right w:val="single" w:sz="4" w:space="0" w:color="auto"/>
            </w:tcBorders>
          </w:tcPr>
          <w:p w14:paraId="3DEDC3C3"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Единовременные расходы (от 1 до №) в _____г.:</w:t>
            </w:r>
          </w:p>
        </w:tc>
        <w:tc>
          <w:tcPr>
            <w:tcW w:w="2155" w:type="dxa"/>
            <w:tcBorders>
              <w:top w:val="single" w:sz="4" w:space="0" w:color="auto"/>
              <w:left w:val="single" w:sz="4" w:space="0" w:color="auto"/>
              <w:bottom w:val="single" w:sz="4" w:space="0" w:color="auto"/>
              <w:right w:val="single" w:sz="4" w:space="0" w:color="auto"/>
            </w:tcBorders>
          </w:tcPr>
          <w:p w14:paraId="3DEDC3C4"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9C59CA" w:rsidRPr="00827131" w14:paraId="3DEDC3C9" w14:textId="77777777" w:rsidTr="00D65D0D">
        <w:tc>
          <w:tcPr>
            <w:tcW w:w="3085" w:type="dxa"/>
            <w:vMerge/>
            <w:tcBorders>
              <w:top w:val="single" w:sz="4" w:space="0" w:color="auto"/>
              <w:left w:val="single" w:sz="4" w:space="0" w:color="auto"/>
              <w:bottom w:val="single" w:sz="4" w:space="0" w:color="auto"/>
              <w:right w:val="single" w:sz="4" w:space="0" w:color="auto"/>
            </w:tcBorders>
          </w:tcPr>
          <w:p w14:paraId="3DEDC3C6"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p>
        </w:tc>
        <w:tc>
          <w:tcPr>
            <w:tcW w:w="4394" w:type="dxa"/>
            <w:gridSpan w:val="2"/>
            <w:tcBorders>
              <w:top w:val="single" w:sz="4" w:space="0" w:color="auto"/>
              <w:left w:val="single" w:sz="4" w:space="0" w:color="auto"/>
              <w:bottom w:val="single" w:sz="4" w:space="0" w:color="auto"/>
              <w:right w:val="single" w:sz="4" w:space="0" w:color="auto"/>
            </w:tcBorders>
          </w:tcPr>
          <w:p w14:paraId="3DEDC3C7"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Периодические расходы (от 1 до №) за период __гг.:</w:t>
            </w:r>
          </w:p>
        </w:tc>
        <w:tc>
          <w:tcPr>
            <w:tcW w:w="2155" w:type="dxa"/>
            <w:tcBorders>
              <w:top w:val="single" w:sz="4" w:space="0" w:color="auto"/>
              <w:left w:val="single" w:sz="4" w:space="0" w:color="auto"/>
              <w:bottom w:val="single" w:sz="4" w:space="0" w:color="auto"/>
              <w:right w:val="single" w:sz="4" w:space="0" w:color="auto"/>
            </w:tcBorders>
          </w:tcPr>
          <w:p w14:paraId="3DEDC3C8"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9C59CA" w:rsidRPr="00827131" w14:paraId="3DEDC3CD" w14:textId="77777777" w:rsidTr="00D65D0D">
        <w:tc>
          <w:tcPr>
            <w:tcW w:w="3085" w:type="dxa"/>
            <w:vMerge/>
            <w:tcBorders>
              <w:top w:val="single" w:sz="4" w:space="0" w:color="auto"/>
              <w:left w:val="single" w:sz="4" w:space="0" w:color="auto"/>
              <w:bottom w:val="single" w:sz="4" w:space="0" w:color="auto"/>
              <w:right w:val="single" w:sz="4" w:space="0" w:color="auto"/>
            </w:tcBorders>
          </w:tcPr>
          <w:p w14:paraId="3DEDC3CA"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p>
        </w:tc>
        <w:tc>
          <w:tcPr>
            <w:tcW w:w="4394" w:type="dxa"/>
            <w:gridSpan w:val="2"/>
            <w:tcBorders>
              <w:top w:val="single" w:sz="4" w:space="0" w:color="auto"/>
              <w:left w:val="single" w:sz="4" w:space="0" w:color="auto"/>
              <w:bottom w:val="single" w:sz="4" w:space="0" w:color="auto"/>
              <w:right w:val="single" w:sz="4" w:space="0" w:color="auto"/>
            </w:tcBorders>
          </w:tcPr>
          <w:p w14:paraId="3DEDC3CB"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Возможные доходы (от 1 до №) за период ____гг.:</w:t>
            </w:r>
          </w:p>
        </w:tc>
        <w:tc>
          <w:tcPr>
            <w:tcW w:w="2155" w:type="dxa"/>
            <w:tcBorders>
              <w:top w:val="single" w:sz="4" w:space="0" w:color="auto"/>
              <w:left w:val="single" w:sz="4" w:space="0" w:color="auto"/>
              <w:bottom w:val="single" w:sz="4" w:space="0" w:color="auto"/>
              <w:right w:val="single" w:sz="4" w:space="0" w:color="auto"/>
            </w:tcBorders>
          </w:tcPr>
          <w:p w14:paraId="3DEDC3CC"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9C59CA" w:rsidRPr="00827131" w14:paraId="3DEDC3D2" w14:textId="77777777" w:rsidTr="00D65D0D">
        <w:tc>
          <w:tcPr>
            <w:tcW w:w="3085" w:type="dxa"/>
            <w:vMerge w:val="restart"/>
            <w:tcBorders>
              <w:top w:val="single" w:sz="4" w:space="0" w:color="auto"/>
              <w:left w:val="single" w:sz="4" w:space="0" w:color="auto"/>
              <w:bottom w:val="single" w:sz="4" w:space="0" w:color="auto"/>
              <w:right w:val="single" w:sz="4" w:space="0" w:color="auto"/>
            </w:tcBorders>
          </w:tcPr>
          <w:p w14:paraId="3DEDC3CE" w14:textId="77777777" w:rsidR="009C59CA" w:rsidRPr="00827131" w:rsidRDefault="009C59CA" w:rsidP="001C1D71">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1.2.</w:t>
            </w:r>
            <w:r w:rsidR="001C1D71" w:rsidRPr="00827131">
              <w:rPr>
                <w:rFonts w:ascii="Times New Roman" w:hAnsi="Times New Roman" w:cs="Times New Roman"/>
                <w:sz w:val="26"/>
                <w:szCs w:val="26"/>
              </w:rPr>
              <w:t> </w:t>
            </w:r>
            <w:r w:rsidRPr="00827131">
              <w:rPr>
                <w:rFonts w:ascii="Times New Roman" w:hAnsi="Times New Roman" w:cs="Times New Roman"/>
                <w:sz w:val="26"/>
                <w:szCs w:val="26"/>
              </w:rPr>
              <w:t>Функция (полномочие, обязанность или право)</w:t>
            </w:r>
          </w:p>
        </w:tc>
        <w:tc>
          <w:tcPr>
            <w:tcW w:w="4394" w:type="dxa"/>
            <w:gridSpan w:val="2"/>
            <w:tcBorders>
              <w:top w:val="single" w:sz="4" w:space="0" w:color="auto"/>
              <w:left w:val="single" w:sz="4" w:space="0" w:color="auto"/>
              <w:bottom w:val="single" w:sz="4" w:space="0" w:color="auto"/>
              <w:right w:val="single" w:sz="4" w:space="0" w:color="auto"/>
            </w:tcBorders>
          </w:tcPr>
          <w:p w14:paraId="3DEDC3CF"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Единовременные расходы</w:t>
            </w:r>
          </w:p>
          <w:p w14:paraId="3DEDC3D0"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(от 1 до №) в _____г.:</w:t>
            </w:r>
          </w:p>
        </w:tc>
        <w:tc>
          <w:tcPr>
            <w:tcW w:w="2155" w:type="dxa"/>
            <w:tcBorders>
              <w:top w:val="single" w:sz="4" w:space="0" w:color="auto"/>
              <w:left w:val="single" w:sz="4" w:space="0" w:color="auto"/>
              <w:bottom w:val="single" w:sz="4" w:space="0" w:color="auto"/>
              <w:right w:val="single" w:sz="4" w:space="0" w:color="auto"/>
            </w:tcBorders>
          </w:tcPr>
          <w:p w14:paraId="3DEDC3D1"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9C59CA" w:rsidRPr="00827131" w14:paraId="3DEDC3D6" w14:textId="77777777" w:rsidTr="00D65D0D">
        <w:tc>
          <w:tcPr>
            <w:tcW w:w="3085" w:type="dxa"/>
            <w:vMerge/>
            <w:tcBorders>
              <w:top w:val="single" w:sz="4" w:space="0" w:color="auto"/>
              <w:left w:val="single" w:sz="4" w:space="0" w:color="auto"/>
              <w:bottom w:val="single" w:sz="4" w:space="0" w:color="auto"/>
              <w:right w:val="single" w:sz="4" w:space="0" w:color="auto"/>
            </w:tcBorders>
          </w:tcPr>
          <w:p w14:paraId="3DEDC3D3"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p>
        </w:tc>
        <w:tc>
          <w:tcPr>
            <w:tcW w:w="4394" w:type="dxa"/>
            <w:gridSpan w:val="2"/>
            <w:tcBorders>
              <w:top w:val="single" w:sz="4" w:space="0" w:color="auto"/>
              <w:left w:val="single" w:sz="4" w:space="0" w:color="auto"/>
              <w:bottom w:val="single" w:sz="4" w:space="0" w:color="auto"/>
              <w:right w:val="single" w:sz="4" w:space="0" w:color="auto"/>
            </w:tcBorders>
          </w:tcPr>
          <w:p w14:paraId="3DEDC3D4"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Периодические расходы (от 1 до №) за период __гг.:</w:t>
            </w:r>
          </w:p>
        </w:tc>
        <w:tc>
          <w:tcPr>
            <w:tcW w:w="2155" w:type="dxa"/>
            <w:tcBorders>
              <w:top w:val="single" w:sz="4" w:space="0" w:color="auto"/>
              <w:left w:val="single" w:sz="4" w:space="0" w:color="auto"/>
              <w:bottom w:val="single" w:sz="4" w:space="0" w:color="auto"/>
              <w:right w:val="single" w:sz="4" w:space="0" w:color="auto"/>
            </w:tcBorders>
          </w:tcPr>
          <w:p w14:paraId="3DEDC3D5"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9C59CA" w:rsidRPr="00827131" w14:paraId="3DEDC3DA" w14:textId="77777777" w:rsidTr="00D65D0D">
        <w:tc>
          <w:tcPr>
            <w:tcW w:w="3085" w:type="dxa"/>
            <w:vMerge/>
            <w:tcBorders>
              <w:top w:val="single" w:sz="4" w:space="0" w:color="auto"/>
              <w:left w:val="single" w:sz="4" w:space="0" w:color="auto"/>
              <w:bottom w:val="single" w:sz="4" w:space="0" w:color="auto"/>
              <w:right w:val="single" w:sz="4" w:space="0" w:color="auto"/>
            </w:tcBorders>
          </w:tcPr>
          <w:p w14:paraId="3DEDC3D7"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p>
        </w:tc>
        <w:tc>
          <w:tcPr>
            <w:tcW w:w="4394" w:type="dxa"/>
            <w:gridSpan w:val="2"/>
            <w:tcBorders>
              <w:top w:val="single" w:sz="4" w:space="0" w:color="auto"/>
              <w:left w:val="single" w:sz="4" w:space="0" w:color="auto"/>
              <w:bottom w:val="single" w:sz="4" w:space="0" w:color="auto"/>
              <w:right w:val="single" w:sz="4" w:space="0" w:color="auto"/>
            </w:tcBorders>
          </w:tcPr>
          <w:p w14:paraId="3DEDC3D8"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Возможные доходы (от 1 до №) за период ____гг.:</w:t>
            </w:r>
          </w:p>
        </w:tc>
        <w:tc>
          <w:tcPr>
            <w:tcW w:w="2155" w:type="dxa"/>
            <w:tcBorders>
              <w:top w:val="single" w:sz="4" w:space="0" w:color="auto"/>
              <w:left w:val="single" w:sz="4" w:space="0" w:color="auto"/>
              <w:bottom w:val="single" w:sz="4" w:space="0" w:color="auto"/>
              <w:right w:val="single" w:sz="4" w:space="0" w:color="auto"/>
            </w:tcBorders>
          </w:tcPr>
          <w:p w14:paraId="3DEDC3D9"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9C59CA" w:rsidRPr="00827131" w14:paraId="3DEDC3DD" w14:textId="77777777" w:rsidTr="00D65D0D">
        <w:tc>
          <w:tcPr>
            <w:tcW w:w="7479" w:type="dxa"/>
            <w:gridSpan w:val="3"/>
            <w:tcBorders>
              <w:top w:val="single" w:sz="4" w:space="0" w:color="auto"/>
              <w:left w:val="single" w:sz="4" w:space="0" w:color="auto"/>
              <w:bottom w:val="single" w:sz="4" w:space="0" w:color="auto"/>
              <w:right w:val="single" w:sz="4" w:space="0" w:color="auto"/>
            </w:tcBorders>
          </w:tcPr>
          <w:p w14:paraId="3DEDC3DB"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Итого единовременные расходы за период ____гг.:</w:t>
            </w:r>
          </w:p>
        </w:tc>
        <w:tc>
          <w:tcPr>
            <w:tcW w:w="2155" w:type="dxa"/>
            <w:tcBorders>
              <w:top w:val="single" w:sz="4" w:space="0" w:color="auto"/>
              <w:left w:val="single" w:sz="4" w:space="0" w:color="auto"/>
              <w:bottom w:val="single" w:sz="4" w:space="0" w:color="auto"/>
              <w:right w:val="single" w:sz="4" w:space="0" w:color="auto"/>
            </w:tcBorders>
          </w:tcPr>
          <w:p w14:paraId="3DEDC3DC"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9C59CA" w:rsidRPr="00827131" w14:paraId="3DEDC3E0" w14:textId="77777777" w:rsidTr="00D65D0D">
        <w:tc>
          <w:tcPr>
            <w:tcW w:w="7479" w:type="dxa"/>
            <w:gridSpan w:val="3"/>
            <w:tcBorders>
              <w:top w:val="single" w:sz="4" w:space="0" w:color="auto"/>
              <w:left w:val="single" w:sz="4" w:space="0" w:color="auto"/>
              <w:bottom w:val="single" w:sz="4" w:space="0" w:color="auto"/>
              <w:right w:val="single" w:sz="4" w:space="0" w:color="auto"/>
            </w:tcBorders>
          </w:tcPr>
          <w:p w14:paraId="3DEDC3DE"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Итого периодические расходы за период _____гг.:</w:t>
            </w:r>
          </w:p>
        </w:tc>
        <w:tc>
          <w:tcPr>
            <w:tcW w:w="2155" w:type="dxa"/>
            <w:tcBorders>
              <w:top w:val="single" w:sz="4" w:space="0" w:color="auto"/>
              <w:left w:val="single" w:sz="4" w:space="0" w:color="auto"/>
              <w:bottom w:val="single" w:sz="4" w:space="0" w:color="auto"/>
              <w:right w:val="single" w:sz="4" w:space="0" w:color="auto"/>
            </w:tcBorders>
          </w:tcPr>
          <w:p w14:paraId="3DEDC3DF"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9C59CA" w:rsidRPr="009C59CA" w14:paraId="3DEDC3E3" w14:textId="77777777" w:rsidTr="00D65D0D">
        <w:tc>
          <w:tcPr>
            <w:tcW w:w="7479" w:type="dxa"/>
            <w:gridSpan w:val="3"/>
            <w:tcBorders>
              <w:top w:val="single" w:sz="4" w:space="0" w:color="auto"/>
              <w:left w:val="single" w:sz="4" w:space="0" w:color="auto"/>
              <w:bottom w:val="single" w:sz="4" w:space="0" w:color="auto"/>
              <w:right w:val="single" w:sz="4" w:space="0" w:color="auto"/>
            </w:tcBorders>
          </w:tcPr>
          <w:p w14:paraId="3DEDC3E1" w14:textId="77777777" w:rsidR="009C59CA" w:rsidRPr="00827131" w:rsidRDefault="009C59CA" w:rsidP="009C59CA">
            <w:pPr>
              <w:autoSpaceDE w:val="0"/>
              <w:autoSpaceDN w:val="0"/>
              <w:adjustRightInd w:val="0"/>
              <w:spacing w:after="0" w:line="240" w:lineRule="auto"/>
              <w:jc w:val="both"/>
              <w:rPr>
                <w:rFonts w:ascii="Times New Roman" w:hAnsi="Times New Roman" w:cs="Times New Roman"/>
                <w:color w:val="FF0000"/>
                <w:sz w:val="26"/>
                <w:szCs w:val="26"/>
              </w:rPr>
            </w:pPr>
            <w:r w:rsidRPr="00827131">
              <w:rPr>
                <w:rFonts w:ascii="Times New Roman" w:hAnsi="Times New Roman" w:cs="Times New Roman"/>
                <w:sz w:val="26"/>
                <w:szCs w:val="26"/>
              </w:rPr>
              <w:t>Итого возможные доходы за период _____гг.:</w:t>
            </w:r>
          </w:p>
        </w:tc>
        <w:tc>
          <w:tcPr>
            <w:tcW w:w="2155" w:type="dxa"/>
            <w:tcBorders>
              <w:top w:val="single" w:sz="4" w:space="0" w:color="auto"/>
              <w:left w:val="single" w:sz="4" w:space="0" w:color="auto"/>
              <w:bottom w:val="single" w:sz="4" w:space="0" w:color="auto"/>
              <w:right w:val="single" w:sz="4" w:space="0" w:color="auto"/>
            </w:tcBorders>
          </w:tcPr>
          <w:p w14:paraId="3DEDC3E2" w14:textId="77777777" w:rsidR="009C59CA" w:rsidRPr="00CD764F" w:rsidRDefault="009C59CA" w:rsidP="009C59CA">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bl>
    <w:p w14:paraId="3DEDC3E4"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r w:rsidRPr="00265431">
        <w:rPr>
          <w:rFonts w:ascii="Times New Roman" w:hAnsi="Times New Roman" w:cs="Times New Roman"/>
          <w:sz w:val="26"/>
          <w:szCs w:val="26"/>
        </w:rPr>
        <w:t>6.4.</w:t>
      </w:r>
      <w:r w:rsidR="00EF0229">
        <w:rPr>
          <w:rFonts w:ascii="Times New Roman" w:hAnsi="Times New Roman" w:cs="Times New Roman"/>
          <w:sz w:val="26"/>
          <w:szCs w:val="26"/>
        </w:rPr>
        <w:t> </w:t>
      </w:r>
      <w:r w:rsidRPr="00265431">
        <w:rPr>
          <w:rFonts w:ascii="Times New Roman" w:hAnsi="Times New Roman" w:cs="Times New Roman"/>
          <w:sz w:val="26"/>
          <w:szCs w:val="26"/>
        </w:rPr>
        <w:t xml:space="preserve">Другие сведения о дополнительных расходах (доходах) районного бюджета (бюджета муниципального образования Крымский район), возникающих в связи с введением предлагаемого правового регулирования: </w:t>
      </w:r>
    </w:p>
    <w:p w14:paraId="3DEDC3E5"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i/>
          <w:sz w:val="26"/>
          <w:szCs w:val="26"/>
        </w:rPr>
      </w:pPr>
      <w:r w:rsidRPr="00265431">
        <w:rPr>
          <w:rFonts w:ascii="Times New Roman" w:hAnsi="Times New Roman" w:cs="Times New Roman"/>
          <w:i/>
          <w:sz w:val="26"/>
          <w:szCs w:val="26"/>
        </w:rPr>
        <w:t>Отсутствуют.</w:t>
      </w:r>
    </w:p>
    <w:p w14:paraId="3DEDC3E6" w14:textId="77777777" w:rsidR="00A832EF" w:rsidRPr="00265431" w:rsidRDefault="00EF0229" w:rsidP="004F7A5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6.5. </w:t>
      </w:r>
      <w:r w:rsidR="00A832EF" w:rsidRPr="00265431">
        <w:rPr>
          <w:rFonts w:ascii="Times New Roman" w:hAnsi="Times New Roman" w:cs="Times New Roman"/>
          <w:sz w:val="26"/>
          <w:szCs w:val="26"/>
        </w:rPr>
        <w:t xml:space="preserve">Источники данных: </w:t>
      </w:r>
      <w:r w:rsidR="00A832EF" w:rsidRPr="00265431">
        <w:rPr>
          <w:rFonts w:ascii="Times New Roman" w:hAnsi="Times New Roman" w:cs="Times New Roman"/>
          <w:i/>
          <w:sz w:val="26"/>
          <w:szCs w:val="26"/>
        </w:rPr>
        <w:t>отсутствуют</w:t>
      </w:r>
      <w:r w:rsidR="00A832EF" w:rsidRPr="00265431">
        <w:rPr>
          <w:rFonts w:ascii="Times New Roman" w:hAnsi="Times New Roman" w:cs="Times New Roman"/>
          <w:sz w:val="26"/>
          <w:szCs w:val="26"/>
        </w:rPr>
        <w:t>.</w:t>
      </w:r>
    </w:p>
    <w:p w14:paraId="3DEDC3E7" w14:textId="77777777" w:rsidR="00A832EF" w:rsidRPr="00265431" w:rsidRDefault="00EF0229" w:rsidP="004F7A5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7. </w:t>
      </w:r>
      <w:r w:rsidR="00A832EF" w:rsidRPr="00265431">
        <w:rPr>
          <w:rFonts w:ascii="Times New Roman" w:hAnsi="Times New Roman" w:cs="Times New Roman"/>
          <w:sz w:val="26"/>
          <w:szCs w:val="26"/>
        </w:rPr>
        <w:t>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3656"/>
        <w:gridCol w:w="2160"/>
        <w:gridCol w:w="1426"/>
      </w:tblGrid>
      <w:tr w:rsidR="00A832EF" w:rsidRPr="00265431" w14:paraId="3DEDC40E" w14:textId="77777777" w:rsidTr="00D65D0D">
        <w:tc>
          <w:tcPr>
            <w:tcW w:w="2392" w:type="dxa"/>
            <w:tcBorders>
              <w:top w:val="single" w:sz="4" w:space="0" w:color="auto"/>
              <w:left w:val="single" w:sz="4" w:space="0" w:color="auto"/>
              <w:bottom w:val="single" w:sz="4" w:space="0" w:color="auto"/>
              <w:right w:val="single" w:sz="4" w:space="0" w:color="auto"/>
            </w:tcBorders>
          </w:tcPr>
          <w:p w14:paraId="3DEDC3E8"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7.1. Группы</w:t>
            </w:r>
          </w:p>
          <w:p w14:paraId="3DEDC3E9"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потенциальных</w:t>
            </w:r>
          </w:p>
          <w:p w14:paraId="3DEDC3EA"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адресатов</w:t>
            </w:r>
          </w:p>
          <w:p w14:paraId="3DEDC3EB"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предлагаемого</w:t>
            </w:r>
          </w:p>
          <w:p w14:paraId="3DEDC3EC"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правового</w:t>
            </w:r>
          </w:p>
          <w:p w14:paraId="3DEDC3ED"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регулирования</w:t>
            </w:r>
          </w:p>
          <w:p w14:paraId="3DEDC3EE"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(в соответствии</w:t>
            </w:r>
          </w:p>
          <w:p w14:paraId="3DEDC3EF"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с п. 4.1 сводного</w:t>
            </w:r>
          </w:p>
          <w:p w14:paraId="3DEDC3F0"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отчета)</w:t>
            </w:r>
          </w:p>
          <w:p w14:paraId="3DEDC3F1"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p>
        </w:tc>
        <w:tc>
          <w:tcPr>
            <w:tcW w:w="3656" w:type="dxa"/>
            <w:tcBorders>
              <w:top w:val="single" w:sz="4" w:space="0" w:color="auto"/>
              <w:left w:val="single" w:sz="4" w:space="0" w:color="auto"/>
              <w:bottom w:val="single" w:sz="4" w:space="0" w:color="auto"/>
              <w:right w:val="single" w:sz="4" w:space="0" w:color="auto"/>
            </w:tcBorders>
          </w:tcPr>
          <w:p w14:paraId="3DEDC3F2"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7.2. Новые обязанности и</w:t>
            </w:r>
          </w:p>
          <w:p w14:paraId="3DEDC3F3"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ограничения, изменения</w:t>
            </w:r>
          </w:p>
          <w:p w14:paraId="3DEDC3F4"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существующих</w:t>
            </w:r>
          </w:p>
          <w:p w14:paraId="3DEDC3F5"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обязанностей и</w:t>
            </w:r>
          </w:p>
          <w:p w14:paraId="3DEDC3F6"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ограничений, вводимые</w:t>
            </w:r>
          </w:p>
          <w:p w14:paraId="3DEDC3F7"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предлагаемым правовым</w:t>
            </w:r>
          </w:p>
          <w:p w14:paraId="3DEDC3F8"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регулированием (с</w:t>
            </w:r>
          </w:p>
          <w:p w14:paraId="3DEDC3F9"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указанием</w:t>
            </w:r>
          </w:p>
          <w:p w14:paraId="3DEDC3FA"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соответствующих</w:t>
            </w:r>
          </w:p>
          <w:p w14:paraId="3DEDC3FB"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положений проекта</w:t>
            </w:r>
          </w:p>
          <w:p w14:paraId="3DEDC3FC"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муниципального</w:t>
            </w:r>
          </w:p>
          <w:p w14:paraId="3DEDC3FD"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нормативного правового</w:t>
            </w:r>
          </w:p>
          <w:p w14:paraId="3DEDC3FE"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акта)</w:t>
            </w:r>
          </w:p>
        </w:tc>
        <w:tc>
          <w:tcPr>
            <w:tcW w:w="2160" w:type="dxa"/>
            <w:tcBorders>
              <w:top w:val="single" w:sz="4" w:space="0" w:color="auto"/>
              <w:left w:val="single" w:sz="4" w:space="0" w:color="auto"/>
              <w:bottom w:val="single" w:sz="4" w:space="0" w:color="auto"/>
              <w:right w:val="single" w:sz="4" w:space="0" w:color="auto"/>
            </w:tcBorders>
          </w:tcPr>
          <w:p w14:paraId="3DEDC3FF"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7.3. Описание</w:t>
            </w:r>
          </w:p>
          <w:p w14:paraId="3DEDC400"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расходов и</w:t>
            </w:r>
          </w:p>
          <w:p w14:paraId="3DEDC401"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возможных</w:t>
            </w:r>
          </w:p>
          <w:p w14:paraId="3DEDC402"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доходов,</w:t>
            </w:r>
          </w:p>
          <w:p w14:paraId="3DEDC403"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связанных с</w:t>
            </w:r>
          </w:p>
          <w:p w14:paraId="3DEDC404"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введением</w:t>
            </w:r>
          </w:p>
          <w:p w14:paraId="3DEDC405"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предлагаемого</w:t>
            </w:r>
          </w:p>
          <w:p w14:paraId="3DEDC406"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правового</w:t>
            </w:r>
          </w:p>
          <w:p w14:paraId="3DEDC407"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регулирования</w:t>
            </w:r>
          </w:p>
          <w:p w14:paraId="3DEDC408"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p>
        </w:tc>
        <w:tc>
          <w:tcPr>
            <w:tcW w:w="1426" w:type="dxa"/>
            <w:tcBorders>
              <w:top w:val="single" w:sz="4" w:space="0" w:color="auto"/>
              <w:left w:val="single" w:sz="4" w:space="0" w:color="auto"/>
              <w:bottom w:val="single" w:sz="4" w:space="0" w:color="auto"/>
              <w:right w:val="single" w:sz="4" w:space="0" w:color="auto"/>
            </w:tcBorders>
          </w:tcPr>
          <w:p w14:paraId="3DEDC409"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7.4.</w:t>
            </w:r>
          </w:p>
          <w:p w14:paraId="3DEDC40A" w14:textId="1F98F5CD" w:rsidR="00A832EF" w:rsidRPr="00265431" w:rsidRDefault="0027381C"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количественная</w:t>
            </w:r>
          </w:p>
          <w:p w14:paraId="3DEDC40B" w14:textId="166F9A7F"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оценка,</w:t>
            </w:r>
          </w:p>
          <w:p w14:paraId="3DEDC40C"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млн. рублей</w:t>
            </w:r>
          </w:p>
          <w:p w14:paraId="3DEDC40D" w14:textId="77777777" w:rsidR="00A832EF" w:rsidRPr="00265431" w:rsidRDefault="00A832EF" w:rsidP="004F7A55">
            <w:pPr>
              <w:autoSpaceDE w:val="0"/>
              <w:autoSpaceDN w:val="0"/>
              <w:adjustRightInd w:val="0"/>
              <w:spacing w:after="0" w:line="240" w:lineRule="auto"/>
              <w:jc w:val="both"/>
              <w:rPr>
                <w:rFonts w:ascii="Times New Roman" w:hAnsi="Times New Roman" w:cs="Times New Roman"/>
                <w:sz w:val="26"/>
                <w:szCs w:val="26"/>
              </w:rPr>
            </w:pPr>
          </w:p>
        </w:tc>
      </w:tr>
      <w:tr w:rsidR="00A832EF" w:rsidRPr="00265431" w14:paraId="3DEDC413" w14:textId="77777777" w:rsidTr="00D65D0D">
        <w:trPr>
          <w:trHeight w:val="1239"/>
        </w:trPr>
        <w:tc>
          <w:tcPr>
            <w:tcW w:w="2392" w:type="dxa"/>
            <w:tcBorders>
              <w:top w:val="single" w:sz="4" w:space="0" w:color="auto"/>
              <w:left w:val="single" w:sz="4" w:space="0" w:color="auto"/>
              <w:bottom w:val="single" w:sz="4" w:space="0" w:color="auto"/>
              <w:right w:val="single" w:sz="4" w:space="0" w:color="auto"/>
            </w:tcBorders>
          </w:tcPr>
          <w:p w14:paraId="3DEDC40F" w14:textId="77777777" w:rsidR="00A832EF" w:rsidRPr="00CD764F" w:rsidRDefault="004F7A55" w:rsidP="004F7A55">
            <w:pPr>
              <w:autoSpaceDE w:val="0"/>
              <w:autoSpaceDN w:val="0"/>
              <w:adjustRightInd w:val="0"/>
              <w:spacing w:after="0" w:line="240" w:lineRule="auto"/>
              <w:rPr>
                <w:rFonts w:ascii="Times New Roman" w:hAnsi="Times New Roman" w:cs="Times New Roman"/>
                <w:sz w:val="24"/>
                <w:szCs w:val="24"/>
              </w:rPr>
            </w:pPr>
            <w:r w:rsidRPr="00CD764F">
              <w:rPr>
                <w:rFonts w:ascii="Times New Roman" w:hAnsi="Times New Roman" w:cs="Times New Roman"/>
                <w:i/>
                <w:sz w:val="24"/>
                <w:szCs w:val="24"/>
              </w:rPr>
              <w:t>Физические и юридические лица</w:t>
            </w:r>
            <w:r w:rsidR="00A832EF" w:rsidRPr="00CD764F">
              <w:rPr>
                <w:rFonts w:ascii="Times New Roman" w:hAnsi="Times New Roman" w:cs="Times New Roman"/>
                <w:i/>
                <w:sz w:val="24"/>
                <w:szCs w:val="24"/>
              </w:rPr>
              <w:t>, проживающие на территории сельских поселений Крымского района либо их представители, наделенные соответствующими полномочиями</w:t>
            </w:r>
          </w:p>
        </w:tc>
        <w:tc>
          <w:tcPr>
            <w:tcW w:w="3656" w:type="dxa"/>
            <w:tcBorders>
              <w:top w:val="single" w:sz="4" w:space="0" w:color="auto"/>
              <w:left w:val="single" w:sz="4" w:space="0" w:color="auto"/>
              <w:right w:val="single" w:sz="4" w:space="0" w:color="auto"/>
            </w:tcBorders>
          </w:tcPr>
          <w:p w14:paraId="761F7D75" w14:textId="4C621AF6" w:rsidR="00A832EF" w:rsidRPr="007B3E4F" w:rsidRDefault="00E331FB" w:rsidP="00E331FB">
            <w:pPr>
              <w:autoSpaceDE w:val="0"/>
              <w:autoSpaceDN w:val="0"/>
              <w:adjustRightInd w:val="0"/>
              <w:spacing w:after="0" w:line="240" w:lineRule="auto"/>
              <w:rPr>
                <w:rFonts w:ascii="Times New Roman" w:hAnsi="Times New Roman" w:cs="Times New Roman"/>
                <w:i/>
                <w:sz w:val="24"/>
                <w:szCs w:val="24"/>
              </w:rPr>
            </w:pPr>
            <w:r w:rsidRPr="007B3E4F">
              <w:rPr>
                <w:rFonts w:ascii="Times New Roman" w:hAnsi="Times New Roman" w:cs="Times New Roman"/>
                <w:i/>
                <w:sz w:val="24"/>
                <w:szCs w:val="24"/>
              </w:rPr>
              <w:t xml:space="preserve">изменения касаются в части </w:t>
            </w:r>
            <w:r w:rsidR="004532E8" w:rsidRPr="007B3E4F">
              <w:rPr>
                <w:rFonts w:ascii="Times New Roman" w:hAnsi="Times New Roman" w:cs="Times New Roman"/>
                <w:i/>
                <w:sz w:val="24"/>
                <w:szCs w:val="24"/>
              </w:rPr>
              <w:t>проведение общественных обсуждений и публичных слушаний в субъекте Российской Федерации с использованием Платформы обратной связи по проектам решений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Крымский район</w:t>
            </w:r>
            <w:r w:rsidR="00414CDA" w:rsidRPr="007B3E4F">
              <w:rPr>
                <w:rFonts w:ascii="Times New Roman" w:hAnsi="Times New Roman" w:cs="Times New Roman"/>
                <w:i/>
                <w:sz w:val="24"/>
                <w:szCs w:val="24"/>
              </w:rPr>
              <w:t>.</w:t>
            </w:r>
          </w:p>
          <w:p w14:paraId="3DEDC410" w14:textId="515AB568" w:rsidR="00414CDA" w:rsidRPr="007B3E4F" w:rsidRDefault="00414CDA" w:rsidP="00E331FB">
            <w:pPr>
              <w:autoSpaceDE w:val="0"/>
              <w:autoSpaceDN w:val="0"/>
              <w:adjustRightInd w:val="0"/>
              <w:spacing w:after="0" w:line="240" w:lineRule="auto"/>
              <w:rPr>
                <w:rFonts w:ascii="Times New Roman" w:hAnsi="Times New Roman" w:cs="Times New Roman"/>
                <w:i/>
                <w:iCs/>
                <w:sz w:val="24"/>
                <w:szCs w:val="24"/>
              </w:rPr>
            </w:pPr>
            <w:r w:rsidRPr="007B3E4F">
              <w:rPr>
                <w:rFonts w:ascii="Times New Roman" w:hAnsi="Times New Roman"/>
                <w:i/>
                <w:iCs/>
                <w:sz w:val="24"/>
                <w:szCs w:val="24"/>
              </w:rPr>
              <w:t xml:space="preserve">Участники </w:t>
            </w:r>
            <w:r w:rsidRPr="007B3E4F">
              <w:rPr>
                <w:rFonts w:ascii="Times New Roman" w:eastAsia="Times New Roman" w:hAnsi="Times New Roman"/>
                <w:i/>
                <w:iCs/>
                <w:sz w:val="24"/>
                <w:szCs w:val="24"/>
              </w:rPr>
              <w:t>общественных обсуждений</w:t>
            </w:r>
            <w:r w:rsidRPr="007B3E4F">
              <w:rPr>
                <w:rFonts w:ascii="Times New Roman" w:hAnsi="Times New Roman"/>
                <w:i/>
                <w:iCs/>
                <w:sz w:val="24"/>
                <w:szCs w:val="24"/>
              </w:rPr>
              <w:t xml:space="preserve"> в целях идентификации представляют сведения о себе (фамилию, имя, </w:t>
            </w:r>
            <w:r w:rsidRPr="007B3E4F">
              <w:rPr>
                <w:rFonts w:ascii="Times New Roman" w:hAnsi="Times New Roman"/>
                <w:i/>
                <w:iCs/>
                <w:sz w:val="24"/>
                <w:szCs w:val="24"/>
              </w:rPr>
              <w:lastRenderedPageBreak/>
              <w:t>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tc>
        <w:tc>
          <w:tcPr>
            <w:tcW w:w="2160" w:type="dxa"/>
            <w:tcBorders>
              <w:top w:val="single" w:sz="4" w:space="0" w:color="auto"/>
              <w:left w:val="single" w:sz="4" w:space="0" w:color="auto"/>
              <w:right w:val="single" w:sz="4" w:space="0" w:color="auto"/>
            </w:tcBorders>
          </w:tcPr>
          <w:p w14:paraId="3DEDC411" w14:textId="611D2658" w:rsidR="00A832EF" w:rsidRPr="00265431" w:rsidRDefault="00414CDA" w:rsidP="004F7A5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i/>
                <w:sz w:val="26"/>
                <w:szCs w:val="26"/>
              </w:rPr>
              <w:lastRenderedPageBreak/>
              <w:t>-</w:t>
            </w:r>
          </w:p>
        </w:tc>
        <w:tc>
          <w:tcPr>
            <w:tcW w:w="1426" w:type="dxa"/>
            <w:tcBorders>
              <w:top w:val="single" w:sz="4" w:space="0" w:color="auto"/>
              <w:left w:val="single" w:sz="4" w:space="0" w:color="auto"/>
              <w:right w:val="single" w:sz="4" w:space="0" w:color="auto"/>
            </w:tcBorders>
          </w:tcPr>
          <w:p w14:paraId="3DEDC412" w14:textId="5FDDFE69" w:rsidR="00A832EF" w:rsidRPr="00265431" w:rsidRDefault="00414CDA" w:rsidP="004F7A5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tc>
      </w:tr>
    </w:tbl>
    <w:p w14:paraId="3DEDC414" w14:textId="77777777" w:rsidR="00A832EF" w:rsidRPr="00265431" w:rsidRDefault="00EF0229" w:rsidP="004F7A5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7.5. </w:t>
      </w:r>
      <w:r w:rsidR="00A832EF" w:rsidRPr="00265431">
        <w:rPr>
          <w:rFonts w:ascii="Times New Roman" w:hAnsi="Times New Roman" w:cs="Times New Roman"/>
          <w:sz w:val="26"/>
          <w:szCs w:val="26"/>
        </w:rPr>
        <w:t>Издержки и выгоды адресатов предлагаемого правового регулирования, не поддающиеся количественной оценке: -</w:t>
      </w:r>
    </w:p>
    <w:p w14:paraId="3DEDC415" w14:textId="77777777" w:rsidR="00A832EF" w:rsidRPr="00265431" w:rsidRDefault="00EF0229" w:rsidP="004F7A5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7.6. </w:t>
      </w:r>
      <w:r w:rsidR="00A832EF" w:rsidRPr="00265431">
        <w:rPr>
          <w:rFonts w:ascii="Times New Roman" w:hAnsi="Times New Roman" w:cs="Times New Roman"/>
          <w:sz w:val="26"/>
          <w:szCs w:val="26"/>
        </w:rPr>
        <w:t>Источники данных: -</w:t>
      </w:r>
    </w:p>
    <w:p w14:paraId="3DEDC416" w14:textId="77777777" w:rsidR="00A832EF" w:rsidRPr="00265431" w:rsidRDefault="00EF0229" w:rsidP="004F7A5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8. </w:t>
      </w:r>
      <w:r w:rsidR="00A832EF" w:rsidRPr="00265431">
        <w:rPr>
          <w:rFonts w:ascii="Times New Roman" w:hAnsi="Times New Roman" w:cs="Times New Roman"/>
          <w:sz w:val="26"/>
          <w:szCs w:val="26"/>
        </w:rPr>
        <w:t>Оценка рисков неблагоприятных последствий применения предлагаемого правового регулирования: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456"/>
      </w:tblGrid>
      <w:tr w:rsidR="00A832EF" w:rsidRPr="00265431" w14:paraId="3DEDC428" w14:textId="77777777" w:rsidTr="00D65D0D">
        <w:tc>
          <w:tcPr>
            <w:tcW w:w="2392" w:type="dxa"/>
            <w:tcBorders>
              <w:top w:val="single" w:sz="4" w:space="0" w:color="auto"/>
              <w:left w:val="single" w:sz="4" w:space="0" w:color="auto"/>
              <w:bottom w:val="single" w:sz="4" w:space="0" w:color="auto"/>
              <w:right w:val="single" w:sz="4" w:space="0" w:color="auto"/>
            </w:tcBorders>
          </w:tcPr>
          <w:p w14:paraId="3DEDC417"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8.1. Виды</w:t>
            </w:r>
          </w:p>
          <w:p w14:paraId="3DEDC418"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рисков</w:t>
            </w:r>
          </w:p>
          <w:p w14:paraId="3DEDC419"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14:paraId="3DEDC41A"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8.2. Оценка</w:t>
            </w:r>
          </w:p>
          <w:p w14:paraId="3DEDC41B"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вероятности</w:t>
            </w:r>
          </w:p>
          <w:p w14:paraId="3DEDC41C"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наступления</w:t>
            </w:r>
          </w:p>
          <w:p w14:paraId="3DEDC41D"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неблагоприятных</w:t>
            </w:r>
          </w:p>
          <w:p w14:paraId="3DEDC41E"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последствий</w:t>
            </w:r>
          </w:p>
          <w:p w14:paraId="3DEDC41F"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14:paraId="3DEDC420"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8.3. Методы</w:t>
            </w:r>
          </w:p>
          <w:p w14:paraId="3DEDC421"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контроля рисков</w:t>
            </w:r>
          </w:p>
          <w:p w14:paraId="3DEDC422"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p>
        </w:tc>
        <w:tc>
          <w:tcPr>
            <w:tcW w:w="2456" w:type="dxa"/>
            <w:tcBorders>
              <w:top w:val="single" w:sz="4" w:space="0" w:color="auto"/>
              <w:left w:val="single" w:sz="4" w:space="0" w:color="auto"/>
              <w:bottom w:val="single" w:sz="4" w:space="0" w:color="auto"/>
              <w:right w:val="single" w:sz="4" w:space="0" w:color="auto"/>
            </w:tcBorders>
          </w:tcPr>
          <w:p w14:paraId="3DEDC423"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8.4. Степень контроля</w:t>
            </w:r>
          </w:p>
          <w:p w14:paraId="3DEDC424"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рисков (полный /</w:t>
            </w:r>
          </w:p>
          <w:p w14:paraId="3DEDC425"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частичный /</w:t>
            </w:r>
          </w:p>
          <w:p w14:paraId="3DEDC426"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r w:rsidRPr="00265431">
              <w:rPr>
                <w:rFonts w:ascii="Times New Roman" w:hAnsi="Times New Roman" w:cs="Times New Roman"/>
                <w:sz w:val="26"/>
                <w:szCs w:val="26"/>
              </w:rPr>
              <w:t>отсутствует)</w:t>
            </w:r>
          </w:p>
          <w:p w14:paraId="3DEDC427" w14:textId="77777777" w:rsidR="00A832EF" w:rsidRPr="00265431" w:rsidRDefault="00A832EF" w:rsidP="004F7A55">
            <w:pPr>
              <w:autoSpaceDE w:val="0"/>
              <w:autoSpaceDN w:val="0"/>
              <w:adjustRightInd w:val="0"/>
              <w:spacing w:after="0" w:line="240" w:lineRule="auto"/>
              <w:rPr>
                <w:rFonts w:ascii="Times New Roman" w:hAnsi="Times New Roman" w:cs="Times New Roman"/>
                <w:sz w:val="26"/>
                <w:szCs w:val="26"/>
              </w:rPr>
            </w:pPr>
          </w:p>
        </w:tc>
      </w:tr>
      <w:tr w:rsidR="00A832EF" w:rsidRPr="00CD764F" w14:paraId="3DEDC42D" w14:textId="77777777" w:rsidTr="00D65D0D">
        <w:tc>
          <w:tcPr>
            <w:tcW w:w="2392" w:type="dxa"/>
            <w:tcBorders>
              <w:top w:val="single" w:sz="4" w:space="0" w:color="auto"/>
              <w:left w:val="single" w:sz="4" w:space="0" w:color="auto"/>
              <w:bottom w:val="single" w:sz="4" w:space="0" w:color="auto"/>
              <w:right w:val="single" w:sz="4" w:space="0" w:color="auto"/>
            </w:tcBorders>
          </w:tcPr>
          <w:p w14:paraId="3DEDC429" w14:textId="77777777" w:rsidR="00A832EF" w:rsidRPr="00CD764F" w:rsidRDefault="00A832EF" w:rsidP="004F7A55">
            <w:pPr>
              <w:autoSpaceDE w:val="0"/>
              <w:autoSpaceDN w:val="0"/>
              <w:adjustRightInd w:val="0"/>
              <w:spacing w:after="0" w:line="240" w:lineRule="auto"/>
              <w:rPr>
                <w:rFonts w:ascii="Times New Roman" w:hAnsi="Times New Roman" w:cs="Times New Roman"/>
                <w:i/>
                <w:sz w:val="24"/>
                <w:szCs w:val="24"/>
              </w:rPr>
            </w:pPr>
            <w:r w:rsidRPr="00CD764F">
              <w:rPr>
                <w:rFonts w:ascii="Times New Roman" w:hAnsi="Times New Roman" w:cs="Times New Roman"/>
                <w:i/>
                <w:sz w:val="24"/>
                <w:szCs w:val="24"/>
              </w:rPr>
              <w:t>Рисков не имеется</w:t>
            </w:r>
          </w:p>
        </w:tc>
        <w:tc>
          <w:tcPr>
            <w:tcW w:w="2393" w:type="dxa"/>
            <w:tcBorders>
              <w:top w:val="single" w:sz="4" w:space="0" w:color="auto"/>
              <w:left w:val="single" w:sz="4" w:space="0" w:color="auto"/>
              <w:bottom w:val="single" w:sz="4" w:space="0" w:color="auto"/>
              <w:right w:val="single" w:sz="4" w:space="0" w:color="auto"/>
            </w:tcBorders>
          </w:tcPr>
          <w:p w14:paraId="3DEDC42A" w14:textId="77777777" w:rsidR="00A832EF" w:rsidRPr="00CD764F" w:rsidRDefault="00A832EF" w:rsidP="004F7A55">
            <w:pPr>
              <w:autoSpaceDE w:val="0"/>
              <w:autoSpaceDN w:val="0"/>
              <w:adjustRightInd w:val="0"/>
              <w:spacing w:after="0" w:line="240" w:lineRule="auto"/>
              <w:rPr>
                <w:rFonts w:ascii="Times New Roman" w:hAnsi="Times New Roman" w:cs="Times New Roman"/>
                <w:sz w:val="24"/>
                <w:szCs w:val="24"/>
              </w:rPr>
            </w:pPr>
            <w:r w:rsidRPr="00CD764F">
              <w:rPr>
                <w:rFonts w:ascii="Times New Roman" w:hAnsi="Times New Roman" w:cs="Times New Roman"/>
                <w:sz w:val="24"/>
                <w:szCs w:val="24"/>
              </w:rPr>
              <w:t>-</w:t>
            </w:r>
          </w:p>
        </w:tc>
        <w:tc>
          <w:tcPr>
            <w:tcW w:w="2393" w:type="dxa"/>
            <w:tcBorders>
              <w:top w:val="single" w:sz="4" w:space="0" w:color="auto"/>
              <w:left w:val="single" w:sz="4" w:space="0" w:color="auto"/>
              <w:bottom w:val="single" w:sz="4" w:space="0" w:color="auto"/>
              <w:right w:val="single" w:sz="4" w:space="0" w:color="auto"/>
            </w:tcBorders>
          </w:tcPr>
          <w:p w14:paraId="3DEDC42B" w14:textId="77777777" w:rsidR="00A832EF" w:rsidRPr="00CD764F" w:rsidRDefault="00A832EF" w:rsidP="004F7A55">
            <w:pPr>
              <w:autoSpaceDE w:val="0"/>
              <w:autoSpaceDN w:val="0"/>
              <w:adjustRightInd w:val="0"/>
              <w:spacing w:after="0" w:line="240" w:lineRule="auto"/>
              <w:rPr>
                <w:rFonts w:ascii="Times New Roman" w:hAnsi="Times New Roman" w:cs="Times New Roman"/>
                <w:sz w:val="24"/>
                <w:szCs w:val="24"/>
              </w:rPr>
            </w:pPr>
            <w:r w:rsidRPr="00CD764F">
              <w:rPr>
                <w:rFonts w:ascii="Times New Roman" w:hAnsi="Times New Roman" w:cs="Times New Roman"/>
                <w:sz w:val="24"/>
                <w:szCs w:val="24"/>
              </w:rPr>
              <w:t>-</w:t>
            </w:r>
          </w:p>
        </w:tc>
        <w:tc>
          <w:tcPr>
            <w:tcW w:w="2456" w:type="dxa"/>
            <w:tcBorders>
              <w:top w:val="single" w:sz="4" w:space="0" w:color="auto"/>
              <w:left w:val="single" w:sz="4" w:space="0" w:color="auto"/>
              <w:bottom w:val="single" w:sz="4" w:space="0" w:color="auto"/>
              <w:right w:val="single" w:sz="4" w:space="0" w:color="auto"/>
            </w:tcBorders>
          </w:tcPr>
          <w:p w14:paraId="3DEDC42C" w14:textId="77777777" w:rsidR="00A832EF" w:rsidRPr="00CD764F" w:rsidRDefault="00A832EF" w:rsidP="004F7A55">
            <w:pPr>
              <w:autoSpaceDE w:val="0"/>
              <w:autoSpaceDN w:val="0"/>
              <w:adjustRightInd w:val="0"/>
              <w:spacing w:after="0" w:line="240" w:lineRule="auto"/>
              <w:rPr>
                <w:rFonts w:ascii="Times New Roman" w:hAnsi="Times New Roman" w:cs="Times New Roman"/>
                <w:sz w:val="24"/>
                <w:szCs w:val="24"/>
              </w:rPr>
            </w:pPr>
            <w:r w:rsidRPr="00CD764F">
              <w:rPr>
                <w:rFonts w:ascii="Times New Roman" w:hAnsi="Times New Roman" w:cs="Times New Roman"/>
                <w:sz w:val="24"/>
                <w:szCs w:val="24"/>
              </w:rPr>
              <w:t>-</w:t>
            </w:r>
          </w:p>
        </w:tc>
      </w:tr>
    </w:tbl>
    <w:p w14:paraId="3DEDC42E" w14:textId="77777777" w:rsidR="00A832EF" w:rsidRPr="00265431" w:rsidRDefault="00EF0229" w:rsidP="004F7A5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8.5. </w:t>
      </w:r>
      <w:r w:rsidR="00A832EF" w:rsidRPr="00265431">
        <w:rPr>
          <w:rFonts w:ascii="Times New Roman" w:hAnsi="Times New Roman" w:cs="Times New Roman"/>
          <w:sz w:val="26"/>
          <w:szCs w:val="26"/>
        </w:rPr>
        <w:t>Источники данных: -</w:t>
      </w:r>
    </w:p>
    <w:p w14:paraId="3DEDC42F" w14:textId="77777777" w:rsidR="00A832EF" w:rsidRPr="00265431" w:rsidRDefault="00EF0229" w:rsidP="004F7A5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9. </w:t>
      </w:r>
      <w:r w:rsidR="00A832EF" w:rsidRPr="00265431">
        <w:rPr>
          <w:rFonts w:ascii="Times New Roman" w:hAnsi="Times New Roman" w:cs="Times New Roman"/>
          <w:sz w:val="26"/>
          <w:szCs w:val="26"/>
        </w:rPr>
        <w:t>Сравнение возможных вариантов решения проблемы: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310"/>
        <w:gridCol w:w="2551"/>
        <w:gridCol w:w="2773"/>
      </w:tblGrid>
      <w:tr w:rsidR="00A832EF" w:rsidRPr="00E94392" w14:paraId="3DEDC433" w14:textId="77777777" w:rsidTr="00D65D0D">
        <w:tc>
          <w:tcPr>
            <w:tcW w:w="4310" w:type="dxa"/>
            <w:tcBorders>
              <w:top w:val="single" w:sz="4" w:space="0" w:color="auto"/>
              <w:left w:val="single" w:sz="4" w:space="0" w:color="auto"/>
              <w:bottom w:val="single" w:sz="4" w:space="0" w:color="auto"/>
              <w:right w:val="single" w:sz="4" w:space="0" w:color="auto"/>
            </w:tcBorders>
          </w:tcPr>
          <w:p w14:paraId="3DEDC430" w14:textId="77777777" w:rsidR="00A832EF" w:rsidRPr="00E94392" w:rsidRDefault="00A832EF" w:rsidP="004F7A55">
            <w:pPr>
              <w:autoSpaceDE w:val="0"/>
              <w:autoSpaceDN w:val="0"/>
              <w:adjustRightInd w:val="0"/>
              <w:spacing w:after="0" w:line="240" w:lineRule="auto"/>
              <w:rPr>
                <w:rFonts w:ascii="Times New Roman" w:hAnsi="Times New Roman" w:cs="Times New Roman"/>
                <w:sz w:val="26"/>
                <w:szCs w:val="26"/>
              </w:rPr>
            </w:pPr>
          </w:p>
        </w:tc>
        <w:tc>
          <w:tcPr>
            <w:tcW w:w="2551" w:type="dxa"/>
            <w:tcBorders>
              <w:top w:val="single" w:sz="4" w:space="0" w:color="auto"/>
              <w:left w:val="single" w:sz="4" w:space="0" w:color="auto"/>
              <w:bottom w:val="single" w:sz="4" w:space="0" w:color="auto"/>
              <w:right w:val="single" w:sz="4" w:space="0" w:color="auto"/>
            </w:tcBorders>
          </w:tcPr>
          <w:p w14:paraId="3DEDC431" w14:textId="77777777" w:rsidR="00A832EF" w:rsidRPr="00E94392" w:rsidRDefault="00A832EF" w:rsidP="004F7A55">
            <w:pPr>
              <w:autoSpaceDE w:val="0"/>
              <w:autoSpaceDN w:val="0"/>
              <w:adjustRightInd w:val="0"/>
              <w:spacing w:after="0" w:line="240" w:lineRule="auto"/>
              <w:rPr>
                <w:rFonts w:ascii="Times New Roman" w:hAnsi="Times New Roman" w:cs="Times New Roman"/>
                <w:sz w:val="26"/>
                <w:szCs w:val="26"/>
              </w:rPr>
            </w:pPr>
            <w:r w:rsidRPr="00E94392">
              <w:rPr>
                <w:rFonts w:ascii="Times New Roman" w:hAnsi="Times New Roman" w:cs="Times New Roman"/>
                <w:sz w:val="26"/>
                <w:szCs w:val="26"/>
              </w:rPr>
              <w:t>Вариант 1</w:t>
            </w:r>
          </w:p>
        </w:tc>
        <w:tc>
          <w:tcPr>
            <w:tcW w:w="2773" w:type="dxa"/>
            <w:tcBorders>
              <w:top w:val="single" w:sz="4" w:space="0" w:color="auto"/>
              <w:left w:val="single" w:sz="4" w:space="0" w:color="auto"/>
              <w:bottom w:val="single" w:sz="4" w:space="0" w:color="auto"/>
              <w:right w:val="single" w:sz="4" w:space="0" w:color="auto"/>
            </w:tcBorders>
          </w:tcPr>
          <w:p w14:paraId="3DEDC432" w14:textId="77777777" w:rsidR="00A832EF" w:rsidRPr="00E94392" w:rsidRDefault="00A832EF" w:rsidP="004F7A55">
            <w:pPr>
              <w:autoSpaceDE w:val="0"/>
              <w:autoSpaceDN w:val="0"/>
              <w:adjustRightInd w:val="0"/>
              <w:spacing w:after="0" w:line="240" w:lineRule="auto"/>
              <w:rPr>
                <w:rFonts w:ascii="Times New Roman" w:hAnsi="Times New Roman" w:cs="Times New Roman"/>
                <w:sz w:val="26"/>
                <w:szCs w:val="26"/>
              </w:rPr>
            </w:pPr>
            <w:r w:rsidRPr="00E94392">
              <w:rPr>
                <w:rFonts w:ascii="Times New Roman" w:hAnsi="Times New Roman" w:cs="Times New Roman"/>
                <w:sz w:val="26"/>
                <w:szCs w:val="26"/>
              </w:rPr>
              <w:t>Вариант 2</w:t>
            </w:r>
          </w:p>
        </w:tc>
      </w:tr>
      <w:tr w:rsidR="00A832EF" w:rsidRPr="00E94392" w14:paraId="3DEDC438" w14:textId="77777777" w:rsidTr="00D65D0D">
        <w:tc>
          <w:tcPr>
            <w:tcW w:w="4310" w:type="dxa"/>
            <w:tcBorders>
              <w:top w:val="single" w:sz="4" w:space="0" w:color="auto"/>
              <w:left w:val="single" w:sz="4" w:space="0" w:color="auto"/>
              <w:bottom w:val="single" w:sz="4" w:space="0" w:color="auto"/>
              <w:right w:val="single" w:sz="4" w:space="0" w:color="auto"/>
            </w:tcBorders>
          </w:tcPr>
          <w:p w14:paraId="3DEDC434" w14:textId="77777777" w:rsidR="00A832EF" w:rsidRPr="002C5DC0"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9.1 </w:t>
            </w:r>
            <w:r w:rsidRPr="002C5DC0">
              <w:rPr>
                <w:rFonts w:ascii="Times New Roman" w:hAnsi="Times New Roman" w:cs="Times New Roman"/>
                <w:sz w:val="26"/>
                <w:szCs w:val="26"/>
              </w:rPr>
              <w:t>Содержание варианта решения</w:t>
            </w:r>
          </w:p>
          <w:p w14:paraId="3DEDC435"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2C5DC0">
              <w:rPr>
                <w:rFonts w:ascii="Times New Roman" w:hAnsi="Times New Roman" w:cs="Times New Roman"/>
                <w:sz w:val="26"/>
                <w:szCs w:val="26"/>
              </w:rPr>
              <w:t>проблемы</w:t>
            </w:r>
          </w:p>
        </w:tc>
        <w:tc>
          <w:tcPr>
            <w:tcW w:w="2551" w:type="dxa"/>
            <w:tcBorders>
              <w:top w:val="single" w:sz="4" w:space="0" w:color="auto"/>
              <w:left w:val="single" w:sz="4" w:space="0" w:color="auto"/>
              <w:bottom w:val="single" w:sz="4" w:space="0" w:color="auto"/>
              <w:right w:val="single" w:sz="4" w:space="0" w:color="auto"/>
            </w:tcBorders>
          </w:tcPr>
          <w:p w14:paraId="3DEDC436" w14:textId="77777777"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Принятие муниципального нормативного правового акта</w:t>
            </w:r>
          </w:p>
        </w:tc>
        <w:tc>
          <w:tcPr>
            <w:tcW w:w="2773" w:type="dxa"/>
            <w:tcBorders>
              <w:top w:val="single" w:sz="4" w:space="0" w:color="auto"/>
              <w:left w:val="single" w:sz="4" w:space="0" w:color="auto"/>
              <w:bottom w:val="single" w:sz="4" w:space="0" w:color="auto"/>
              <w:right w:val="single" w:sz="4" w:space="0" w:color="auto"/>
            </w:tcBorders>
          </w:tcPr>
          <w:p w14:paraId="3DEDC437" w14:textId="77777777"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Непринятие муниципального нормативного правового акта</w:t>
            </w:r>
          </w:p>
        </w:tc>
      </w:tr>
      <w:tr w:rsidR="00A832EF" w:rsidRPr="00E94392" w14:paraId="3DEDC440" w14:textId="77777777" w:rsidTr="00D65D0D">
        <w:tc>
          <w:tcPr>
            <w:tcW w:w="4310" w:type="dxa"/>
            <w:tcBorders>
              <w:top w:val="single" w:sz="4" w:space="0" w:color="auto"/>
              <w:left w:val="single" w:sz="4" w:space="0" w:color="auto"/>
              <w:bottom w:val="single" w:sz="4" w:space="0" w:color="auto"/>
              <w:right w:val="single" w:sz="4" w:space="0" w:color="auto"/>
            </w:tcBorders>
          </w:tcPr>
          <w:p w14:paraId="3DEDC439"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9.2. Качественная характеристика и</w:t>
            </w:r>
          </w:p>
          <w:p w14:paraId="3DEDC43A"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оценка динамики численности</w:t>
            </w:r>
          </w:p>
          <w:p w14:paraId="3DEDC43B"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потенциальных адресатов</w:t>
            </w:r>
          </w:p>
          <w:p w14:paraId="3DEDC43C"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предлагаемого правового регулирования</w:t>
            </w:r>
          </w:p>
          <w:p w14:paraId="3DEDC43D"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в среднесрочном периоде (1 - 3 года)</w:t>
            </w:r>
          </w:p>
        </w:tc>
        <w:tc>
          <w:tcPr>
            <w:tcW w:w="2551" w:type="dxa"/>
            <w:tcBorders>
              <w:top w:val="single" w:sz="4" w:space="0" w:color="auto"/>
              <w:left w:val="single" w:sz="4" w:space="0" w:color="auto"/>
              <w:bottom w:val="single" w:sz="4" w:space="0" w:color="auto"/>
              <w:right w:val="single" w:sz="4" w:space="0" w:color="auto"/>
            </w:tcBorders>
          </w:tcPr>
          <w:p w14:paraId="3DEDC43E" w14:textId="77777777" w:rsidR="00A832EF" w:rsidRPr="00CD764F" w:rsidRDefault="004F7A55" w:rsidP="004F7A55">
            <w:pPr>
              <w:pStyle w:val="ConsPlusNonformat"/>
              <w:rPr>
                <w:rFonts w:ascii="Times New Roman" w:hAnsi="Times New Roman" w:cs="Times New Roman"/>
                <w:i/>
                <w:sz w:val="24"/>
                <w:szCs w:val="24"/>
              </w:rPr>
            </w:pPr>
            <w:r w:rsidRPr="00CD764F">
              <w:rPr>
                <w:rFonts w:ascii="Times New Roman" w:hAnsi="Times New Roman" w:cs="Times New Roman"/>
                <w:i/>
                <w:sz w:val="24"/>
                <w:szCs w:val="24"/>
              </w:rPr>
              <w:t>Количество участников не ограничено. Определить точное количество не представляется возможным</w:t>
            </w:r>
          </w:p>
        </w:tc>
        <w:tc>
          <w:tcPr>
            <w:tcW w:w="2773" w:type="dxa"/>
            <w:tcBorders>
              <w:top w:val="single" w:sz="4" w:space="0" w:color="auto"/>
              <w:left w:val="single" w:sz="4" w:space="0" w:color="auto"/>
              <w:bottom w:val="single" w:sz="4" w:space="0" w:color="auto"/>
              <w:right w:val="single" w:sz="4" w:space="0" w:color="auto"/>
            </w:tcBorders>
          </w:tcPr>
          <w:p w14:paraId="3DEDC43F" w14:textId="77777777"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отсутствует</w:t>
            </w:r>
          </w:p>
        </w:tc>
      </w:tr>
      <w:tr w:rsidR="00A832EF" w:rsidRPr="00E94392" w14:paraId="3DEDC447" w14:textId="77777777" w:rsidTr="00D65D0D">
        <w:tc>
          <w:tcPr>
            <w:tcW w:w="4310" w:type="dxa"/>
            <w:tcBorders>
              <w:top w:val="single" w:sz="4" w:space="0" w:color="auto"/>
              <w:left w:val="single" w:sz="4" w:space="0" w:color="auto"/>
              <w:bottom w:val="single" w:sz="4" w:space="0" w:color="auto"/>
              <w:right w:val="single" w:sz="4" w:space="0" w:color="auto"/>
            </w:tcBorders>
          </w:tcPr>
          <w:p w14:paraId="3DEDC441"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9.3. Оценка дополнительных расходов</w:t>
            </w:r>
          </w:p>
          <w:p w14:paraId="3DEDC442"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(доходов) потенциальных адресатов</w:t>
            </w:r>
          </w:p>
          <w:p w14:paraId="3DEDC443"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регулирования, связанных с введением</w:t>
            </w:r>
          </w:p>
          <w:p w14:paraId="3DEDC444"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предлагаемого правового регулирования</w:t>
            </w:r>
          </w:p>
        </w:tc>
        <w:tc>
          <w:tcPr>
            <w:tcW w:w="2551" w:type="dxa"/>
            <w:tcBorders>
              <w:top w:val="single" w:sz="4" w:space="0" w:color="auto"/>
              <w:left w:val="single" w:sz="4" w:space="0" w:color="auto"/>
              <w:bottom w:val="single" w:sz="4" w:space="0" w:color="auto"/>
              <w:right w:val="single" w:sz="4" w:space="0" w:color="auto"/>
            </w:tcBorders>
          </w:tcPr>
          <w:p w14:paraId="3DEDC445" w14:textId="77777777"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отсутствует</w:t>
            </w:r>
          </w:p>
        </w:tc>
        <w:tc>
          <w:tcPr>
            <w:tcW w:w="2773" w:type="dxa"/>
            <w:tcBorders>
              <w:top w:val="single" w:sz="4" w:space="0" w:color="auto"/>
              <w:left w:val="single" w:sz="4" w:space="0" w:color="auto"/>
              <w:bottom w:val="single" w:sz="4" w:space="0" w:color="auto"/>
              <w:right w:val="single" w:sz="4" w:space="0" w:color="auto"/>
            </w:tcBorders>
          </w:tcPr>
          <w:p w14:paraId="3DEDC446" w14:textId="77777777"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отсутствует</w:t>
            </w:r>
          </w:p>
        </w:tc>
      </w:tr>
      <w:tr w:rsidR="00A832EF" w:rsidRPr="00E94392" w14:paraId="3DEDC44D" w14:textId="77777777" w:rsidTr="00D65D0D">
        <w:tc>
          <w:tcPr>
            <w:tcW w:w="4310" w:type="dxa"/>
            <w:tcBorders>
              <w:top w:val="single" w:sz="4" w:space="0" w:color="auto"/>
              <w:left w:val="single" w:sz="4" w:space="0" w:color="auto"/>
              <w:bottom w:val="single" w:sz="4" w:space="0" w:color="auto"/>
              <w:right w:val="single" w:sz="4" w:space="0" w:color="auto"/>
            </w:tcBorders>
          </w:tcPr>
          <w:p w14:paraId="3DEDC448"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9.4. Оценка расходов (доходов) местных</w:t>
            </w:r>
          </w:p>
          <w:p w14:paraId="3DEDC449"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бюджетов, связанных с введением</w:t>
            </w:r>
          </w:p>
          <w:p w14:paraId="3DEDC44A"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предлагаемого правового регулирования</w:t>
            </w:r>
          </w:p>
        </w:tc>
        <w:tc>
          <w:tcPr>
            <w:tcW w:w="2551" w:type="dxa"/>
            <w:tcBorders>
              <w:top w:val="single" w:sz="4" w:space="0" w:color="auto"/>
              <w:left w:val="single" w:sz="4" w:space="0" w:color="auto"/>
              <w:bottom w:val="single" w:sz="4" w:space="0" w:color="auto"/>
              <w:right w:val="single" w:sz="4" w:space="0" w:color="auto"/>
            </w:tcBorders>
          </w:tcPr>
          <w:p w14:paraId="3DEDC44B" w14:textId="77777777"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отсутствует</w:t>
            </w:r>
          </w:p>
        </w:tc>
        <w:tc>
          <w:tcPr>
            <w:tcW w:w="2773" w:type="dxa"/>
            <w:tcBorders>
              <w:top w:val="single" w:sz="4" w:space="0" w:color="auto"/>
              <w:left w:val="single" w:sz="4" w:space="0" w:color="auto"/>
              <w:bottom w:val="single" w:sz="4" w:space="0" w:color="auto"/>
              <w:right w:val="single" w:sz="4" w:space="0" w:color="auto"/>
            </w:tcBorders>
          </w:tcPr>
          <w:p w14:paraId="3DEDC44C" w14:textId="77777777"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отсутствует</w:t>
            </w:r>
          </w:p>
        </w:tc>
      </w:tr>
      <w:tr w:rsidR="00A832EF" w:rsidRPr="00E94392" w14:paraId="3DEDC456" w14:textId="77777777" w:rsidTr="00D65D0D">
        <w:tc>
          <w:tcPr>
            <w:tcW w:w="4310" w:type="dxa"/>
            <w:tcBorders>
              <w:top w:val="single" w:sz="4" w:space="0" w:color="auto"/>
              <w:left w:val="single" w:sz="4" w:space="0" w:color="auto"/>
              <w:bottom w:val="single" w:sz="4" w:space="0" w:color="auto"/>
              <w:right w:val="single" w:sz="4" w:space="0" w:color="auto"/>
            </w:tcBorders>
          </w:tcPr>
          <w:p w14:paraId="3DEDC44E"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lastRenderedPageBreak/>
              <w:t>9.5. Оценка возможности достижения</w:t>
            </w:r>
          </w:p>
          <w:p w14:paraId="3DEDC44F"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заявленных целей регулирования</w:t>
            </w:r>
          </w:p>
          <w:p w14:paraId="3DEDC450"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(раздел 3 сводного отчета) посредством</w:t>
            </w:r>
          </w:p>
          <w:p w14:paraId="3DEDC451"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применения рассматриваемых</w:t>
            </w:r>
          </w:p>
          <w:p w14:paraId="3DEDC452"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вариантов предлагаемого правового</w:t>
            </w:r>
          </w:p>
          <w:p w14:paraId="3DEDC453"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регулирования</w:t>
            </w:r>
          </w:p>
        </w:tc>
        <w:tc>
          <w:tcPr>
            <w:tcW w:w="2551" w:type="dxa"/>
            <w:tcBorders>
              <w:top w:val="single" w:sz="4" w:space="0" w:color="auto"/>
              <w:left w:val="single" w:sz="4" w:space="0" w:color="auto"/>
              <w:bottom w:val="single" w:sz="4" w:space="0" w:color="auto"/>
              <w:right w:val="single" w:sz="4" w:space="0" w:color="auto"/>
            </w:tcBorders>
          </w:tcPr>
          <w:p w14:paraId="3DEDC454" w14:textId="77777777"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Предполагаемая цель будет достигнута</w:t>
            </w:r>
          </w:p>
        </w:tc>
        <w:tc>
          <w:tcPr>
            <w:tcW w:w="2773" w:type="dxa"/>
            <w:tcBorders>
              <w:top w:val="single" w:sz="4" w:space="0" w:color="auto"/>
              <w:left w:val="single" w:sz="4" w:space="0" w:color="auto"/>
              <w:bottom w:val="single" w:sz="4" w:space="0" w:color="auto"/>
              <w:right w:val="single" w:sz="4" w:space="0" w:color="auto"/>
            </w:tcBorders>
          </w:tcPr>
          <w:p w14:paraId="3DEDC455" w14:textId="77777777"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Предполагаемая цель не будет достигнута</w:t>
            </w:r>
          </w:p>
        </w:tc>
      </w:tr>
      <w:tr w:rsidR="00A832EF" w:rsidRPr="00E94392" w14:paraId="3DEDC45B" w14:textId="77777777" w:rsidTr="00D65D0D">
        <w:tc>
          <w:tcPr>
            <w:tcW w:w="4310" w:type="dxa"/>
            <w:tcBorders>
              <w:top w:val="single" w:sz="4" w:space="0" w:color="auto"/>
              <w:left w:val="single" w:sz="4" w:space="0" w:color="auto"/>
              <w:bottom w:val="single" w:sz="4" w:space="0" w:color="auto"/>
              <w:right w:val="single" w:sz="4" w:space="0" w:color="auto"/>
            </w:tcBorders>
          </w:tcPr>
          <w:p w14:paraId="3DEDC457"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9.6. Оценка рисков неблагоприятных</w:t>
            </w:r>
          </w:p>
          <w:p w14:paraId="3DEDC458" w14:textId="77777777" w:rsidR="00A832EF" w:rsidRPr="00F13ED6" w:rsidRDefault="00A832EF" w:rsidP="004F7A55">
            <w:pPr>
              <w:autoSpaceDE w:val="0"/>
              <w:autoSpaceDN w:val="0"/>
              <w:adjustRightInd w:val="0"/>
              <w:spacing w:after="0" w:line="240" w:lineRule="auto"/>
              <w:rPr>
                <w:rFonts w:ascii="Times New Roman" w:hAnsi="Times New Roman" w:cs="Times New Roman"/>
                <w:sz w:val="26"/>
                <w:szCs w:val="26"/>
              </w:rPr>
            </w:pPr>
            <w:r w:rsidRPr="00F13ED6">
              <w:rPr>
                <w:rFonts w:ascii="Times New Roman" w:hAnsi="Times New Roman" w:cs="Times New Roman"/>
                <w:sz w:val="26"/>
                <w:szCs w:val="26"/>
              </w:rPr>
              <w:t>последствий</w:t>
            </w:r>
          </w:p>
        </w:tc>
        <w:tc>
          <w:tcPr>
            <w:tcW w:w="2551" w:type="dxa"/>
            <w:tcBorders>
              <w:top w:val="single" w:sz="4" w:space="0" w:color="auto"/>
              <w:left w:val="single" w:sz="4" w:space="0" w:color="auto"/>
              <w:bottom w:val="single" w:sz="4" w:space="0" w:color="auto"/>
              <w:right w:val="single" w:sz="4" w:space="0" w:color="auto"/>
            </w:tcBorders>
          </w:tcPr>
          <w:p w14:paraId="3DEDC459" w14:textId="77777777" w:rsidR="00A832EF" w:rsidRPr="00CD764F" w:rsidRDefault="00A832EF" w:rsidP="004F7A55">
            <w:pPr>
              <w:pStyle w:val="ConsPlusNormal"/>
              <w:rPr>
                <w:rFonts w:ascii="Times New Roman" w:hAnsi="Times New Roman" w:cs="Times New Roman"/>
                <w:i/>
                <w:sz w:val="24"/>
                <w:szCs w:val="24"/>
              </w:rPr>
            </w:pPr>
            <w:r w:rsidRPr="00CD764F">
              <w:rPr>
                <w:rFonts w:ascii="Times New Roman" w:hAnsi="Times New Roman" w:cs="Times New Roman"/>
                <w:i/>
                <w:sz w:val="24"/>
                <w:szCs w:val="24"/>
              </w:rPr>
              <w:t>отсутствует</w:t>
            </w:r>
          </w:p>
        </w:tc>
        <w:tc>
          <w:tcPr>
            <w:tcW w:w="2773" w:type="dxa"/>
            <w:tcBorders>
              <w:top w:val="single" w:sz="4" w:space="0" w:color="auto"/>
              <w:left w:val="single" w:sz="4" w:space="0" w:color="auto"/>
              <w:bottom w:val="single" w:sz="4" w:space="0" w:color="auto"/>
              <w:right w:val="single" w:sz="4" w:space="0" w:color="auto"/>
            </w:tcBorders>
          </w:tcPr>
          <w:p w14:paraId="3DEDC45A" w14:textId="3C89ED5D" w:rsidR="00A832EF" w:rsidRPr="00CD764F" w:rsidRDefault="0069051C" w:rsidP="004532E8">
            <w:pPr>
              <w:autoSpaceDE w:val="0"/>
              <w:autoSpaceDN w:val="0"/>
              <w:adjustRightInd w:val="0"/>
              <w:spacing w:after="0" w:line="240" w:lineRule="auto"/>
              <w:rPr>
                <w:rFonts w:ascii="Times New Roman" w:hAnsi="Times New Roman" w:cs="Times New Roman"/>
                <w:i/>
                <w:sz w:val="24"/>
                <w:szCs w:val="24"/>
                <w:highlight w:val="yellow"/>
              </w:rPr>
            </w:pPr>
            <w:r>
              <w:rPr>
                <w:rFonts w:ascii="Times New Roman" w:hAnsi="Times New Roman" w:cs="Times New Roman"/>
                <w:i/>
                <w:sz w:val="24"/>
                <w:szCs w:val="24"/>
              </w:rPr>
              <w:t>о</w:t>
            </w:r>
            <w:r w:rsidR="004532E8">
              <w:rPr>
                <w:rFonts w:ascii="Times New Roman" w:hAnsi="Times New Roman" w:cs="Times New Roman"/>
                <w:i/>
                <w:sz w:val="24"/>
                <w:szCs w:val="24"/>
              </w:rPr>
              <w:t>тсутствует</w:t>
            </w:r>
          </w:p>
        </w:tc>
      </w:tr>
    </w:tbl>
    <w:p w14:paraId="3DEDC45C" w14:textId="77777777" w:rsidR="00A832EF" w:rsidRPr="007B3E4F" w:rsidRDefault="00A832EF" w:rsidP="004F7A55">
      <w:pPr>
        <w:autoSpaceDE w:val="0"/>
        <w:autoSpaceDN w:val="0"/>
        <w:adjustRightInd w:val="0"/>
        <w:spacing w:after="0" w:line="240" w:lineRule="auto"/>
        <w:jc w:val="both"/>
        <w:rPr>
          <w:rFonts w:ascii="Times New Roman" w:hAnsi="Times New Roman" w:cs="Times New Roman"/>
          <w:sz w:val="26"/>
          <w:szCs w:val="26"/>
        </w:rPr>
      </w:pPr>
      <w:r w:rsidRPr="007B3E4F">
        <w:rPr>
          <w:rFonts w:ascii="Times New Roman" w:hAnsi="Times New Roman" w:cs="Times New Roman"/>
          <w:sz w:val="26"/>
          <w:szCs w:val="26"/>
        </w:rPr>
        <w:t>9.7.</w:t>
      </w:r>
      <w:r w:rsidR="004F7A55" w:rsidRPr="007B3E4F">
        <w:rPr>
          <w:rFonts w:ascii="Times New Roman" w:hAnsi="Times New Roman" w:cs="Times New Roman"/>
          <w:sz w:val="26"/>
          <w:szCs w:val="26"/>
        </w:rPr>
        <w:t> </w:t>
      </w:r>
      <w:r w:rsidRPr="007B3E4F">
        <w:rPr>
          <w:rFonts w:ascii="Times New Roman" w:hAnsi="Times New Roman" w:cs="Times New Roman"/>
          <w:sz w:val="26"/>
          <w:szCs w:val="26"/>
        </w:rPr>
        <w:t>Обоснование выбора предпочтительного варианта решения выявленной проблемы</w:t>
      </w:r>
      <w:proofErr w:type="gramStart"/>
      <w:r w:rsidRPr="007B3E4F">
        <w:rPr>
          <w:rFonts w:ascii="Times New Roman" w:hAnsi="Times New Roman" w:cs="Times New Roman"/>
          <w:sz w:val="26"/>
          <w:szCs w:val="26"/>
        </w:rPr>
        <w:t xml:space="preserve">: </w:t>
      </w:r>
      <w:r w:rsidRPr="007B3E4F">
        <w:rPr>
          <w:rFonts w:ascii="Times New Roman" w:hAnsi="Times New Roman" w:cs="Times New Roman"/>
          <w:bCs/>
          <w:i/>
          <w:sz w:val="26"/>
          <w:szCs w:val="26"/>
        </w:rPr>
        <w:t>Наряду</w:t>
      </w:r>
      <w:proofErr w:type="gramEnd"/>
      <w:r w:rsidRPr="007B3E4F">
        <w:rPr>
          <w:rFonts w:ascii="Times New Roman" w:hAnsi="Times New Roman" w:cs="Times New Roman"/>
          <w:bCs/>
          <w:i/>
          <w:sz w:val="26"/>
          <w:szCs w:val="26"/>
        </w:rPr>
        <w:t xml:space="preserve"> с предложенным вариантом правового регулирования рассмотрен вариант невмешательства муниципалитета. Выбор варианта правового регулирования сделан исходя из оценки возможности достижения заявленных целей регулирования, оценки рисков наступления неблагоприятных последствий. Выявленная проблема может быть решена исключительно посредством введения предполагаемого правового регулирования</w:t>
      </w:r>
      <w:r w:rsidRPr="007B3E4F">
        <w:rPr>
          <w:rFonts w:ascii="Times New Roman" w:hAnsi="Times New Roman" w:cs="Times New Roman"/>
          <w:i/>
          <w:sz w:val="26"/>
          <w:szCs w:val="26"/>
        </w:rPr>
        <w:t>.</w:t>
      </w:r>
    </w:p>
    <w:p w14:paraId="3DEDC45D" w14:textId="1B363FE9" w:rsidR="00A832EF" w:rsidRPr="007B3E4F" w:rsidRDefault="00EF0229" w:rsidP="004F7A55">
      <w:pPr>
        <w:spacing w:after="0" w:line="240" w:lineRule="auto"/>
        <w:jc w:val="both"/>
        <w:rPr>
          <w:rFonts w:ascii="Times New Roman" w:hAnsi="Times New Roman" w:cs="Times New Roman"/>
          <w:i/>
          <w:sz w:val="26"/>
          <w:szCs w:val="26"/>
        </w:rPr>
      </w:pPr>
      <w:r w:rsidRPr="007B3E4F">
        <w:rPr>
          <w:rFonts w:ascii="Times New Roman" w:hAnsi="Times New Roman" w:cs="Times New Roman"/>
          <w:sz w:val="26"/>
          <w:szCs w:val="26"/>
        </w:rPr>
        <w:t>9.8. </w:t>
      </w:r>
      <w:r w:rsidR="00A832EF" w:rsidRPr="007B3E4F">
        <w:rPr>
          <w:rFonts w:ascii="Times New Roman" w:hAnsi="Times New Roman" w:cs="Times New Roman"/>
          <w:sz w:val="26"/>
          <w:szCs w:val="26"/>
        </w:rPr>
        <w:t xml:space="preserve">Детальное описание предлагаемого варианта решения проблемы: </w:t>
      </w:r>
      <w:r w:rsidR="00A832EF" w:rsidRPr="007B3E4F">
        <w:rPr>
          <w:rFonts w:ascii="Times New Roman" w:hAnsi="Times New Roman" w:cs="Times New Roman"/>
          <w:i/>
          <w:sz w:val="26"/>
          <w:szCs w:val="26"/>
        </w:rPr>
        <w:t xml:space="preserve">Принятие </w:t>
      </w:r>
      <w:r w:rsidR="003C3793">
        <w:rPr>
          <w:rFonts w:ascii="Times New Roman" w:hAnsi="Times New Roman" w:cs="Times New Roman"/>
          <w:i/>
          <w:sz w:val="26"/>
          <w:szCs w:val="26"/>
        </w:rPr>
        <w:t>п</w:t>
      </w:r>
      <w:r w:rsidR="003C3793" w:rsidRPr="005165EA">
        <w:rPr>
          <w:rFonts w:ascii="Times New Roman" w:hAnsi="Times New Roman" w:cs="Times New Roman"/>
          <w:i/>
          <w:sz w:val="26"/>
          <w:szCs w:val="26"/>
        </w:rPr>
        <w:t>остановлени</w:t>
      </w:r>
      <w:r w:rsidR="00243E39">
        <w:rPr>
          <w:rFonts w:ascii="Times New Roman" w:hAnsi="Times New Roman" w:cs="Times New Roman"/>
          <w:i/>
          <w:sz w:val="26"/>
          <w:szCs w:val="26"/>
        </w:rPr>
        <w:t>я</w:t>
      </w:r>
      <w:r w:rsidR="003C3793" w:rsidRPr="005165EA">
        <w:rPr>
          <w:rFonts w:ascii="Times New Roman" w:hAnsi="Times New Roman" w:cs="Times New Roman"/>
          <w:i/>
          <w:sz w:val="26"/>
          <w:szCs w:val="26"/>
        </w:rPr>
        <w:t xml:space="preserve"> администрации муниципального образования Крымский район</w:t>
      </w:r>
      <w:r w:rsidR="003C3793">
        <w:rPr>
          <w:rFonts w:ascii="Times New Roman" w:hAnsi="Times New Roman" w:cs="Times New Roman"/>
          <w:i/>
          <w:sz w:val="26"/>
          <w:szCs w:val="26"/>
        </w:rPr>
        <w:t xml:space="preserve">                          </w:t>
      </w:r>
      <w:r w:rsidR="003C3793" w:rsidRPr="005165EA">
        <w:rPr>
          <w:rFonts w:ascii="Times New Roman" w:hAnsi="Times New Roman" w:cs="Times New Roman"/>
          <w:i/>
          <w:sz w:val="26"/>
          <w:szCs w:val="26"/>
        </w:rPr>
        <w:t xml:space="preserve"> «О внесении изменений в постановление администрации муниципального образования Крымский район от 31 декабря 2019 года № 2794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4F7A55" w:rsidRPr="007B3E4F">
        <w:rPr>
          <w:rFonts w:ascii="Times New Roman" w:hAnsi="Times New Roman" w:cs="Times New Roman"/>
          <w:i/>
          <w:sz w:val="26"/>
          <w:szCs w:val="26"/>
        </w:rPr>
        <w:t>.</w:t>
      </w:r>
    </w:p>
    <w:p w14:paraId="3DEDC45E" w14:textId="77777777" w:rsidR="00A832EF" w:rsidRPr="007B3E4F" w:rsidRDefault="00EF0229" w:rsidP="004F7A55">
      <w:pPr>
        <w:autoSpaceDE w:val="0"/>
        <w:autoSpaceDN w:val="0"/>
        <w:adjustRightInd w:val="0"/>
        <w:spacing w:after="0" w:line="240" w:lineRule="auto"/>
        <w:jc w:val="both"/>
        <w:rPr>
          <w:rFonts w:ascii="Times New Roman" w:hAnsi="Times New Roman" w:cs="Times New Roman"/>
          <w:sz w:val="26"/>
          <w:szCs w:val="26"/>
        </w:rPr>
      </w:pPr>
      <w:r w:rsidRPr="007B3E4F">
        <w:rPr>
          <w:rFonts w:ascii="Times New Roman" w:hAnsi="Times New Roman" w:cs="Times New Roman"/>
          <w:sz w:val="26"/>
          <w:szCs w:val="26"/>
        </w:rPr>
        <w:t>10. </w:t>
      </w:r>
      <w:r w:rsidR="00A832EF" w:rsidRPr="007B3E4F">
        <w:rPr>
          <w:rFonts w:ascii="Times New Roman" w:hAnsi="Times New Roman" w:cs="Times New Roman"/>
          <w:sz w:val="26"/>
          <w:szCs w:val="26"/>
        </w:rPr>
        <w:t>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r w:rsidR="00D857B6" w:rsidRPr="007B3E4F">
        <w:rPr>
          <w:rFonts w:ascii="Times New Roman" w:hAnsi="Times New Roman" w:cs="Times New Roman"/>
          <w:sz w:val="26"/>
          <w:szCs w:val="26"/>
        </w:rPr>
        <w:t xml:space="preserve"> отсутствует.</w:t>
      </w:r>
    </w:p>
    <w:p w14:paraId="3DEDC45F" w14:textId="77777777" w:rsidR="00A832EF" w:rsidRPr="007B3E4F" w:rsidRDefault="00EF0229" w:rsidP="004F7A55">
      <w:pPr>
        <w:autoSpaceDE w:val="0"/>
        <w:autoSpaceDN w:val="0"/>
        <w:adjustRightInd w:val="0"/>
        <w:spacing w:after="0" w:line="240" w:lineRule="auto"/>
        <w:jc w:val="both"/>
        <w:rPr>
          <w:rFonts w:ascii="Times New Roman" w:hAnsi="Times New Roman" w:cs="Times New Roman"/>
          <w:sz w:val="26"/>
          <w:szCs w:val="26"/>
        </w:rPr>
      </w:pPr>
      <w:r w:rsidRPr="007B3E4F">
        <w:rPr>
          <w:rFonts w:ascii="Times New Roman" w:hAnsi="Times New Roman" w:cs="Times New Roman"/>
          <w:sz w:val="26"/>
          <w:szCs w:val="26"/>
        </w:rPr>
        <w:t>10.1. </w:t>
      </w:r>
      <w:r w:rsidR="00A832EF" w:rsidRPr="007B3E4F">
        <w:rPr>
          <w:rFonts w:ascii="Times New Roman" w:hAnsi="Times New Roman" w:cs="Times New Roman"/>
          <w:sz w:val="26"/>
          <w:szCs w:val="26"/>
        </w:rPr>
        <w:t>Предполагаемая дата вступления в силу муниципального нормативного</w:t>
      </w:r>
    </w:p>
    <w:p w14:paraId="3DEDC460" w14:textId="77777777" w:rsidR="00A832EF" w:rsidRPr="007B3E4F" w:rsidRDefault="00A832EF" w:rsidP="004F7A55">
      <w:pPr>
        <w:autoSpaceDE w:val="0"/>
        <w:autoSpaceDN w:val="0"/>
        <w:adjustRightInd w:val="0"/>
        <w:spacing w:after="0" w:line="240" w:lineRule="auto"/>
        <w:jc w:val="both"/>
        <w:rPr>
          <w:rFonts w:ascii="Times New Roman" w:hAnsi="Times New Roman" w:cs="Times New Roman"/>
          <w:sz w:val="26"/>
          <w:szCs w:val="26"/>
        </w:rPr>
      </w:pPr>
      <w:r w:rsidRPr="007B3E4F">
        <w:rPr>
          <w:rFonts w:ascii="Times New Roman" w:hAnsi="Times New Roman" w:cs="Times New Roman"/>
          <w:sz w:val="26"/>
          <w:szCs w:val="26"/>
        </w:rPr>
        <w:t>правового акта:</w:t>
      </w:r>
    </w:p>
    <w:p w14:paraId="3DEDC461" w14:textId="002823DF" w:rsidR="00A832EF" w:rsidRPr="007B3E4F" w:rsidRDefault="00532267" w:rsidP="00CD7319">
      <w:pPr>
        <w:tabs>
          <w:tab w:val="center" w:pos="4890"/>
        </w:tabs>
        <w:autoSpaceDE w:val="0"/>
        <w:autoSpaceDN w:val="0"/>
        <w:adjustRightInd w:val="0"/>
        <w:spacing w:after="0" w:line="240" w:lineRule="auto"/>
        <w:jc w:val="both"/>
        <w:rPr>
          <w:rFonts w:ascii="Times New Roman" w:hAnsi="Times New Roman" w:cs="Times New Roman"/>
          <w:i/>
          <w:sz w:val="26"/>
          <w:szCs w:val="26"/>
        </w:rPr>
      </w:pPr>
      <w:r w:rsidRPr="007B3E4F">
        <w:rPr>
          <w:rFonts w:ascii="Times New Roman" w:hAnsi="Times New Roman" w:cs="Times New Roman"/>
          <w:i/>
          <w:sz w:val="26"/>
          <w:szCs w:val="26"/>
        </w:rPr>
        <w:t>Февраль</w:t>
      </w:r>
      <w:r w:rsidR="00A832EF" w:rsidRPr="007B3E4F">
        <w:rPr>
          <w:rFonts w:ascii="Times New Roman" w:hAnsi="Times New Roman" w:cs="Times New Roman"/>
          <w:i/>
          <w:sz w:val="26"/>
          <w:szCs w:val="26"/>
        </w:rPr>
        <w:t xml:space="preserve"> 202</w:t>
      </w:r>
      <w:r w:rsidR="001C6F2B" w:rsidRPr="007B3E4F">
        <w:rPr>
          <w:rFonts w:ascii="Times New Roman" w:hAnsi="Times New Roman" w:cs="Times New Roman"/>
          <w:i/>
          <w:sz w:val="26"/>
          <w:szCs w:val="26"/>
        </w:rPr>
        <w:t>4</w:t>
      </w:r>
      <w:r w:rsidR="00A832EF" w:rsidRPr="007B3E4F">
        <w:rPr>
          <w:rFonts w:ascii="Times New Roman" w:hAnsi="Times New Roman" w:cs="Times New Roman"/>
          <w:i/>
          <w:sz w:val="26"/>
          <w:szCs w:val="26"/>
        </w:rPr>
        <w:t xml:space="preserve"> г.</w:t>
      </w:r>
      <w:r w:rsidR="00CD7319" w:rsidRPr="007B3E4F">
        <w:rPr>
          <w:rFonts w:ascii="Times New Roman" w:hAnsi="Times New Roman" w:cs="Times New Roman"/>
          <w:i/>
          <w:sz w:val="26"/>
          <w:szCs w:val="26"/>
        </w:rPr>
        <w:tab/>
      </w:r>
    </w:p>
    <w:p w14:paraId="3DEDC462" w14:textId="77777777" w:rsidR="00A832EF" w:rsidRPr="007B3E4F" w:rsidRDefault="00EF0229" w:rsidP="004F7A55">
      <w:pPr>
        <w:autoSpaceDE w:val="0"/>
        <w:autoSpaceDN w:val="0"/>
        <w:adjustRightInd w:val="0"/>
        <w:spacing w:after="0" w:line="240" w:lineRule="auto"/>
        <w:jc w:val="both"/>
        <w:rPr>
          <w:rFonts w:ascii="Times New Roman" w:hAnsi="Times New Roman" w:cs="Times New Roman"/>
          <w:sz w:val="26"/>
          <w:szCs w:val="26"/>
        </w:rPr>
      </w:pPr>
      <w:r w:rsidRPr="007B3E4F">
        <w:rPr>
          <w:rFonts w:ascii="Times New Roman" w:hAnsi="Times New Roman" w:cs="Times New Roman"/>
          <w:sz w:val="26"/>
          <w:szCs w:val="26"/>
        </w:rPr>
        <w:t>10.2. </w:t>
      </w:r>
      <w:r w:rsidR="00A832EF" w:rsidRPr="007B3E4F">
        <w:rPr>
          <w:rFonts w:ascii="Times New Roman" w:hAnsi="Times New Roman" w:cs="Times New Roman"/>
          <w:sz w:val="26"/>
          <w:szCs w:val="26"/>
        </w:rPr>
        <w:t xml:space="preserve">Необходимость установления переходного периода и (или) отсрочки введения предлагаемого правового регулирования: </w:t>
      </w:r>
      <w:r w:rsidR="00A832EF" w:rsidRPr="007B3E4F">
        <w:rPr>
          <w:rFonts w:ascii="Times New Roman" w:hAnsi="Times New Roman" w:cs="Times New Roman"/>
          <w:i/>
          <w:sz w:val="26"/>
          <w:szCs w:val="26"/>
        </w:rPr>
        <w:t>нет</w:t>
      </w:r>
      <w:r w:rsidR="00A832EF" w:rsidRPr="007B3E4F">
        <w:rPr>
          <w:rFonts w:ascii="Times New Roman" w:hAnsi="Times New Roman" w:cs="Times New Roman"/>
          <w:sz w:val="26"/>
          <w:szCs w:val="26"/>
        </w:rPr>
        <w:t xml:space="preserve">. </w:t>
      </w:r>
    </w:p>
    <w:p w14:paraId="3DEDC463" w14:textId="77777777" w:rsidR="00A832EF" w:rsidRPr="007B3E4F" w:rsidRDefault="00EF0229" w:rsidP="004F7A55">
      <w:pPr>
        <w:autoSpaceDE w:val="0"/>
        <w:autoSpaceDN w:val="0"/>
        <w:adjustRightInd w:val="0"/>
        <w:spacing w:after="0" w:line="240" w:lineRule="auto"/>
        <w:jc w:val="both"/>
        <w:rPr>
          <w:rFonts w:ascii="Times New Roman" w:hAnsi="Times New Roman" w:cs="Times New Roman"/>
          <w:sz w:val="26"/>
          <w:szCs w:val="26"/>
        </w:rPr>
      </w:pPr>
      <w:r w:rsidRPr="007B3E4F">
        <w:rPr>
          <w:rFonts w:ascii="Times New Roman" w:hAnsi="Times New Roman" w:cs="Times New Roman"/>
          <w:sz w:val="26"/>
          <w:szCs w:val="26"/>
        </w:rPr>
        <w:t>10.3. </w:t>
      </w:r>
      <w:r w:rsidR="00A832EF" w:rsidRPr="007B3E4F">
        <w:rPr>
          <w:rFonts w:ascii="Times New Roman" w:hAnsi="Times New Roman" w:cs="Times New Roman"/>
          <w:sz w:val="26"/>
          <w:szCs w:val="26"/>
        </w:rPr>
        <w:t xml:space="preserve">Необходимость распространения предлагаемого правового регулирования на ранее возникшие отношения: </w:t>
      </w:r>
      <w:r w:rsidR="00A832EF" w:rsidRPr="007B3E4F">
        <w:rPr>
          <w:rFonts w:ascii="Times New Roman" w:hAnsi="Times New Roman" w:cs="Times New Roman"/>
          <w:i/>
          <w:sz w:val="26"/>
          <w:szCs w:val="26"/>
        </w:rPr>
        <w:t>нет</w:t>
      </w:r>
      <w:r w:rsidR="00A832EF" w:rsidRPr="007B3E4F">
        <w:rPr>
          <w:rFonts w:ascii="Times New Roman" w:hAnsi="Times New Roman" w:cs="Times New Roman"/>
          <w:sz w:val="26"/>
          <w:szCs w:val="26"/>
        </w:rPr>
        <w:t>.</w:t>
      </w:r>
    </w:p>
    <w:p w14:paraId="26435543" w14:textId="77777777" w:rsidR="00D65D0D" w:rsidRDefault="00EF0229" w:rsidP="00D65D0D">
      <w:pPr>
        <w:autoSpaceDE w:val="0"/>
        <w:autoSpaceDN w:val="0"/>
        <w:adjustRightInd w:val="0"/>
        <w:spacing w:after="0" w:line="240" w:lineRule="auto"/>
        <w:rPr>
          <w:rFonts w:ascii="Times New Roman" w:hAnsi="Times New Roman" w:cs="Times New Roman"/>
          <w:color w:val="FF0000"/>
          <w:sz w:val="26"/>
          <w:szCs w:val="26"/>
        </w:rPr>
      </w:pPr>
      <w:r w:rsidRPr="007B3E4F">
        <w:rPr>
          <w:rFonts w:ascii="Times New Roman" w:hAnsi="Times New Roman" w:cs="Times New Roman"/>
          <w:sz w:val="26"/>
          <w:szCs w:val="26"/>
        </w:rPr>
        <w:t>10.3.1. </w:t>
      </w:r>
      <w:r w:rsidR="009C59CA" w:rsidRPr="007B3E4F">
        <w:rPr>
          <w:rFonts w:ascii="Times New Roman" w:hAnsi="Times New Roman" w:cs="Times New Roman"/>
          <w:sz w:val="26"/>
          <w:szCs w:val="26"/>
        </w:rPr>
        <w:t>Период распространения на ранее возникшие отношения:</w:t>
      </w:r>
      <w:r w:rsidR="005957C6" w:rsidRPr="007B3E4F">
        <w:rPr>
          <w:rFonts w:ascii="Times New Roman" w:hAnsi="Times New Roman" w:cs="Times New Roman"/>
          <w:i/>
          <w:sz w:val="26"/>
          <w:szCs w:val="26"/>
        </w:rPr>
        <w:t xml:space="preserve"> нет</w:t>
      </w:r>
      <w:r w:rsidR="005957C6" w:rsidRPr="007B3E4F">
        <w:rPr>
          <w:rFonts w:ascii="Times New Roman" w:hAnsi="Times New Roman" w:cs="Times New Roman"/>
          <w:sz w:val="26"/>
          <w:szCs w:val="26"/>
        </w:rPr>
        <w:t>.</w:t>
      </w:r>
    </w:p>
    <w:p w14:paraId="3DEDC467" w14:textId="0A4FE82F" w:rsidR="00A832EF" w:rsidRPr="00D65D0D" w:rsidRDefault="00EF0229" w:rsidP="004F7A55">
      <w:pPr>
        <w:autoSpaceDE w:val="0"/>
        <w:autoSpaceDN w:val="0"/>
        <w:adjustRightInd w:val="0"/>
        <w:spacing w:after="0" w:line="240" w:lineRule="auto"/>
        <w:rPr>
          <w:rFonts w:ascii="Times New Roman" w:hAnsi="Times New Roman" w:cs="Times New Roman"/>
          <w:color w:val="FF0000"/>
          <w:sz w:val="26"/>
          <w:szCs w:val="26"/>
        </w:rPr>
      </w:pPr>
      <w:r w:rsidRPr="007B3E4F">
        <w:rPr>
          <w:rFonts w:ascii="Times New Roman" w:hAnsi="Times New Roman" w:cs="Times New Roman"/>
          <w:sz w:val="26"/>
          <w:szCs w:val="26"/>
        </w:rPr>
        <w:t>10.4. </w:t>
      </w:r>
      <w:r w:rsidR="00A832EF" w:rsidRPr="007B3E4F">
        <w:rPr>
          <w:rFonts w:ascii="Times New Roman" w:hAnsi="Times New Roman" w:cs="Times New Roman"/>
          <w:sz w:val="26"/>
          <w:szCs w:val="26"/>
        </w:rPr>
        <w:t xml:space="preserve">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 </w:t>
      </w:r>
      <w:r w:rsidR="00A832EF" w:rsidRPr="007B3E4F">
        <w:rPr>
          <w:rFonts w:ascii="Times New Roman" w:hAnsi="Times New Roman" w:cs="Times New Roman"/>
          <w:i/>
          <w:sz w:val="26"/>
          <w:szCs w:val="26"/>
        </w:rPr>
        <w:t>не требуется.</w:t>
      </w:r>
    </w:p>
    <w:p w14:paraId="3DEDC468" w14:textId="368B1A1C" w:rsidR="00297117" w:rsidRDefault="00297117" w:rsidP="004F7A55">
      <w:pPr>
        <w:autoSpaceDE w:val="0"/>
        <w:autoSpaceDN w:val="0"/>
        <w:adjustRightInd w:val="0"/>
        <w:spacing w:after="0" w:line="240" w:lineRule="auto"/>
        <w:rPr>
          <w:rFonts w:ascii="Times New Roman" w:hAnsi="Times New Roman" w:cs="Times New Roman"/>
          <w:sz w:val="26"/>
          <w:szCs w:val="26"/>
        </w:rPr>
      </w:pPr>
    </w:p>
    <w:p w14:paraId="11756AA5" w14:textId="6088FC3A" w:rsidR="00D65D0D" w:rsidRDefault="00D65D0D" w:rsidP="004F7A55">
      <w:pPr>
        <w:autoSpaceDE w:val="0"/>
        <w:autoSpaceDN w:val="0"/>
        <w:adjustRightInd w:val="0"/>
        <w:spacing w:after="0" w:line="240" w:lineRule="auto"/>
        <w:rPr>
          <w:rFonts w:ascii="Times New Roman" w:hAnsi="Times New Roman" w:cs="Times New Roman"/>
          <w:sz w:val="26"/>
          <w:szCs w:val="26"/>
        </w:rPr>
      </w:pPr>
    </w:p>
    <w:p w14:paraId="0241376F" w14:textId="77777777" w:rsidR="00D65D0D" w:rsidRDefault="00D65D0D" w:rsidP="004F7A55">
      <w:pPr>
        <w:autoSpaceDE w:val="0"/>
        <w:autoSpaceDN w:val="0"/>
        <w:adjustRightInd w:val="0"/>
        <w:spacing w:after="0" w:line="240" w:lineRule="auto"/>
        <w:rPr>
          <w:rFonts w:ascii="Times New Roman" w:hAnsi="Times New Roman" w:cs="Times New Roman"/>
          <w:sz w:val="26"/>
          <w:szCs w:val="26"/>
        </w:rPr>
      </w:pPr>
    </w:p>
    <w:p w14:paraId="3DEDC469" w14:textId="77777777" w:rsidR="00E92B22" w:rsidRDefault="00297117" w:rsidP="004F7A5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w:t>
      </w:r>
      <w:r w:rsidR="00A832EF" w:rsidRPr="00E94392">
        <w:rPr>
          <w:rFonts w:ascii="Times New Roman" w:hAnsi="Times New Roman" w:cs="Times New Roman"/>
          <w:sz w:val="26"/>
          <w:szCs w:val="26"/>
        </w:rPr>
        <w:t xml:space="preserve">ачальник управления </w:t>
      </w:r>
    </w:p>
    <w:p w14:paraId="3DEDC46A" w14:textId="77777777" w:rsidR="00297117" w:rsidRDefault="00A832EF" w:rsidP="004F7A55">
      <w:pPr>
        <w:autoSpaceDE w:val="0"/>
        <w:autoSpaceDN w:val="0"/>
        <w:adjustRightInd w:val="0"/>
        <w:spacing w:after="0" w:line="240" w:lineRule="auto"/>
        <w:rPr>
          <w:rFonts w:ascii="Times New Roman" w:hAnsi="Times New Roman" w:cs="Times New Roman"/>
          <w:sz w:val="26"/>
          <w:szCs w:val="26"/>
        </w:rPr>
      </w:pPr>
      <w:r w:rsidRPr="00E94392">
        <w:rPr>
          <w:rFonts w:ascii="Times New Roman" w:hAnsi="Times New Roman" w:cs="Times New Roman"/>
          <w:sz w:val="26"/>
          <w:szCs w:val="26"/>
        </w:rPr>
        <w:t>архитектуры и градостроительства</w:t>
      </w:r>
    </w:p>
    <w:p w14:paraId="2F99EBEE" w14:textId="77777777" w:rsidR="005102E5" w:rsidRDefault="00A832EF" w:rsidP="004F7A55">
      <w:pPr>
        <w:autoSpaceDE w:val="0"/>
        <w:autoSpaceDN w:val="0"/>
        <w:adjustRightInd w:val="0"/>
        <w:spacing w:after="0" w:line="240" w:lineRule="auto"/>
        <w:rPr>
          <w:rFonts w:ascii="Times New Roman" w:hAnsi="Times New Roman" w:cs="Times New Roman"/>
          <w:sz w:val="26"/>
          <w:szCs w:val="26"/>
        </w:rPr>
      </w:pPr>
      <w:r w:rsidRPr="00E94392">
        <w:rPr>
          <w:rFonts w:ascii="Times New Roman" w:hAnsi="Times New Roman" w:cs="Times New Roman"/>
          <w:sz w:val="26"/>
          <w:szCs w:val="26"/>
        </w:rPr>
        <w:t>администрации</w:t>
      </w:r>
      <w:r w:rsidR="005041D3">
        <w:rPr>
          <w:rFonts w:ascii="Times New Roman" w:hAnsi="Times New Roman" w:cs="Times New Roman"/>
          <w:sz w:val="26"/>
          <w:szCs w:val="26"/>
        </w:rPr>
        <w:t xml:space="preserve"> муниципального</w:t>
      </w:r>
    </w:p>
    <w:p w14:paraId="3DEDC46B" w14:textId="054A6416" w:rsidR="00A832EF" w:rsidRDefault="00FE7CCF" w:rsidP="004F7A5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образования</w:t>
      </w:r>
      <w:r w:rsidR="005102E5">
        <w:rPr>
          <w:rFonts w:ascii="Times New Roman" w:hAnsi="Times New Roman" w:cs="Times New Roman"/>
          <w:sz w:val="26"/>
          <w:szCs w:val="26"/>
        </w:rPr>
        <w:t xml:space="preserve"> Крымский район</w:t>
      </w:r>
      <w:r w:rsidR="00A832EF">
        <w:rPr>
          <w:rFonts w:ascii="Times New Roman" w:hAnsi="Times New Roman" w:cs="Times New Roman"/>
          <w:sz w:val="26"/>
          <w:szCs w:val="26"/>
        </w:rPr>
        <w:t xml:space="preserve">, </w:t>
      </w:r>
    </w:p>
    <w:p w14:paraId="3DEDC46C" w14:textId="7C775B80" w:rsidR="000E5993" w:rsidRPr="00A832EF" w:rsidRDefault="00A832EF" w:rsidP="002C3870">
      <w:pPr>
        <w:autoSpaceDE w:val="0"/>
        <w:autoSpaceDN w:val="0"/>
        <w:adjustRightInd w:val="0"/>
        <w:spacing w:after="0" w:line="240" w:lineRule="auto"/>
      </w:pPr>
      <w:r>
        <w:rPr>
          <w:rFonts w:ascii="Times New Roman" w:hAnsi="Times New Roman" w:cs="Times New Roman"/>
          <w:sz w:val="26"/>
          <w:szCs w:val="26"/>
        </w:rPr>
        <w:t>главн</w:t>
      </w:r>
      <w:r w:rsidR="00297117">
        <w:rPr>
          <w:rFonts w:ascii="Times New Roman" w:hAnsi="Times New Roman" w:cs="Times New Roman"/>
          <w:sz w:val="26"/>
          <w:szCs w:val="26"/>
        </w:rPr>
        <w:t>ый</w:t>
      </w:r>
      <w:r>
        <w:rPr>
          <w:rFonts w:ascii="Times New Roman" w:hAnsi="Times New Roman" w:cs="Times New Roman"/>
          <w:sz w:val="26"/>
          <w:szCs w:val="26"/>
        </w:rPr>
        <w:t xml:space="preserve"> архитектор района</w:t>
      </w:r>
      <w:r w:rsidR="00D857B6">
        <w:rPr>
          <w:rFonts w:ascii="Times New Roman" w:hAnsi="Times New Roman" w:cs="Times New Roman"/>
          <w:sz w:val="26"/>
          <w:szCs w:val="26"/>
        </w:rPr>
        <w:t xml:space="preserve">                </w:t>
      </w:r>
      <w:r w:rsidR="00E92B22">
        <w:rPr>
          <w:rFonts w:ascii="Times New Roman" w:hAnsi="Times New Roman" w:cs="Times New Roman"/>
          <w:sz w:val="26"/>
          <w:szCs w:val="26"/>
        </w:rPr>
        <w:t xml:space="preserve"> </w:t>
      </w:r>
      <w:r w:rsidR="00D857B6">
        <w:rPr>
          <w:rFonts w:ascii="Times New Roman" w:hAnsi="Times New Roman" w:cs="Times New Roman"/>
          <w:sz w:val="26"/>
          <w:szCs w:val="26"/>
        </w:rPr>
        <w:t xml:space="preserve">     </w:t>
      </w:r>
      <w:r w:rsidR="00D52D92">
        <w:rPr>
          <w:rFonts w:ascii="Times New Roman" w:hAnsi="Times New Roman" w:cs="Times New Roman"/>
          <w:sz w:val="26"/>
          <w:szCs w:val="26"/>
        </w:rPr>
        <w:t xml:space="preserve">    </w:t>
      </w:r>
      <w:r w:rsidR="00D857B6">
        <w:rPr>
          <w:rFonts w:ascii="Times New Roman" w:hAnsi="Times New Roman" w:cs="Times New Roman"/>
          <w:sz w:val="26"/>
          <w:szCs w:val="26"/>
        </w:rPr>
        <w:t xml:space="preserve">               </w:t>
      </w:r>
      <w:r w:rsidR="00297117">
        <w:rPr>
          <w:rFonts w:ascii="Times New Roman" w:hAnsi="Times New Roman" w:cs="Times New Roman"/>
          <w:sz w:val="26"/>
          <w:szCs w:val="26"/>
        </w:rPr>
        <w:t xml:space="preserve">   </w:t>
      </w:r>
      <w:r w:rsidR="00D857B6">
        <w:rPr>
          <w:rFonts w:ascii="Times New Roman" w:hAnsi="Times New Roman" w:cs="Times New Roman"/>
          <w:sz w:val="26"/>
          <w:szCs w:val="26"/>
        </w:rPr>
        <w:t xml:space="preserve">                              </w:t>
      </w:r>
      <w:proofErr w:type="spellStart"/>
      <w:r w:rsidR="00E92B22">
        <w:rPr>
          <w:rFonts w:ascii="Times New Roman" w:hAnsi="Times New Roman" w:cs="Times New Roman"/>
          <w:sz w:val="26"/>
          <w:szCs w:val="26"/>
        </w:rPr>
        <w:t>Н.В.Обвинцева</w:t>
      </w:r>
      <w:proofErr w:type="spellEnd"/>
    </w:p>
    <w:sectPr w:rsidR="000E5993" w:rsidRPr="00A832EF" w:rsidSect="00BE0D95">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F6A13" w14:textId="77777777" w:rsidR="00BE0D95" w:rsidRDefault="00BE0D95" w:rsidP="00E331FB">
      <w:pPr>
        <w:spacing w:after="0" w:line="240" w:lineRule="auto"/>
      </w:pPr>
      <w:r>
        <w:separator/>
      </w:r>
    </w:p>
  </w:endnote>
  <w:endnote w:type="continuationSeparator" w:id="0">
    <w:p w14:paraId="323F7B42" w14:textId="77777777" w:rsidR="00BE0D95" w:rsidRDefault="00BE0D95" w:rsidP="00E33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7ECDF" w14:textId="77777777" w:rsidR="00BE0D95" w:rsidRDefault="00BE0D95" w:rsidP="00E331FB">
      <w:pPr>
        <w:spacing w:after="0" w:line="240" w:lineRule="auto"/>
      </w:pPr>
      <w:r>
        <w:separator/>
      </w:r>
    </w:p>
  </w:footnote>
  <w:footnote w:type="continuationSeparator" w:id="0">
    <w:p w14:paraId="213B1646" w14:textId="77777777" w:rsidR="00BE0D95" w:rsidRDefault="00BE0D95" w:rsidP="00E33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339551"/>
      <w:docPartObj>
        <w:docPartGallery w:val="Page Numbers (Top of Page)"/>
        <w:docPartUnique/>
      </w:docPartObj>
    </w:sdtPr>
    <w:sdtEndPr>
      <w:rPr>
        <w:rFonts w:ascii="Times New Roman" w:hAnsi="Times New Roman" w:cs="Times New Roman"/>
        <w:sz w:val="28"/>
        <w:szCs w:val="28"/>
      </w:rPr>
    </w:sdtEndPr>
    <w:sdtContent>
      <w:p w14:paraId="3DEDC473" w14:textId="77777777" w:rsidR="00E331FB" w:rsidRPr="00E331FB" w:rsidRDefault="00E331FB">
        <w:pPr>
          <w:pStyle w:val="aa"/>
          <w:jc w:val="center"/>
          <w:rPr>
            <w:rFonts w:ascii="Times New Roman" w:hAnsi="Times New Roman" w:cs="Times New Roman"/>
            <w:sz w:val="28"/>
            <w:szCs w:val="28"/>
          </w:rPr>
        </w:pPr>
        <w:r w:rsidRPr="00E331FB">
          <w:rPr>
            <w:rFonts w:ascii="Times New Roman" w:hAnsi="Times New Roman" w:cs="Times New Roman"/>
            <w:sz w:val="28"/>
            <w:szCs w:val="28"/>
          </w:rPr>
          <w:fldChar w:fldCharType="begin"/>
        </w:r>
        <w:r w:rsidRPr="00E331FB">
          <w:rPr>
            <w:rFonts w:ascii="Times New Roman" w:hAnsi="Times New Roman" w:cs="Times New Roman"/>
            <w:sz w:val="28"/>
            <w:szCs w:val="28"/>
          </w:rPr>
          <w:instrText>PAGE   \* MERGEFORMAT</w:instrText>
        </w:r>
        <w:r w:rsidRPr="00E331FB">
          <w:rPr>
            <w:rFonts w:ascii="Times New Roman" w:hAnsi="Times New Roman" w:cs="Times New Roman"/>
            <w:sz w:val="28"/>
            <w:szCs w:val="28"/>
          </w:rPr>
          <w:fldChar w:fldCharType="separate"/>
        </w:r>
        <w:r w:rsidR="00E40C14">
          <w:rPr>
            <w:rFonts w:ascii="Times New Roman" w:hAnsi="Times New Roman" w:cs="Times New Roman"/>
            <w:noProof/>
            <w:sz w:val="28"/>
            <w:szCs w:val="28"/>
          </w:rPr>
          <w:t>3</w:t>
        </w:r>
        <w:r w:rsidRPr="00E331FB">
          <w:rPr>
            <w:rFonts w:ascii="Times New Roman" w:hAnsi="Times New Roman" w:cs="Times New Roman"/>
            <w:sz w:val="28"/>
            <w:szCs w:val="28"/>
          </w:rPr>
          <w:fldChar w:fldCharType="end"/>
        </w:r>
      </w:p>
    </w:sdtContent>
  </w:sdt>
  <w:p w14:paraId="3DEDC474" w14:textId="77777777" w:rsidR="00E331FB" w:rsidRDefault="00E331F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1104"/>
    <w:multiLevelType w:val="multilevel"/>
    <w:tmpl w:val="CDA280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869490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9C"/>
    <w:rsid w:val="00004431"/>
    <w:rsid w:val="00010AB7"/>
    <w:rsid w:val="00020889"/>
    <w:rsid w:val="000545B1"/>
    <w:rsid w:val="00060F54"/>
    <w:rsid w:val="000759B3"/>
    <w:rsid w:val="00095744"/>
    <w:rsid w:val="00096423"/>
    <w:rsid w:val="000A257F"/>
    <w:rsid w:val="000A3512"/>
    <w:rsid w:val="000B4FEE"/>
    <w:rsid w:val="000E059F"/>
    <w:rsid w:val="000E5993"/>
    <w:rsid w:val="000F02E1"/>
    <w:rsid w:val="0010271C"/>
    <w:rsid w:val="00102A80"/>
    <w:rsid w:val="00107EB8"/>
    <w:rsid w:val="0013050C"/>
    <w:rsid w:val="00147099"/>
    <w:rsid w:val="00156A83"/>
    <w:rsid w:val="00165DA1"/>
    <w:rsid w:val="001813DC"/>
    <w:rsid w:val="001969C4"/>
    <w:rsid w:val="001A3542"/>
    <w:rsid w:val="001B0381"/>
    <w:rsid w:val="001C1D71"/>
    <w:rsid w:val="001C6F2B"/>
    <w:rsid w:val="001E0D86"/>
    <w:rsid w:val="00200802"/>
    <w:rsid w:val="00207351"/>
    <w:rsid w:val="00216407"/>
    <w:rsid w:val="00224CD6"/>
    <w:rsid w:val="00235E77"/>
    <w:rsid w:val="002405CF"/>
    <w:rsid w:val="002417C2"/>
    <w:rsid w:val="00241FB8"/>
    <w:rsid w:val="00243E39"/>
    <w:rsid w:val="00261A66"/>
    <w:rsid w:val="00262F93"/>
    <w:rsid w:val="00265431"/>
    <w:rsid w:val="0027381C"/>
    <w:rsid w:val="00276519"/>
    <w:rsid w:val="00276B5E"/>
    <w:rsid w:val="002914AB"/>
    <w:rsid w:val="00297117"/>
    <w:rsid w:val="002A757C"/>
    <w:rsid w:val="002B1287"/>
    <w:rsid w:val="002C3870"/>
    <w:rsid w:val="002E13EA"/>
    <w:rsid w:val="003012E5"/>
    <w:rsid w:val="00320DCA"/>
    <w:rsid w:val="00326E05"/>
    <w:rsid w:val="00347DDC"/>
    <w:rsid w:val="0038017E"/>
    <w:rsid w:val="00395D6C"/>
    <w:rsid w:val="003A10FA"/>
    <w:rsid w:val="003B00C0"/>
    <w:rsid w:val="003B7818"/>
    <w:rsid w:val="003C3793"/>
    <w:rsid w:val="003C43BB"/>
    <w:rsid w:val="003E7116"/>
    <w:rsid w:val="00407C86"/>
    <w:rsid w:val="00412047"/>
    <w:rsid w:val="00414CDA"/>
    <w:rsid w:val="00415CE2"/>
    <w:rsid w:val="00441D4C"/>
    <w:rsid w:val="00447A76"/>
    <w:rsid w:val="0045271A"/>
    <w:rsid w:val="00452F4F"/>
    <w:rsid w:val="004532E8"/>
    <w:rsid w:val="00455AD1"/>
    <w:rsid w:val="00497BE7"/>
    <w:rsid w:val="004A6956"/>
    <w:rsid w:val="004F7A55"/>
    <w:rsid w:val="005041D3"/>
    <w:rsid w:val="005102E5"/>
    <w:rsid w:val="005139FC"/>
    <w:rsid w:val="005165EA"/>
    <w:rsid w:val="00532267"/>
    <w:rsid w:val="00540622"/>
    <w:rsid w:val="005516F1"/>
    <w:rsid w:val="00553196"/>
    <w:rsid w:val="0057684D"/>
    <w:rsid w:val="00577A63"/>
    <w:rsid w:val="0058327B"/>
    <w:rsid w:val="00586A93"/>
    <w:rsid w:val="005953B1"/>
    <w:rsid w:val="005957C6"/>
    <w:rsid w:val="005C50CF"/>
    <w:rsid w:val="005D3564"/>
    <w:rsid w:val="005D54B6"/>
    <w:rsid w:val="005E58DE"/>
    <w:rsid w:val="006331A7"/>
    <w:rsid w:val="006420BA"/>
    <w:rsid w:val="006621DE"/>
    <w:rsid w:val="00667EEA"/>
    <w:rsid w:val="006714B0"/>
    <w:rsid w:val="0069051C"/>
    <w:rsid w:val="006955DE"/>
    <w:rsid w:val="006B4A91"/>
    <w:rsid w:val="006D097E"/>
    <w:rsid w:val="006D6F21"/>
    <w:rsid w:val="006E59C5"/>
    <w:rsid w:val="007069CE"/>
    <w:rsid w:val="007179A1"/>
    <w:rsid w:val="00751AD0"/>
    <w:rsid w:val="0076759D"/>
    <w:rsid w:val="00774339"/>
    <w:rsid w:val="00787C7E"/>
    <w:rsid w:val="00790BF9"/>
    <w:rsid w:val="007B076D"/>
    <w:rsid w:val="007B3E4F"/>
    <w:rsid w:val="007D0CB7"/>
    <w:rsid w:val="007E269C"/>
    <w:rsid w:val="007F36F1"/>
    <w:rsid w:val="007F59D6"/>
    <w:rsid w:val="00812A62"/>
    <w:rsid w:val="00817AF3"/>
    <w:rsid w:val="0082155F"/>
    <w:rsid w:val="00827131"/>
    <w:rsid w:val="00832AF3"/>
    <w:rsid w:val="008402AF"/>
    <w:rsid w:val="00854029"/>
    <w:rsid w:val="00884AD0"/>
    <w:rsid w:val="008938F7"/>
    <w:rsid w:val="008C684B"/>
    <w:rsid w:val="008E73AE"/>
    <w:rsid w:val="00914725"/>
    <w:rsid w:val="00917E5C"/>
    <w:rsid w:val="00953C10"/>
    <w:rsid w:val="0096530A"/>
    <w:rsid w:val="00976D10"/>
    <w:rsid w:val="00992FA7"/>
    <w:rsid w:val="009A67D9"/>
    <w:rsid w:val="009B7184"/>
    <w:rsid w:val="009C207D"/>
    <w:rsid w:val="009C55DB"/>
    <w:rsid w:val="009C59CA"/>
    <w:rsid w:val="009D4AFB"/>
    <w:rsid w:val="009D544D"/>
    <w:rsid w:val="00A04576"/>
    <w:rsid w:val="00A07121"/>
    <w:rsid w:val="00A5462B"/>
    <w:rsid w:val="00A61D91"/>
    <w:rsid w:val="00A66B76"/>
    <w:rsid w:val="00A8097C"/>
    <w:rsid w:val="00A832EF"/>
    <w:rsid w:val="00AD010E"/>
    <w:rsid w:val="00AD3B38"/>
    <w:rsid w:val="00AF43DD"/>
    <w:rsid w:val="00AF75D0"/>
    <w:rsid w:val="00B108D0"/>
    <w:rsid w:val="00B24704"/>
    <w:rsid w:val="00B326EA"/>
    <w:rsid w:val="00B538B8"/>
    <w:rsid w:val="00B57182"/>
    <w:rsid w:val="00B6454C"/>
    <w:rsid w:val="00B727C6"/>
    <w:rsid w:val="00B77551"/>
    <w:rsid w:val="00B82F73"/>
    <w:rsid w:val="00B933AA"/>
    <w:rsid w:val="00B97622"/>
    <w:rsid w:val="00BC11E3"/>
    <w:rsid w:val="00BE0D95"/>
    <w:rsid w:val="00BE1984"/>
    <w:rsid w:val="00BF3269"/>
    <w:rsid w:val="00BF754B"/>
    <w:rsid w:val="00C71EAA"/>
    <w:rsid w:val="00C8286F"/>
    <w:rsid w:val="00C9341B"/>
    <w:rsid w:val="00CA6128"/>
    <w:rsid w:val="00CB2163"/>
    <w:rsid w:val="00CB7B71"/>
    <w:rsid w:val="00CD04DE"/>
    <w:rsid w:val="00CD6E99"/>
    <w:rsid w:val="00CD7319"/>
    <w:rsid w:val="00CD764F"/>
    <w:rsid w:val="00CE451B"/>
    <w:rsid w:val="00CE46C5"/>
    <w:rsid w:val="00CF60D1"/>
    <w:rsid w:val="00D030AE"/>
    <w:rsid w:val="00D114EC"/>
    <w:rsid w:val="00D11747"/>
    <w:rsid w:val="00D212FD"/>
    <w:rsid w:val="00D32425"/>
    <w:rsid w:val="00D40891"/>
    <w:rsid w:val="00D52D92"/>
    <w:rsid w:val="00D600DA"/>
    <w:rsid w:val="00D652F4"/>
    <w:rsid w:val="00D65D0D"/>
    <w:rsid w:val="00D758E9"/>
    <w:rsid w:val="00D857B6"/>
    <w:rsid w:val="00D87F4D"/>
    <w:rsid w:val="00DA4A2D"/>
    <w:rsid w:val="00DC07C6"/>
    <w:rsid w:val="00DD266D"/>
    <w:rsid w:val="00DE1E14"/>
    <w:rsid w:val="00E11281"/>
    <w:rsid w:val="00E331FB"/>
    <w:rsid w:val="00E40C14"/>
    <w:rsid w:val="00E44509"/>
    <w:rsid w:val="00E446A9"/>
    <w:rsid w:val="00E53EBF"/>
    <w:rsid w:val="00E92B22"/>
    <w:rsid w:val="00E95CA7"/>
    <w:rsid w:val="00E96137"/>
    <w:rsid w:val="00EA729F"/>
    <w:rsid w:val="00EC4CDC"/>
    <w:rsid w:val="00EF0229"/>
    <w:rsid w:val="00F23087"/>
    <w:rsid w:val="00F31437"/>
    <w:rsid w:val="00F56D50"/>
    <w:rsid w:val="00F61BA5"/>
    <w:rsid w:val="00F66062"/>
    <w:rsid w:val="00F90F52"/>
    <w:rsid w:val="00FA4CAD"/>
    <w:rsid w:val="00FB5CD3"/>
    <w:rsid w:val="00FD606E"/>
    <w:rsid w:val="00FE1FE6"/>
    <w:rsid w:val="00FE7CCF"/>
    <w:rsid w:val="00FE7E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C31F"/>
  <w15:docId w15:val="{73AAEFB2-2585-42B0-BD68-9E60528E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69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02A80"/>
    <w:pPr>
      <w:spacing w:after="120"/>
    </w:pPr>
    <w:rPr>
      <w:rFonts w:eastAsiaTheme="minorHAnsi"/>
      <w:lang w:eastAsia="en-US"/>
    </w:rPr>
  </w:style>
  <w:style w:type="character" w:customStyle="1" w:styleId="a4">
    <w:name w:val="Основной текст Знак"/>
    <w:basedOn w:val="a0"/>
    <w:link w:val="a3"/>
    <w:uiPriority w:val="99"/>
    <w:rsid w:val="00102A80"/>
  </w:style>
  <w:style w:type="character" w:styleId="a5">
    <w:name w:val="Strong"/>
    <w:basedOn w:val="a0"/>
    <w:uiPriority w:val="22"/>
    <w:qFormat/>
    <w:rsid w:val="003B7818"/>
    <w:rPr>
      <w:b/>
      <w:bCs/>
    </w:rPr>
  </w:style>
  <w:style w:type="paragraph" w:customStyle="1" w:styleId="ConsPlusNonformat">
    <w:name w:val="ConsPlusNonformat"/>
    <w:uiPriority w:val="99"/>
    <w:rsid w:val="009D4A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060F54"/>
    <w:pPr>
      <w:widowControl w:val="0"/>
      <w:autoSpaceDE w:val="0"/>
      <w:autoSpaceDN w:val="0"/>
      <w:adjustRightInd w:val="0"/>
      <w:spacing w:after="0" w:line="240" w:lineRule="auto"/>
    </w:pPr>
    <w:rPr>
      <w:rFonts w:ascii="Calibri" w:eastAsiaTheme="minorEastAsia" w:hAnsi="Calibri" w:cs="Calibri"/>
      <w:lang w:eastAsia="ru-RU"/>
    </w:rPr>
  </w:style>
  <w:style w:type="character" w:styleId="a6">
    <w:name w:val="Hyperlink"/>
    <w:basedOn w:val="a0"/>
    <w:uiPriority w:val="99"/>
    <w:unhideWhenUsed/>
    <w:rsid w:val="00010AB7"/>
    <w:rPr>
      <w:color w:val="0000FF" w:themeColor="hyperlink"/>
      <w:u w:val="single"/>
    </w:rPr>
  </w:style>
  <w:style w:type="character" w:styleId="a7">
    <w:name w:val="Emphasis"/>
    <w:basedOn w:val="a0"/>
    <w:uiPriority w:val="20"/>
    <w:qFormat/>
    <w:rsid w:val="003B00C0"/>
    <w:rPr>
      <w:i/>
      <w:iCs/>
    </w:rPr>
  </w:style>
  <w:style w:type="paragraph" w:styleId="a8">
    <w:name w:val="Balloon Text"/>
    <w:basedOn w:val="a"/>
    <w:link w:val="a9"/>
    <w:uiPriority w:val="99"/>
    <w:semiHidden/>
    <w:unhideWhenUsed/>
    <w:rsid w:val="009C59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59CA"/>
    <w:rPr>
      <w:rFonts w:ascii="Tahoma" w:eastAsiaTheme="minorEastAsia" w:hAnsi="Tahoma" w:cs="Tahoma"/>
      <w:sz w:val="16"/>
      <w:szCs w:val="16"/>
      <w:lang w:eastAsia="ru-RU"/>
    </w:rPr>
  </w:style>
  <w:style w:type="paragraph" w:styleId="aa">
    <w:name w:val="header"/>
    <w:basedOn w:val="a"/>
    <w:link w:val="ab"/>
    <w:uiPriority w:val="99"/>
    <w:unhideWhenUsed/>
    <w:rsid w:val="00E331F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331FB"/>
    <w:rPr>
      <w:rFonts w:eastAsiaTheme="minorEastAsia"/>
      <w:lang w:eastAsia="ru-RU"/>
    </w:rPr>
  </w:style>
  <w:style w:type="paragraph" w:styleId="ac">
    <w:name w:val="footer"/>
    <w:basedOn w:val="a"/>
    <w:link w:val="ad"/>
    <w:uiPriority w:val="99"/>
    <w:unhideWhenUsed/>
    <w:rsid w:val="00E331F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331FB"/>
    <w:rPr>
      <w:rFonts w:eastAsiaTheme="minorEastAsia"/>
      <w:lang w:eastAsia="ru-RU"/>
    </w:rPr>
  </w:style>
  <w:style w:type="paragraph" w:customStyle="1" w:styleId="ae">
    <w:name w:val="Знак Знак Знак"/>
    <w:basedOn w:val="a"/>
    <w:rsid w:val="001969C4"/>
    <w:pPr>
      <w:spacing w:before="100" w:beforeAutospacing="1" w:after="100" w:afterAutospacing="1" w:line="240" w:lineRule="auto"/>
      <w:jc w:val="both"/>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6658">
      <w:bodyDiv w:val="1"/>
      <w:marLeft w:val="0"/>
      <w:marRight w:val="0"/>
      <w:marTop w:val="0"/>
      <w:marBottom w:val="0"/>
      <w:divBdr>
        <w:top w:val="none" w:sz="0" w:space="0" w:color="auto"/>
        <w:left w:val="none" w:sz="0" w:space="0" w:color="auto"/>
        <w:bottom w:val="none" w:sz="0" w:space="0" w:color="auto"/>
        <w:right w:val="none" w:sz="0" w:space="0" w:color="auto"/>
      </w:divBdr>
    </w:div>
    <w:div w:id="217667680">
      <w:bodyDiv w:val="1"/>
      <w:marLeft w:val="0"/>
      <w:marRight w:val="0"/>
      <w:marTop w:val="0"/>
      <w:marBottom w:val="0"/>
      <w:divBdr>
        <w:top w:val="none" w:sz="0" w:space="0" w:color="auto"/>
        <w:left w:val="none" w:sz="0" w:space="0" w:color="auto"/>
        <w:bottom w:val="none" w:sz="0" w:space="0" w:color="auto"/>
        <w:right w:val="none" w:sz="0" w:space="0" w:color="auto"/>
      </w:divBdr>
    </w:div>
    <w:div w:id="226377014">
      <w:bodyDiv w:val="1"/>
      <w:marLeft w:val="0"/>
      <w:marRight w:val="0"/>
      <w:marTop w:val="0"/>
      <w:marBottom w:val="0"/>
      <w:divBdr>
        <w:top w:val="none" w:sz="0" w:space="0" w:color="auto"/>
        <w:left w:val="none" w:sz="0" w:space="0" w:color="auto"/>
        <w:bottom w:val="none" w:sz="0" w:space="0" w:color="auto"/>
        <w:right w:val="none" w:sz="0" w:space="0" w:color="auto"/>
      </w:divBdr>
    </w:div>
    <w:div w:id="332029111">
      <w:bodyDiv w:val="1"/>
      <w:marLeft w:val="0"/>
      <w:marRight w:val="0"/>
      <w:marTop w:val="0"/>
      <w:marBottom w:val="0"/>
      <w:divBdr>
        <w:top w:val="none" w:sz="0" w:space="0" w:color="auto"/>
        <w:left w:val="none" w:sz="0" w:space="0" w:color="auto"/>
        <w:bottom w:val="none" w:sz="0" w:space="0" w:color="auto"/>
        <w:right w:val="none" w:sz="0" w:space="0" w:color="auto"/>
      </w:divBdr>
    </w:div>
    <w:div w:id="575096459">
      <w:bodyDiv w:val="1"/>
      <w:marLeft w:val="0"/>
      <w:marRight w:val="0"/>
      <w:marTop w:val="0"/>
      <w:marBottom w:val="0"/>
      <w:divBdr>
        <w:top w:val="none" w:sz="0" w:space="0" w:color="auto"/>
        <w:left w:val="none" w:sz="0" w:space="0" w:color="auto"/>
        <w:bottom w:val="none" w:sz="0" w:space="0" w:color="auto"/>
        <w:right w:val="none" w:sz="0" w:space="0" w:color="auto"/>
      </w:divBdr>
    </w:div>
    <w:div w:id="719859515">
      <w:bodyDiv w:val="1"/>
      <w:marLeft w:val="0"/>
      <w:marRight w:val="0"/>
      <w:marTop w:val="0"/>
      <w:marBottom w:val="0"/>
      <w:divBdr>
        <w:top w:val="none" w:sz="0" w:space="0" w:color="auto"/>
        <w:left w:val="none" w:sz="0" w:space="0" w:color="auto"/>
        <w:bottom w:val="none" w:sz="0" w:space="0" w:color="auto"/>
        <w:right w:val="none" w:sz="0" w:space="0" w:color="auto"/>
      </w:divBdr>
    </w:div>
    <w:div w:id="895582178">
      <w:bodyDiv w:val="1"/>
      <w:marLeft w:val="0"/>
      <w:marRight w:val="0"/>
      <w:marTop w:val="0"/>
      <w:marBottom w:val="0"/>
      <w:divBdr>
        <w:top w:val="none" w:sz="0" w:space="0" w:color="auto"/>
        <w:left w:val="none" w:sz="0" w:space="0" w:color="auto"/>
        <w:bottom w:val="none" w:sz="0" w:space="0" w:color="auto"/>
        <w:right w:val="none" w:sz="0" w:space="0" w:color="auto"/>
      </w:divBdr>
    </w:div>
    <w:div w:id="1058436462">
      <w:bodyDiv w:val="1"/>
      <w:marLeft w:val="0"/>
      <w:marRight w:val="0"/>
      <w:marTop w:val="0"/>
      <w:marBottom w:val="0"/>
      <w:divBdr>
        <w:top w:val="none" w:sz="0" w:space="0" w:color="auto"/>
        <w:left w:val="none" w:sz="0" w:space="0" w:color="auto"/>
        <w:bottom w:val="none" w:sz="0" w:space="0" w:color="auto"/>
        <w:right w:val="none" w:sz="0" w:space="0" w:color="auto"/>
      </w:divBdr>
    </w:div>
    <w:div w:id="1443721760">
      <w:bodyDiv w:val="1"/>
      <w:marLeft w:val="0"/>
      <w:marRight w:val="0"/>
      <w:marTop w:val="0"/>
      <w:marBottom w:val="0"/>
      <w:divBdr>
        <w:top w:val="none" w:sz="0" w:space="0" w:color="auto"/>
        <w:left w:val="none" w:sz="0" w:space="0" w:color="auto"/>
        <w:bottom w:val="none" w:sz="0" w:space="0" w:color="auto"/>
        <w:right w:val="none" w:sz="0" w:space="0" w:color="auto"/>
      </w:divBdr>
    </w:div>
    <w:div w:id="2054037876">
      <w:bodyDiv w:val="1"/>
      <w:marLeft w:val="0"/>
      <w:marRight w:val="0"/>
      <w:marTop w:val="0"/>
      <w:marBottom w:val="0"/>
      <w:divBdr>
        <w:top w:val="none" w:sz="0" w:space="0" w:color="auto"/>
        <w:left w:val="none" w:sz="0" w:space="0" w:color="auto"/>
        <w:bottom w:val="none" w:sz="0" w:space="0" w:color="auto"/>
        <w:right w:val="none" w:sz="0" w:space="0" w:color="auto"/>
      </w:divBdr>
    </w:div>
    <w:div w:id="206204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917F5-E3AB-477B-89F2-5D02DB619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3211</Words>
  <Characters>18307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2024-01-22T14:56:00Z</cp:lastPrinted>
  <dcterms:created xsi:type="dcterms:W3CDTF">2024-01-30T13:58:00Z</dcterms:created>
  <dcterms:modified xsi:type="dcterms:W3CDTF">2024-01-30T13:58:00Z</dcterms:modified>
</cp:coreProperties>
</file>