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A9" w:rsidRPr="00167300" w:rsidRDefault="00B757A9" w:rsidP="00621B11">
      <w:pPr>
        <w:widowControl w:val="0"/>
        <w:shd w:val="clear" w:color="auto" w:fill="FFFFFF"/>
        <w:spacing w:after="0" w:line="240" w:lineRule="auto"/>
        <w:contextualSpacing/>
        <w:jc w:val="center"/>
        <w:rPr>
          <w:rFonts w:ascii="Times New Roman" w:hAnsi="Times New Roman" w:cs="Times New Roman"/>
          <w:b/>
          <w:bCs/>
          <w:sz w:val="24"/>
          <w:szCs w:val="24"/>
        </w:rPr>
      </w:pPr>
      <w:r w:rsidRPr="00167300">
        <w:rPr>
          <w:rFonts w:ascii="Times New Roman" w:hAnsi="Times New Roman" w:cs="Times New Roman"/>
          <w:b/>
          <w:bCs/>
          <w:sz w:val="24"/>
          <w:szCs w:val="24"/>
        </w:rPr>
        <w:t>ЗАКЛЮЧЕНИЕ №</w:t>
      </w:r>
      <w:r w:rsidR="00B30BDD" w:rsidRPr="00167300">
        <w:rPr>
          <w:rFonts w:ascii="Times New Roman" w:hAnsi="Times New Roman" w:cs="Times New Roman"/>
          <w:b/>
          <w:bCs/>
          <w:sz w:val="24"/>
          <w:szCs w:val="24"/>
        </w:rPr>
        <w:t>15</w:t>
      </w:r>
    </w:p>
    <w:p w:rsidR="00B757A9" w:rsidRPr="00167300" w:rsidRDefault="00B757A9" w:rsidP="00621B11">
      <w:pPr>
        <w:widowControl w:val="0"/>
        <w:shd w:val="clear" w:color="auto" w:fill="FFFFFF"/>
        <w:spacing w:after="0" w:line="240" w:lineRule="auto"/>
        <w:contextualSpacing/>
        <w:jc w:val="center"/>
        <w:rPr>
          <w:rFonts w:ascii="Times New Roman" w:hAnsi="Times New Roman" w:cs="Times New Roman"/>
          <w:b/>
          <w:bCs/>
          <w:sz w:val="24"/>
          <w:szCs w:val="24"/>
        </w:rPr>
      </w:pPr>
      <w:r w:rsidRPr="00167300">
        <w:rPr>
          <w:rFonts w:ascii="Times New Roman" w:hAnsi="Times New Roman" w:cs="Times New Roman"/>
          <w:b/>
          <w:bCs/>
          <w:sz w:val="24"/>
          <w:szCs w:val="24"/>
        </w:rPr>
        <w:t xml:space="preserve">на отчет об исполнении бюджета муниципального образования Крымский </w:t>
      </w:r>
      <w:r w:rsidRPr="00167300">
        <w:rPr>
          <w:rFonts w:ascii="Times New Roman" w:hAnsi="Times New Roman" w:cs="Times New Roman"/>
          <w:b/>
          <w:bCs/>
          <w:spacing w:val="-4"/>
          <w:sz w:val="24"/>
          <w:szCs w:val="24"/>
        </w:rPr>
        <w:t xml:space="preserve">район </w:t>
      </w:r>
      <w:r w:rsidR="00B11EC6" w:rsidRPr="00167300">
        <w:rPr>
          <w:rFonts w:ascii="Times New Roman" w:hAnsi="Times New Roman" w:cs="Times New Roman"/>
          <w:b/>
          <w:bCs/>
          <w:spacing w:val="-1"/>
          <w:sz w:val="24"/>
          <w:szCs w:val="24"/>
        </w:rPr>
        <w:t>за 202</w:t>
      </w:r>
      <w:r w:rsidR="007741CD" w:rsidRPr="00167300">
        <w:rPr>
          <w:rFonts w:ascii="Times New Roman" w:hAnsi="Times New Roman" w:cs="Times New Roman"/>
          <w:b/>
          <w:bCs/>
          <w:spacing w:val="-1"/>
          <w:sz w:val="24"/>
          <w:szCs w:val="24"/>
        </w:rPr>
        <w:t>2</w:t>
      </w:r>
      <w:r w:rsidR="00B11EC6" w:rsidRPr="00167300">
        <w:rPr>
          <w:rFonts w:ascii="Times New Roman" w:hAnsi="Times New Roman" w:cs="Times New Roman"/>
          <w:b/>
          <w:bCs/>
          <w:spacing w:val="-1"/>
          <w:sz w:val="24"/>
          <w:szCs w:val="24"/>
        </w:rPr>
        <w:t xml:space="preserve"> </w:t>
      </w:r>
      <w:r w:rsidRPr="00167300">
        <w:rPr>
          <w:rFonts w:ascii="Times New Roman" w:hAnsi="Times New Roman" w:cs="Times New Roman"/>
          <w:b/>
          <w:bCs/>
          <w:spacing w:val="-1"/>
          <w:sz w:val="24"/>
          <w:szCs w:val="24"/>
        </w:rPr>
        <w:t>год</w:t>
      </w:r>
      <w:r w:rsidR="00B874FD" w:rsidRPr="00167300">
        <w:rPr>
          <w:rFonts w:ascii="Times New Roman" w:hAnsi="Times New Roman" w:cs="Times New Roman"/>
          <w:b/>
          <w:bCs/>
          <w:spacing w:val="-1"/>
          <w:sz w:val="24"/>
          <w:szCs w:val="24"/>
        </w:rPr>
        <w:t xml:space="preserve"> </w:t>
      </w:r>
      <w:r w:rsidRPr="00167300">
        <w:rPr>
          <w:rFonts w:ascii="Times New Roman" w:hAnsi="Times New Roman" w:cs="Times New Roman"/>
          <w:b/>
          <w:bCs/>
          <w:sz w:val="24"/>
          <w:szCs w:val="24"/>
        </w:rPr>
        <w:t>по результатам внешней проверки</w:t>
      </w:r>
    </w:p>
    <w:p w:rsidR="00B874FD" w:rsidRPr="00167300" w:rsidRDefault="00B874FD" w:rsidP="00621B11">
      <w:pPr>
        <w:widowControl w:val="0"/>
        <w:shd w:val="clear" w:color="auto" w:fill="FFFFFF"/>
        <w:spacing w:after="0" w:line="240" w:lineRule="auto"/>
        <w:contextualSpacing/>
        <w:jc w:val="center"/>
        <w:rPr>
          <w:rFonts w:ascii="Times New Roman" w:hAnsi="Times New Roman" w:cs="Times New Roman"/>
          <w:b/>
          <w:bCs/>
          <w:sz w:val="24"/>
          <w:szCs w:val="24"/>
        </w:rPr>
      </w:pPr>
    </w:p>
    <w:p w:rsidR="00B874FD" w:rsidRPr="00167300" w:rsidRDefault="00B874FD" w:rsidP="00621B11">
      <w:pPr>
        <w:widowControl w:val="0"/>
        <w:shd w:val="clear" w:color="auto" w:fill="FFFFFF"/>
        <w:spacing w:after="0" w:line="240" w:lineRule="auto"/>
        <w:contextualSpacing/>
        <w:jc w:val="center"/>
        <w:rPr>
          <w:rFonts w:ascii="Times New Roman" w:hAnsi="Times New Roman" w:cs="Times New Roman"/>
          <w:b/>
          <w:bCs/>
          <w:spacing w:val="-1"/>
          <w:sz w:val="24"/>
          <w:szCs w:val="24"/>
        </w:rPr>
      </w:pPr>
    </w:p>
    <w:p w:rsidR="00B757A9" w:rsidRPr="00167300" w:rsidRDefault="00B757A9" w:rsidP="00621B11">
      <w:pPr>
        <w:widowControl w:val="0"/>
        <w:shd w:val="clear" w:color="auto" w:fill="FFFFFF"/>
        <w:spacing w:after="0" w:line="240" w:lineRule="auto"/>
        <w:contextualSpacing/>
        <w:rPr>
          <w:rFonts w:ascii="Times New Roman" w:hAnsi="Times New Roman" w:cs="Times New Roman"/>
          <w:spacing w:val="-15"/>
          <w:sz w:val="24"/>
          <w:szCs w:val="24"/>
        </w:rPr>
      </w:pPr>
      <w:r w:rsidRPr="00167300">
        <w:rPr>
          <w:rFonts w:ascii="Times New Roman" w:hAnsi="Times New Roman" w:cs="Times New Roman"/>
          <w:sz w:val="24"/>
          <w:szCs w:val="24"/>
        </w:rPr>
        <w:t xml:space="preserve"> </w:t>
      </w:r>
      <w:r w:rsidR="007741CD" w:rsidRPr="00167300">
        <w:rPr>
          <w:rFonts w:ascii="Times New Roman" w:hAnsi="Times New Roman" w:cs="Times New Roman"/>
          <w:sz w:val="24"/>
          <w:szCs w:val="24"/>
        </w:rPr>
        <w:t>28</w:t>
      </w:r>
      <w:r w:rsidR="00B11EC6" w:rsidRPr="00167300">
        <w:rPr>
          <w:rFonts w:ascii="Times New Roman" w:hAnsi="Times New Roman" w:cs="Times New Roman"/>
          <w:sz w:val="24"/>
          <w:szCs w:val="24"/>
        </w:rPr>
        <w:t xml:space="preserve"> апреля 202</w:t>
      </w:r>
      <w:r w:rsidR="007741CD" w:rsidRPr="00167300">
        <w:rPr>
          <w:rFonts w:ascii="Times New Roman" w:hAnsi="Times New Roman" w:cs="Times New Roman"/>
          <w:sz w:val="24"/>
          <w:szCs w:val="24"/>
        </w:rPr>
        <w:t>3</w:t>
      </w:r>
      <w:r w:rsidRPr="00167300">
        <w:rPr>
          <w:rFonts w:ascii="Times New Roman" w:hAnsi="Times New Roman" w:cs="Times New Roman"/>
          <w:sz w:val="24"/>
          <w:szCs w:val="24"/>
        </w:rPr>
        <w:t xml:space="preserve"> </w:t>
      </w:r>
      <w:r w:rsidR="00B30BDD" w:rsidRPr="00167300">
        <w:rPr>
          <w:rFonts w:ascii="Times New Roman" w:hAnsi="Times New Roman" w:cs="Times New Roman"/>
          <w:sz w:val="24"/>
          <w:szCs w:val="24"/>
        </w:rPr>
        <w:t>года</w:t>
      </w:r>
      <w:r w:rsidRPr="00167300">
        <w:rPr>
          <w:rFonts w:ascii="Times New Roman" w:hAnsi="Times New Roman" w:cs="Times New Roman"/>
          <w:sz w:val="24"/>
          <w:szCs w:val="24"/>
        </w:rPr>
        <w:t xml:space="preserve">                                                                      </w:t>
      </w:r>
      <w:r w:rsidR="00B30BDD" w:rsidRPr="00167300">
        <w:rPr>
          <w:rFonts w:ascii="Times New Roman" w:hAnsi="Times New Roman" w:cs="Times New Roman"/>
          <w:sz w:val="24"/>
          <w:szCs w:val="24"/>
        </w:rPr>
        <w:t xml:space="preserve">                        </w:t>
      </w:r>
      <w:r w:rsidRPr="00167300">
        <w:rPr>
          <w:rFonts w:ascii="Times New Roman" w:hAnsi="Times New Roman" w:cs="Times New Roman"/>
          <w:sz w:val="24"/>
          <w:szCs w:val="24"/>
        </w:rPr>
        <w:t xml:space="preserve">           </w:t>
      </w:r>
      <w:r w:rsidRPr="00167300">
        <w:rPr>
          <w:rFonts w:ascii="Times New Roman" w:hAnsi="Times New Roman" w:cs="Times New Roman"/>
          <w:spacing w:val="-15"/>
          <w:sz w:val="24"/>
          <w:szCs w:val="24"/>
        </w:rPr>
        <w:t xml:space="preserve"> г. Крымск</w:t>
      </w:r>
    </w:p>
    <w:p w:rsidR="00B30BDD" w:rsidRPr="00167300" w:rsidRDefault="00B30BDD" w:rsidP="00621B11">
      <w:pPr>
        <w:widowControl w:val="0"/>
        <w:shd w:val="clear" w:color="auto" w:fill="FFFFFF"/>
        <w:spacing w:after="0" w:line="240" w:lineRule="auto"/>
        <w:contextualSpacing/>
        <w:rPr>
          <w:rFonts w:ascii="Times New Roman" w:hAnsi="Times New Roman" w:cs="Times New Roman"/>
          <w:spacing w:val="-15"/>
          <w:sz w:val="24"/>
          <w:szCs w:val="24"/>
        </w:rPr>
      </w:pPr>
    </w:p>
    <w:p w:rsidR="00B757A9" w:rsidRPr="00167300" w:rsidRDefault="00B757A9" w:rsidP="00621B11">
      <w:pPr>
        <w:widowControl w:val="0"/>
        <w:shd w:val="clear" w:color="auto" w:fill="FFFFFF"/>
        <w:spacing w:before="269" w:after="0" w:line="240" w:lineRule="auto"/>
        <w:ind w:firstLine="850"/>
        <w:contextualSpacing/>
        <w:jc w:val="both"/>
        <w:rPr>
          <w:rFonts w:ascii="Times New Roman" w:hAnsi="Times New Roman" w:cs="Times New Roman"/>
          <w:sz w:val="24"/>
          <w:szCs w:val="24"/>
        </w:rPr>
      </w:pPr>
      <w:r w:rsidRPr="00167300">
        <w:rPr>
          <w:rFonts w:ascii="Times New Roman" w:hAnsi="Times New Roman" w:cs="Times New Roman"/>
          <w:sz w:val="24"/>
          <w:szCs w:val="24"/>
        </w:rPr>
        <w:t>Внешняя проверка годового отчета об исполнении бюджета муниципального об</w:t>
      </w:r>
      <w:r w:rsidR="00B11EC6" w:rsidRPr="00167300">
        <w:rPr>
          <w:rFonts w:ascii="Times New Roman" w:hAnsi="Times New Roman" w:cs="Times New Roman"/>
          <w:sz w:val="24"/>
          <w:szCs w:val="24"/>
        </w:rPr>
        <w:t>разования Крымский район за 202</w:t>
      </w:r>
      <w:r w:rsidR="007741CD"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проведена в соответствии со ст.157, 264.4 Бюджетного Кодекса РФ, решением Совета муниципального образования Крымский район от 27.08.2014 №</w:t>
      </w:r>
      <w:r w:rsidR="00B11EC6" w:rsidRPr="00167300">
        <w:rPr>
          <w:rFonts w:ascii="Times New Roman" w:hAnsi="Times New Roman" w:cs="Times New Roman"/>
          <w:sz w:val="24"/>
          <w:szCs w:val="24"/>
        </w:rPr>
        <w:t xml:space="preserve"> </w:t>
      </w:r>
      <w:r w:rsidRPr="00167300">
        <w:rPr>
          <w:rFonts w:ascii="Times New Roman" w:hAnsi="Times New Roman" w:cs="Times New Roman"/>
          <w:sz w:val="24"/>
          <w:szCs w:val="24"/>
        </w:rPr>
        <w:t>431</w:t>
      </w:r>
      <w:r w:rsidR="000E0BF5" w:rsidRPr="00167300">
        <w:rPr>
          <w:rFonts w:ascii="Times New Roman" w:hAnsi="Times New Roman" w:cs="Times New Roman"/>
          <w:sz w:val="24"/>
          <w:szCs w:val="24"/>
        </w:rPr>
        <w:t xml:space="preserve">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О бюджетном процессе в муниципальном образовании Крымский район</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 xml:space="preserve">,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Положением о контрольно-счетной палате муниципального образования Крымский район</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 утвержденным решением Совета муниципального образования К</w:t>
      </w:r>
      <w:r w:rsidR="00B11EC6" w:rsidRPr="00167300">
        <w:rPr>
          <w:rFonts w:ascii="Times New Roman" w:hAnsi="Times New Roman" w:cs="Times New Roman"/>
          <w:sz w:val="24"/>
          <w:szCs w:val="24"/>
        </w:rPr>
        <w:t>рымский район от 0</w:t>
      </w:r>
      <w:r w:rsidR="007741CD" w:rsidRPr="00167300">
        <w:rPr>
          <w:rFonts w:ascii="Times New Roman" w:hAnsi="Times New Roman" w:cs="Times New Roman"/>
          <w:sz w:val="24"/>
          <w:szCs w:val="24"/>
        </w:rPr>
        <w:t>8</w:t>
      </w:r>
      <w:r w:rsidR="00B11EC6" w:rsidRPr="00167300">
        <w:rPr>
          <w:rFonts w:ascii="Times New Roman" w:hAnsi="Times New Roman" w:cs="Times New Roman"/>
          <w:sz w:val="24"/>
          <w:szCs w:val="24"/>
        </w:rPr>
        <w:t>.</w:t>
      </w:r>
      <w:r w:rsidR="007741CD" w:rsidRPr="00167300">
        <w:rPr>
          <w:rFonts w:ascii="Times New Roman" w:hAnsi="Times New Roman" w:cs="Times New Roman"/>
          <w:sz w:val="24"/>
          <w:szCs w:val="24"/>
        </w:rPr>
        <w:t>02</w:t>
      </w:r>
      <w:r w:rsidR="00B11EC6" w:rsidRPr="00167300">
        <w:rPr>
          <w:rFonts w:ascii="Times New Roman" w:hAnsi="Times New Roman" w:cs="Times New Roman"/>
          <w:sz w:val="24"/>
          <w:szCs w:val="24"/>
        </w:rPr>
        <w:t>.202</w:t>
      </w:r>
      <w:r w:rsidR="007741CD" w:rsidRPr="00167300">
        <w:rPr>
          <w:rFonts w:ascii="Times New Roman" w:hAnsi="Times New Roman" w:cs="Times New Roman"/>
          <w:sz w:val="24"/>
          <w:szCs w:val="24"/>
        </w:rPr>
        <w:t>3</w:t>
      </w:r>
      <w:r w:rsidR="00B11EC6" w:rsidRPr="00167300">
        <w:rPr>
          <w:rFonts w:ascii="Times New Roman" w:hAnsi="Times New Roman" w:cs="Times New Roman"/>
          <w:sz w:val="24"/>
          <w:szCs w:val="24"/>
        </w:rPr>
        <w:t xml:space="preserve"> №</w:t>
      </w:r>
      <w:r w:rsidR="007741CD" w:rsidRPr="00167300">
        <w:rPr>
          <w:rFonts w:ascii="Times New Roman" w:hAnsi="Times New Roman" w:cs="Times New Roman"/>
          <w:sz w:val="24"/>
          <w:szCs w:val="24"/>
        </w:rPr>
        <w:t>293</w:t>
      </w:r>
      <w:r w:rsidR="00B30BDD" w:rsidRPr="00167300">
        <w:rPr>
          <w:rFonts w:ascii="Times New Roman" w:hAnsi="Times New Roman" w:cs="Times New Roman"/>
          <w:sz w:val="24"/>
          <w:szCs w:val="24"/>
        </w:rPr>
        <w:t>, распоряжением председателя контрольно-счетной палаты муниципального образования Крымский район от 14.03.2023 №4-э «О проведении внешней проверки отчетов об исполнении бюджетов за 2022 год»</w:t>
      </w:r>
      <w:r w:rsidR="00FC05CE" w:rsidRPr="00167300">
        <w:rPr>
          <w:rFonts w:ascii="Times New Roman" w:hAnsi="Times New Roman" w:cs="Times New Roman"/>
          <w:sz w:val="24"/>
          <w:szCs w:val="24"/>
        </w:rPr>
        <w:t>.</w:t>
      </w:r>
    </w:p>
    <w:p w:rsidR="00B757A9" w:rsidRPr="00167300" w:rsidRDefault="00B757A9" w:rsidP="00621B11">
      <w:pPr>
        <w:widowControl w:val="0"/>
        <w:shd w:val="clear" w:color="auto" w:fill="FFFFFF"/>
        <w:spacing w:after="0" w:line="240" w:lineRule="auto"/>
        <w:ind w:firstLine="845"/>
        <w:contextualSpacing/>
        <w:jc w:val="both"/>
        <w:rPr>
          <w:rFonts w:ascii="Times New Roman" w:hAnsi="Times New Roman" w:cs="Times New Roman"/>
          <w:sz w:val="24"/>
          <w:szCs w:val="24"/>
        </w:rPr>
      </w:pPr>
      <w:r w:rsidRPr="00167300">
        <w:rPr>
          <w:rFonts w:ascii="Times New Roman" w:hAnsi="Times New Roman" w:cs="Times New Roman"/>
          <w:b/>
          <w:bCs/>
          <w:sz w:val="24"/>
          <w:szCs w:val="24"/>
        </w:rPr>
        <w:t>Цель внешней проверки</w:t>
      </w:r>
      <w:r w:rsidRPr="00167300">
        <w:rPr>
          <w:rFonts w:ascii="Times New Roman" w:hAnsi="Times New Roman" w:cs="Times New Roman"/>
          <w:sz w:val="24"/>
          <w:szCs w:val="24"/>
        </w:rPr>
        <w:t xml:space="preserve"> – анализ и оценка содержащейся в годовой бюджетной отчетности информации о бюджетной деятельности муниципального образования Крымский район, достоверность исполнения бюджета муниципального образования Крымский район и его соответствие утвержденн</w:t>
      </w:r>
      <w:r w:rsidR="00B11EC6" w:rsidRPr="00167300">
        <w:rPr>
          <w:rFonts w:ascii="Times New Roman" w:hAnsi="Times New Roman" w:cs="Times New Roman"/>
          <w:sz w:val="24"/>
          <w:szCs w:val="24"/>
        </w:rPr>
        <w:t>ым бюджетным показателям на 202</w:t>
      </w:r>
      <w:r w:rsidR="00621B11"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соответствие положениям нормативных правовых актов по бюджетному процессу, Бюджетному кодексу РФ, решениям Совета муниципального образования Крымский район, постановлениям и распоряжениям главы муниципального образования Крымский район, касающимся бюджета в проверяемом  периоде. </w:t>
      </w:r>
    </w:p>
    <w:p w:rsidR="00B757A9" w:rsidRPr="00167300" w:rsidRDefault="00B757A9" w:rsidP="00621B11">
      <w:pPr>
        <w:widowControl w:val="0"/>
        <w:shd w:val="clear" w:color="auto" w:fill="FFFFFF"/>
        <w:spacing w:after="0" w:line="240" w:lineRule="auto"/>
        <w:ind w:firstLine="845"/>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Установление степени достоверности финансовой отчётности, представленной администрацией муниципального образования Крымский район в Совет муниципального образования и в контрольно-счётную палату в форме проекта Решения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Об исполнении бюджета муниципального об</w:t>
      </w:r>
      <w:r w:rsidR="00B11EC6" w:rsidRPr="00167300">
        <w:rPr>
          <w:rFonts w:ascii="Times New Roman" w:hAnsi="Times New Roman" w:cs="Times New Roman"/>
          <w:sz w:val="24"/>
          <w:szCs w:val="24"/>
        </w:rPr>
        <w:t>разования Крымский район за 202</w:t>
      </w:r>
      <w:r w:rsidR="00621B11"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w:t>
      </w:r>
    </w:p>
    <w:p w:rsidR="00B757A9" w:rsidRPr="00167300" w:rsidRDefault="00B757A9" w:rsidP="00621B11">
      <w:pPr>
        <w:widowControl w:val="0"/>
        <w:shd w:val="clear" w:color="auto" w:fill="FFFFFF"/>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b/>
          <w:bCs/>
          <w:sz w:val="24"/>
          <w:szCs w:val="24"/>
        </w:rPr>
        <w:t>Предмет внешней проверки</w:t>
      </w:r>
      <w:r w:rsidRPr="00167300">
        <w:rPr>
          <w:rFonts w:ascii="Times New Roman" w:hAnsi="Times New Roman" w:cs="Times New Roman"/>
          <w:sz w:val="24"/>
          <w:szCs w:val="24"/>
        </w:rPr>
        <w:t xml:space="preserve"> - отчет об исполнении бюджета муниципального об</w:t>
      </w:r>
      <w:r w:rsidR="00B11EC6" w:rsidRPr="00167300">
        <w:rPr>
          <w:rFonts w:ascii="Times New Roman" w:hAnsi="Times New Roman" w:cs="Times New Roman"/>
          <w:sz w:val="24"/>
          <w:szCs w:val="24"/>
        </w:rPr>
        <w:t>разования Крымский район за 202</w:t>
      </w:r>
      <w:r w:rsidR="00621B11"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w:t>
      </w:r>
    </w:p>
    <w:p w:rsidR="00A23962" w:rsidRPr="00167300" w:rsidRDefault="00A23962" w:rsidP="00621B11">
      <w:pPr>
        <w:widowControl w:val="0"/>
        <w:shd w:val="clear" w:color="auto" w:fill="FFFFFF"/>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b/>
          <w:sz w:val="24"/>
          <w:szCs w:val="24"/>
        </w:rPr>
        <w:t>Объем проверенных средств</w:t>
      </w:r>
      <w:r w:rsidRPr="00167300">
        <w:rPr>
          <w:rFonts w:ascii="Times New Roman" w:hAnsi="Times New Roman" w:cs="Times New Roman"/>
          <w:sz w:val="24"/>
          <w:szCs w:val="24"/>
        </w:rPr>
        <w:t>: 3 506 218,1 тыс.руб.</w:t>
      </w:r>
    </w:p>
    <w:p w:rsidR="00B757A9" w:rsidRPr="00167300" w:rsidRDefault="00B757A9" w:rsidP="00621B11">
      <w:pPr>
        <w:widowControl w:val="0"/>
        <w:shd w:val="clear" w:color="auto" w:fill="FFFFFF"/>
        <w:spacing w:before="5" w:after="0" w:line="240" w:lineRule="auto"/>
        <w:ind w:firstLine="708"/>
        <w:contextualSpacing/>
        <w:rPr>
          <w:rFonts w:ascii="Times New Roman" w:hAnsi="Times New Roman" w:cs="Times New Roman"/>
          <w:b/>
          <w:bCs/>
          <w:sz w:val="24"/>
          <w:szCs w:val="24"/>
        </w:rPr>
      </w:pPr>
      <w:r w:rsidRPr="00167300">
        <w:rPr>
          <w:rFonts w:ascii="Times New Roman" w:hAnsi="Times New Roman" w:cs="Times New Roman"/>
          <w:b/>
          <w:bCs/>
          <w:sz w:val="24"/>
          <w:szCs w:val="24"/>
        </w:rPr>
        <w:t>Основными вопросами проверки являются:</w:t>
      </w:r>
    </w:p>
    <w:p w:rsidR="00B757A9" w:rsidRPr="00167300" w:rsidRDefault="00B757A9" w:rsidP="00621B11">
      <w:pPr>
        <w:widowControl w:val="0"/>
        <w:numPr>
          <w:ilvl w:val="2"/>
          <w:numId w:val="2"/>
        </w:numPr>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соответствие отче</w:t>
      </w:r>
      <w:r w:rsidR="00C92C1A" w:rsidRPr="00167300">
        <w:rPr>
          <w:rFonts w:ascii="Times New Roman" w:hAnsi="Times New Roman" w:cs="Times New Roman"/>
          <w:sz w:val="24"/>
          <w:szCs w:val="24"/>
        </w:rPr>
        <w:t xml:space="preserve">та об исполнении </w:t>
      </w:r>
      <w:r w:rsidR="00B11EC6" w:rsidRPr="00167300">
        <w:rPr>
          <w:rFonts w:ascii="Times New Roman" w:hAnsi="Times New Roman" w:cs="Times New Roman"/>
          <w:sz w:val="24"/>
          <w:szCs w:val="24"/>
        </w:rPr>
        <w:t>бюджета за 202</w:t>
      </w:r>
      <w:r w:rsidR="0021239A"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Бюджетному кодексу РФ и Положению о бюджетном процессе в Крымском районе;</w:t>
      </w:r>
    </w:p>
    <w:p w:rsidR="00B757A9" w:rsidRPr="00167300" w:rsidRDefault="00B757A9" w:rsidP="00621B11">
      <w:pPr>
        <w:widowControl w:val="0"/>
        <w:numPr>
          <w:ilvl w:val="2"/>
          <w:numId w:val="2"/>
        </w:numPr>
        <w:shd w:val="clear" w:color="auto" w:fill="FFFFFF"/>
        <w:spacing w:after="0" w:line="240" w:lineRule="auto"/>
        <w:contextualSpacing/>
        <w:rPr>
          <w:rFonts w:ascii="Times New Roman" w:hAnsi="Times New Roman" w:cs="Times New Roman"/>
          <w:sz w:val="24"/>
          <w:szCs w:val="24"/>
        </w:rPr>
      </w:pPr>
      <w:r w:rsidRPr="00167300">
        <w:rPr>
          <w:rFonts w:ascii="Times New Roman" w:hAnsi="Times New Roman" w:cs="Times New Roman"/>
          <w:sz w:val="24"/>
          <w:szCs w:val="24"/>
        </w:rPr>
        <w:t>общая характеристика отчета об исполнении бюджета;</w:t>
      </w:r>
    </w:p>
    <w:p w:rsidR="00B757A9" w:rsidRPr="00167300" w:rsidRDefault="00B757A9" w:rsidP="00621B11">
      <w:pPr>
        <w:widowControl w:val="0"/>
        <w:numPr>
          <w:ilvl w:val="2"/>
          <w:numId w:val="2"/>
        </w:numPr>
        <w:shd w:val="clear" w:color="auto" w:fill="FFFFFF"/>
        <w:spacing w:after="0" w:line="240" w:lineRule="auto"/>
        <w:ind w:right="10"/>
        <w:contextualSpacing/>
        <w:jc w:val="both"/>
        <w:rPr>
          <w:rFonts w:ascii="Times New Roman" w:hAnsi="Times New Roman" w:cs="Times New Roman"/>
          <w:sz w:val="24"/>
          <w:szCs w:val="24"/>
        </w:rPr>
      </w:pPr>
      <w:r w:rsidRPr="00167300">
        <w:rPr>
          <w:rFonts w:ascii="Times New Roman" w:hAnsi="Times New Roman" w:cs="Times New Roman"/>
          <w:sz w:val="24"/>
          <w:szCs w:val="24"/>
        </w:rPr>
        <w:t>анализ исполнения доходной части бюджета по основным источникам налоговых и неналоговых доходов бюджета;</w:t>
      </w:r>
    </w:p>
    <w:p w:rsidR="00B757A9" w:rsidRPr="00167300" w:rsidRDefault="00B757A9" w:rsidP="00621B11">
      <w:pPr>
        <w:widowControl w:val="0"/>
        <w:numPr>
          <w:ilvl w:val="2"/>
          <w:numId w:val="2"/>
        </w:numPr>
        <w:shd w:val="clear" w:color="auto" w:fill="FFFFFF"/>
        <w:spacing w:before="5" w:after="0" w:line="240" w:lineRule="auto"/>
        <w:ind w:right="10"/>
        <w:contextualSpacing/>
        <w:jc w:val="both"/>
        <w:rPr>
          <w:rFonts w:ascii="Times New Roman" w:hAnsi="Times New Roman" w:cs="Times New Roman"/>
          <w:sz w:val="24"/>
          <w:szCs w:val="24"/>
        </w:rPr>
      </w:pPr>
      <w:r w:rsidRPr="00167300">
        <w:rPr>
          <w:rFonts w:ascii="Times New Roman" w:hAnsi="Times New Roman" w:cs="Times New Roman"/>
          <w:spacing w:val="-1"/>
          <w:sz w:val="24"/>
          <w:szCs w:val="24"/>
        </w:rPr>
        <w:t>анализ исполнения расходной части бюджета по разделам и подразделам, целевым статьям и видам расходов</w:t>
      </w:r>
      <w:r w:rsidRPr="00167300">
        <w:rPr>
          <w:rFonts w:ascii="Times New Roman" w:hAnsi="Times New Roman" w:cs="Times New Roman"/>
          <w:sz w:val="24"/>
          <w:szCs w:val="24"/>
        </w:rPr>
        <w:t xml:space="preserve"> классификации расходов бюджетов в ведомственной структуре расходов бюджета;</w:t>
      </w:r>
    </w:p>
    <w:p w:rsidR="00B757A9" w:rsidRPr="00167300" w:rsidRDefault="00B757A9" w:rsidP="00621B11">
      <w:pPr>
        <w:widowControl w:val="0"/>
        <w:numPr>
          <w:ilvl w:val="2"/>
          <w:numId w:val="2"/>
        </w:numPr>
        <w:shd w:val="clear" w:color="auto" w:fill="FFFFFF"/>
        <w:spacing w:before="5" w:after="0" w:line="240" w:lineRule="auto"/>
        <w:ind w:right="10"/>
        <w:contextualSpacing/>
        <w:jc w:val="both"/>
        <w:rPr>
          <w:rFonts w:ascii="Times New Roman" w:hAnsi="Times New Roman" w:cs="Times New Roman"/>
          <w:sz w:val="24"/>
          <w:szCs w:val="24"/>
        </w:rPr>
      </w:pPr>
      <w:r w:rsidRPr="00167300">
        <w:rPr>
          <w:rFonts w:ascii="Times New Roman" w:hAnsi="Times New Roman" w:cs="Times New Roman"/>
          <w:sz w:val="24"/>
          <w:szCs w:val="24"/>
        </w:rPr>
        <w:t>анализ структуры муниципального долга;</w:t>
      </w:r>
    </w:p>
    <w:p w:rsidR="00B757A9" w:rsidRPr="00167300" w:rsidRDefault="00B757A9" w:rsidP="00621B11">
      <w:pPr>
        <w:widowControl w:val="0"/>
        <w:numPr>
          <w:ilvl w:val="2"/>
          <w:numId w:val="2"/>
        </w:numPr>
        <w:shd w:val="clear" w:color="auto" w:fill="FFFFFF"/>
        <w:spacing w:after="0" w:line="240" w:lineRule="auto"/>
        <w:contextualSpacing/>
        <w:rPr>
          <w:rFonts w:ascii="Times New Roman" w:hAnsi="Times New Roman" w:cs="Times New Roman"/>
          <w:sz w:val="24"/>
          <w:szCs w:val="24"/>
        </w:rPr>
      </w:pPr>
      <w:r w:rsidRPr="00167300">
        <w:rPr>
          <w:rFonts w:ascii="Times New Roman" w:hAnsi="Times New Roman" w:cs="Times New Roman"/>
          <w:sz w:val="24"/>
          <w:szCs w:val="24"/>
        </w:rPr>
        <w:t>анализ расходования средств резервного фонда;</w:t>
      </w:r>
    </w:p>
    <w:p w:rsidR="00B757A9" w:rsidRPr="00167300" w:rsidRDefault="00B757A9" w:rsidP="00621B11">
      <w:pPr>
        <w:widowControl w:val="0"/>
        <w:numPr>
          <w:ilvl w:val="2"/>
          <w:numId w:val="2"/>
        </w:numPr>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анализ исполнения муниципальных программ, предусмотренных к финансированию из</w:t>
      </w:r>
      <w:r w:rsidR="00C92C1A" w:rsidRPr="00167300">
        <w:rPr>
          <w:rFonts w:ascii="Times New Roman" w:hAnsi="Times New Roman" w:cs="Times New Roman"/>
          <w:sz w:val="24"/>
          <w:szCs w:val="24"/>
        </w:rPr>
        <w:t xml:space="preserve"> бюджета Крымского района в 202</w:t>
      </w:r>
      <w:r w:rsidR="0021239A"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году.</w:t>
      </w:r>
    </w:p>
    <w:p w:rsidR="00FB5CAB" w:rsidRPr="00167300" w:rsidRDefault="00FB5CAB" w:rsidP="00621B11">
      <w:pPr>
        <w:widowControl w:val="0"/>
        <w:shd w:val="clear" w:color="auto" w:fill="FFFFFF"/>
        <w:spacing w:after="0" w:line="240" w:lineRule="auto"/>
        <w:ind w:left="850"/>
        <w:contextualSpacing/>
        <w:jc w:val="both"/>
        <w:rPr>
          <w:rFonts w:ascii="Times New Roman" w:hAnsi="Times New Roman" w:cs="Times New Roman"/>
          <w:b/>
          <w:sz w:val="24"/>
          <w:szCs w:val="24"/>
        </w:rPr>
      </w:pPr>
      <w:r w:rsidRPr="00167300">
        <w:rPr>
          <w:rFonts w:ascii="Times New Roman" w:hAnsi="Times New Roman" w:cs="Times New Roman"/>
          <w:b/>
          <w:sz w:val="24"/>
          <w:szCs w:val="24"/>
        </w:rPr>
        <w:t>Нормативная база для проведения внешней проверки:</w:t>
      </w:r>
    </w:p>
    <w:p w:rsidR="002512C0" w:rsidRPr="00167300" w:rsidRDefault="002512C0" w:rsidP="00621B11">
      <w:pPr>
        <w:widowControl w:val="0"/>
        <w:numPr>
          <w:ilvl w:val="2"/>
          <w:numId w:val="2"/>
        </w:numPr>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Бюджетный </w:t>
      </w:r>
      <w:r w:rsidR="007877B4" w:rsidRPr="00167300">
        <w:rPr>
          <w:rFonts w:ascii="Times New Roman" w:hAnsi="Times New Roman" w:cs="Times New Roman"/>
          <w:sz w:val="24"/>
          <w:szCs w:val="24"/>
        </w:rPr>
        <w:t>к</w:t>
      </w:r>
      <w:r w:rsidRPr="00167300">
        <w:rPr>
          <w:rFonts w:ascii="Times New Roman" w:hAnsi="Times New Roman" w:cs="Times New Roman"/>
          <w:sz w:val="24"/>
          <w:szCs w:val="24"/>
        </w:rPr>
        <w:t>одекс РФ</w:t>
      </w:r>
      <w:r w:rsidR="000E7940" w:rsidRPr="00167300">
        <w:rPr>
          <w:rFonts w:ascii="Times New Roman" w:hAnsi="Times New Roman" w:cs="Times New Roman"/>
          <w:sz w:val="24"/>
          <w:szCs w:val="24"/>
        </w:rPr>
        <w:t xml:space="preserve"> (далее </w:t>
      </w:r>
      <w:r w:rsidR="00F13858" w:rsidRPr="00167300">
        <w:rPr>
          <w:rFonts w:ascii="Times New Roman" w:hAnsi="Times New Roman" w:cs="Times New Roman"/>
          <w:sz w:val="24"/>
          <w:szCs w:val="24"/>
        </w:rPr>
        <w:t xml:space="preserve">– </w:t>
      </w:r>
      <w:r w:rsidR="000E7940" w:rsidRPr="00167300">
        <w:rPr>
          <w:rFonts w:ascii="Times New Roman" w:hAnsi="Times New Roman" w:cs="Times New Roman"/>
          <w:sz w:val="24"/>
          <w:szCs w:val="24"/>
        </w:rPr>
        <w:t>БК РФ)</w:t>
      </w:r>
      <w:r w:rsidRPr="00167300">
        <w:rPr>
          <w:rFonts w:ascii="Times New Roman" w:hAnsi="Times New Roman" w:cs="Times New Roman"/>
          <w:sz w:val="24"/>
          <w:szCs w:val="24"/>
        </w:rPr>
        <w:t>;</w:t>
      </w:r>
    </w:p>
    <w:p w:rsidR="00774E62" w:rsidRPr="00167300" w:rsidRDefault="00774E62" w:rsidP="00621B11">
      <w:pPr>
        <w:widowControl w:val="0"/>
        <w:numPr>
          <w:ilvl w:val="2"/>
          <w:numId w:val="2"/>
        </w:numPr>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Приказ Минфина РФ от 28</w:t>
      </w:r>
      <w:r w:rsidR="00DE0987" w:rsidRPr="00167300">
        <w:rPr>
          <w:rFonts w:ascii="Times New Roman" w:hAnsi="Times New Roman" w:cs="Times New Roman"/>
          <w:sz w:val="24"/>
          <w:szCs w:val="24"/>
        </w:rPr>
        <w:t>.12.</w:t>
      </w:r>
      <w:r w:rsidRPr="00167300">
        <w:rPr>
          <w:rFonts w:ascii="Times New Roman" w:hAnsi="Times New Roman" w:cs="Times New Roman"/>
          <w:sz w:val="24"/>
          <w:szCs w:val="24"/>
        </w:rPr>
        <w:t>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E3D68" w:rsidRPr="00167300">
        <w:rPr>
          <w:rFonts w:ascii="Times New Roman" w:hAnsi="Times New Roman" w:cs="Times New Roman"/>
          <w:sz w:val="24"/>
          <w:szCs w:val="24"/>
        </w:rPr>
        <w:t xml:space="preserve"> (далее - Инструкция №191н)</w:t>
      </w:r>
      <w:r w:rsidRPr="00167300">
        <w:rPr>
          <w:rFonts w:ascii="Times New Roman" w:hAnsi="Times New Roman" w:cs="Times New Roman"/>
          <w:sz w:val="24"/>
          <w:szCs w:val="24"/>
        </w:rPr>
        <w:t>;</w:t>
      </w:r>
    </w:p>
    <w:p w:rsidR="00774E62" w:rsidRPr="00167300" w:rsidRDefault="00774E62" w:rsidP="00621B11">
      <w:pPr>
        <w:widowControl w:val="0"/>
        <w:numPr>
          <w:ilvl w:val="2"/>
          <w:numId w:val="2"/>
        </w:numPr>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lastRenderedPageBreak/>
        <w:t>Приказ Минфина России от 06</w:t>
      </w:r>
      <w:r w:rsidR="00DE0987" w:rsidRPr="00167300">
        <w:rPr>
          <w:rFonts w:ascii="Times New Roman" w:hAnsi="Times New Roman" w:cs="Times New Roman"/>
          <w:sz w:val="24"/>
          <w:szCs w:val="24"/>
        </w:rPr>
        <w:t>.12.</w:t>
      </w:r>
      <w:r w:rsidRPr="00167300">
        <w:rPr>
          <w:rFonts w:ascii="Times New Roman" w:hAnsi="Times New Roman" w:cs="Times New Roman"/>
          <w:sz w:val="24"/>
          <w:szCs w:val="24"/>
        </w:rPr>
        <w:t>2010 №162н «Об утверждении Плана счетов бюджетного учета и Инструкции по его применению»;</w:t>
      </w:r>
    </w:p>
    <w:p w:rsidR="00774E62" w:rsidRPr="00167300" w:rsidRDefault="00774E62" w:rsidP="00621B11">
      <w:pPr>
        <w:widowControl w:val="0"/>
        <w:numPr>
          <w:ilvl w:val="2"/>
          <w:numId w:val="2"/>
        </w:numPr>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Приказ Минфина России от 01</w:t>
      </w:r>
      <w:r w:rsidR="00F13858" w:rsidRPr="00167300">
        <w:rPr>
          <w:rFonts w:ascii="Times New Roman" w:hAnsi="Times New Roman" w:cs="Times New Roman"/>
          <w:sz w:val="24"/>
          <w:szCs w:val="24"/>
        </w:rPr>
        <w:t>.12.</w:t>
      </w:r>
      <w:r w:rsidRPr="00167300">
        <w:rPr>
          <w:rFonts w:ascii="Times New Roman" w:hAnsi="Times New Roman" w:cs="Times New Roman"/>
          <w:sz w:val="24"/>
          <w:szCs w:val="24"/>
        </w:rPr>
        <w:t>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512C0" w:rsidRPr="00167300" w:rsidRDefault="00AA080A" w:rsidP="00621B11">
      <w:pPr>
        <w:widowControl w:val="0"/>
        <w:numPr>
          <w:ilvl w:val="2"/>
          <w:numId w:val="2"/>
        </w:numPr>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Решение Совета муниципального образования Крымский район от 27.08.2014 №431 «О бюджетном процессе в муниципальном образо</w:t>
      </w:r>
      <w:r w:rsidR="00B77EC9" w:rsidRPr="00167300">
        <w:rPr>
          <w:rFonts w:ascii="Times New Roman" w:hAnsi="Times New Roman" w:cs="Times New Roman"/>
          <w:sz w:val="24"/>
          <w:szCs w:val="24"/>
        </w:rPr>
        <w:t>вании Крымский район»</w:t>
      </w:r>
      <w:r w:rsidR="009C1875" w:rsidRPr="00167300">
        <w:rPr>
          <w:rFonts w:ascii="Times New Roman" w:hAnsi="Times New Roman" w:cs="Times New Roman"/>
          <w:sz w:val="24"/>
          <w:szCs w:val="24"/>
        </w:rPr>
        <w:t xml:space="preserve"> </w:t>
      </w:r>
      <w:r w:rsidR="00836081" w:rsidRPr="00167300">
        <w:rPr>
          <w:rFonts w:ascii="Times New Roman" w:hAnsi="Times New Roman" w:cs="Times New Roman"/>
          <w:sz w:val="24"/>
          <w:szCs w:val="24"/>
        </w:rPr>
        <w:t xml:space="preserve">с изменениями </w:t>
      </w:r>
      <w:r w:rsidR="009C1875" w:rsidRPr="00167300">
        <w:rPr>
          <w:rFonts w:ascii="Times New Roman" w:hAnsi="Times New Roman" w:cs="Times New Roman"/>
          <w:sz w:val="24"/>
          <w:szCs w:val="24"/>
        </w:rPr>
        <w:t xml:space="preserve">(далее </w:t>
      </w:r>
      <w:r w:rsidR="00525ACF" w:rsidRPr="00167300">
        <w:rPr>
          <w:rFonts w:ascii="Times New Roman" w:hAnsi="Times New Roman" w:cs="Times New Roman"/>
          <w:sz w:val="24"/>
          <w:szCs w:val="24"/>
        </w:rPr>
        <w:t>–</w:t>
      </w:r>
      <w:r w:rsidR="009C1875" w:rsidRPr="00167300">
        <w:rPr>
          <w:rFonts w:ascii="Times New Roman" w:hAnsi="Times New Roman" w:cs="Times New Roman"/>
          <w:sz w:val="24"/>
          <w:szCs w:val="24"/>
        </w:rPr>
        <w:t xml:space="preserve"> </w:t>
      </w:r>
      <w:r w:rsidR="00525ACF" w:rsidRPr="00167300">
        <w:rPr>
          <w:rFonts w:ascii="Times New Roman" w:hAnsi="Times New Roman" w:cs="Times New Roman"/>
          <w:sz w:val="24"/>
          <w:szCs w:val="24"/>
        </w:rPr>
        <w:t>Бюджетный процесс</w:t>
      </w:r>
      <w:r w:rsidR="009C1875" w:rsidRPr="00167300">
        <w:rPr>
          <w:rFonts w:ascii="Times New Roman" w:hAnsi="Times New Roman" w:cs="Times New Roman"/>
          <w:sz w:val="24"/>
          <w:szCs w:val="24"/>
        </w:rPr>
        <w:t>)</w:t>
      </w:r>
      <w:r w:rsidRPr="00167300">
        <w:rPr>
          <w:rFonts w:ascii="Times New Roman" w:hAnsi="Times New Roman" w:cs="Times New Roman"/>
          <w:sz w:val="24"/>
          <w:szCs w:val="24"/>
        </w:rPr>
        <w:t>;</w:t>
      </w:r>
    </w:p>
    <w:p w:rsidR="00AA080A" w:rsidRPr="00167300" w:rsidRDefault="00B32684" w:rsidP="00621B11">
      <w:pPr>
        <w:widowControl w:val="0"/>
        <w:numPr>
          <w:ilvl w:val="2"/>
          <w:numId w:val="2"/>
        </w:numPr>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Решение Совета муниципального образова</w:t>
      </w:r>
      <w:r w:rsidR="00D57E07" w:rsidRPr="00167300">
        <w:rPr>
          <w:rFonts w:ascii="Times New Roman" w:hAnsi="Times New Roman" w:cs="Times New Roman"/>
          <w:sz w:val="24"/>
          <w:szCs w:val="24"/>
        </w:rPr>
        <w:t xml:space="preserve">ния Крымский район от </w:t>
      </w:r>
      <w:r w:rsidR="00F13858" w:rsidRPr="00167300">
        <w:rPr>
          <w:rFonts w:ascii="Times New Roman" w:hAnsi="Times New Roman" w:cs="Times New Roman"/>
          <w:sz w:val="24"/>
          <w:szCs w:val="24"/>
        </w:rPr>
        <w:t>2</w:t>
      </w:r>
      <w:r w:rsidR="000B473B" w:rsidRPr="00167300">
        <w:rPr>
          <w:rFonts w:ascii="Times New Roman" w:hAnsi="Times New Roman" w:cs="Times New Roman"/>
          <w:sz w:val="24"/>
          <w:szCs w:val="24"/>
        </w:rPr>
        <w:t>2</w:t>
      </w:r>
      <w:r w:rsidR="00F13858" w:rsidRPr="00167300">
        <w:rPr>
          <w:rFonts w:ascii="Times New Roman" w:hAnsi="Times New Roman" w:cs="Times New Roman"/>
          <w:sz w:val="24"/>
          <w:szCs w:val="24"/>
        </w:rPr>
        <w:t>.12.202</w:t>
      </w:r>
      <w:r w:rsidR="000B473B" w:rsidRPr="00167300">
        <w:rPr>
          <w:rFonts w:ascii="Times New Roman" w:hAnsi="Times New Roman" w:cs="Times New Roman"/>
          <w:sz w:val="24"/>
          <w:szCs w:val="24"/>
        </w:rPr>
        <w:t>1 №155</w:t>
      </w:r>
      <w:r w:rsidRPr="00167300">
        <w:rPr>
          <w:rFonts w:ascii="Times New Roman" w:hAnsi="Times New Roman" w:cs="Times New Roman"/>
          <w:sz w:val="24"/>
          <w:szCs w:val="24"/>
        </w:rPr>
        <w:t xml:space="preserve"> «О бюджете муниципального об</w:t>
      </w:r>
      <w:r w:rsidR="00D57E07" w:rsidRPr="00167300">
        <w:rPr>
          <w:rFonts w:ascii="Times New Roman" w:hAnsi="Times New Roman" w:cs="Times New Roman"/>
          <w:sz w:val="24"/>
          <w:szCs w:val="24"/>
        </w:rPr>
        <w:t>разования Крымский район на 202</w:t>
      </w:r>
      <w:r w:rsidR="000B473B" w:rsidRPr="00167300">
        <w:rPr>
          <w:rFonts w:ascii="Times New Roman" w:hAnsi="Times New Roman" w:cs="Times New Roman"/>
          <w:sz w:val="24"/>
          <w:szCs w:val="24"/>
        </w:rPr>
        <w:t>2</w:t>
      </w:r>
      <w:r w:rsidR="00D57E07" w:rsidRPr="00167300">
        <w:rPr>
          <w:rFonts w:ascii="Times New Roman" w:hAnsi="Times New Roman" w:cs="Times New Roman"/>
          <w:sz w:val="24"/>
          <w:szCs w:val="24"/>
        </w:rPr>
        <w:t xml:space="preserve"> год и плановый период 202</w:t>
      </w:r>
      <w:r w:rsidR="000B473B" w:rsidRPr="00167300">
        <w:rPr>
          <w:rFonts w:ascii="Times New Roman" w:hAnsi="Times New Roman" w:cs="Times New Roman"/>
          <w:sz w:val="24"/>
          <w:szCs w:val="24"/>
        </w:rPr>
        <w:t>3</w:t>
      </w:r>
      <w:r w:rsidR="00D57E07" w:rsidRPr="00167300">
        <w:rPr>
          <w:rFonts w:ascii="Times New Roman" w:hAnsi="Times New Roman" w:cs="Times New Roman"/>
          <w:sz w:val="24"/>
          <w:szCs w:val="24"/>
        </w:rPr>
        <w:t xml:space="preserve"> и 202</w:t>
      </w:r>
      <w:r w:rsidR="000B473B" w:rsidRPr="00167300">
        <w:rPr>
          <w:rFonts w:ascii="Times New Roman" w:hAnsi="Times New Roman" w:cs="Times New Roman"/>
          <w:sz w:val="24"/>
          <w:szCs w:val="24"/>
        </w:rPr>
        <w:t>4</w:t>
      </w:r>
      <w:r w:rsidRPr="00167300">
        <w:rPr>
          <w:rFonts w:ascii="Times New Roman" w:hAnsi="Times New Roman" w:cs="Times New Roman"/>
          <w:sz w:val="24"/>
          <w:szCs w:val="24"/>
        </w:rPr>
        <w:t xml:space="preserve"> годов»</w:t>
      </w:r>
      <w:r w:rsidR="00880DAC" w:rsidRPr="00167300">
        <w:rPr>
          <w:rFonts w:ascii="Times New Roman" w:hAnsi="Times New Roman" w:cs="Times New Roman"/>
          <w:sz w:val="24"/>
          <w:szCs w:val="24"/>
        </w:rPr>
        <w:t xml:space="preserve"> (далее -  Решение Совета </w:t>
      </w:r>
      <w:r w:rsidR="00D57E07" w:rsidRPr="00167300">
        <w:rPr>
          <w:rFonts w:ascii="Times New Roman" w:hAnsi="Times New Roman" w:cs="Times New Roman"/>
          <w:sz w:val="24"/>
          <w:szCs w:val="24"/>
        </w:rPr>
        <w:t>от 2</w:t>
      </w:r>
      <w:r w:rsidR="000B473B" w:rsidRPr="00167300">
        <w:rPr>
          <w:rFonts w:ascii="Times New Roman" w:hAnsi="Times New Roman" w:cs="Times New Roman"/>
          <w:sz w:val="24"/>
          <w:szCs w:val="24"/>
        </w:rPr>
        <w:t>2</w:t>
      </w:r>
      <w:r w:rsidR="00D57E07" w:rsidRPr="00167300">
        <w:rPr>
          <w:rFonts w:ascii="Times New Roman" w:hAnsi="Times New Roman" w:cs="Times New Roman"/>
          <w:sz w:val="24"/>
          <w:szCs w:val="24"/>
        </w:rPr>
        <w:t>.12.202</w:t>
      </w:r>
      <w:r w:rsidR="000B473B" w:rsidRPr="00167300">
        <w:rPr>
          <w:rFonts w:ascii="Times New Roman" w:hAnsi="Times New Roman" w:cs="Times New Roman"/>
          <w:sz w:val="24"/>
          <w:szCs w:val="24"/>
        </w:rPr>
        <w:t>1</w:t>
      </w:r>
      <w:r w:rsidR="00F13858" w:rsidRPr="00167300">
        <w:rPr>
          <w:rFonts w:ascii="Times New Roman" w:hAnsi="Times New Roman" w:cs="Times New Roman"/>
          <w:sz w:val="24"/>
          <w:szCs w:val="24"/>
        </w:rPr>
        <w:t xml:space="preserve"> </w:t>
      </w:r>
      <w:r w:rsidR="00D57E07" w:rsidRPr="00167300">
        <w:rPr>
          <w:rFonts w:ascii="Times New Roman" w:hAnsi="Times New Roman" w:cs="Times New Roman"/>
          <w:sz w:val="24"/>
          <w:szCs w:val="24"/>
        </w:rPr>
        <w:t>№</w:t>
      </w:r>
      <w:r w:rsidR="000B473B" w:rsidRPr="00167300">
        <w:rPr>
          <w:rFonts w:ascii="Times New Roman" w:hAnsi="Times New Roman" w:cs="Times New Roman"/>
          <w:sz w:val="24"/>
          <w:szCs w:val="24"/>
        </w:rPr>
        <w:t>155</w:t>
      </w:r>
      <w:r w:rsidR="00880DAC" w:rsidRPr="00167300">
        <w:rPr>
          <w:rFonts w:ascii="Times New Roman" w:hAnsi="Times New Roman" w:cs="Times New Roman"/>
          <w:sz w:val="24"/>
          <w:szCs w:val="24"/>
        </w:rPr>
        <w:t>);</w:t>
      </w:r>
    </w:p>
    <w:p w:rsidR="00FB5CAB" w:rsidRPr="00167300" w:rsidRDefault="00A0780E" w:rsidP="00621B11">
      <w:pPr>
        <w:widowControl w:val="0"/>
        <w:numPr>
          <w:ilvl w:val="2"/>
          <w:numId w:val="2"/>
        </w:numPr>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Решение Совета муниципального образования Кр</w:t>
      </w:r>
      <w:r w:rsidR="00F13858" w:rsidRPr="00167300">
        <w:rPr>
          <w:rFonts w:ascii="Times New Roman" w:hAnsi="Times New Roman" w:cs="Times New Roman"/>
          <w:sz w:val="24"/>
          <w:szCs w:val="24"/>
        </w:rPr>
        <w:t>ымский район от 2</w:t>
      </w:r>
      <w:r w:rsidR="000B473B" w:rsidRPr="00167300">
        <w:rPr>
          <w:rFonts w:ascii="Times New Roman" w:hAnsi="Times New Roman" w:cs="Times New Roman"/>
          <w:sz w:val="24"/>
          <w:szCs w:val="24"/>
        </w:rPr>
        <w:t>1</w:t>
      </w:r>
      <w:r w:rsidR="00F13858" w:rsidRPr="00167300">
        <w:rPr>
          <w:rFonts w:ascii="Times New Roman" w:hAnsi="Times New Roman" w:cs="Times New Roman"/>
          <w:sz w:val="24"/>
          <w:szCs w:val="24"/>
        </w:rPr>
        <w:t>.12.202</w:t>
      </w:r>
      <w:r w:rsidR="000B473B" w:rsidRPr="00167300">
        <w:rPr>
          <w:rFonts w:ascii="Times New Roman" w:hAnsi="Times New Roman" w:cs="Times New Roman"/>
          <w:sz w:val="24"/>
          <w:szCs w:val="24"/>
        </w:rPr>
        <w:t>2</w:t>
      </w:r>
      <w:r w:rsidR="00D57E07" w:rsidRPr="00167300">
        <w:rPr>
          <w:rFonts w:ascii="Times New Roman" w:hAnsi="Times New Roman" w:cs="Times New Roman"/>
          <w:sz w:val="24"/>
          <w:szCs w:val="24"/>
        </w:rPr>
        <w:t xml:space="preserve"> №</w:t>
      </w:r>
      <w:r w:rsidR="000B473B" w:rsidRPr="00167300">
        <w:rPr>
          <w:rFonts w:ascii="Times New Roman" w:hAnsi="Times New Roman" w:cs="Times New Roman"/>
          <w:sz w:val="24"/>
          <w:szCs w:val="24"/>
        </w:rPr>
        <w:t>272</w:t>
      </w:r>
      <w:r w:rsidRPr="00167300">
        <w:rPr>
          <w:rFonts w:ascii="Times New Roman" w:hAnsi="Times New Roman" w:cs="Times New Roman"/>
          <w:sz w:val="24"/>
          <w:szCs w:val="24"/>
        </w:rPr>
        <w:t xml:space="preserve"> «</w:t>
      </w:r>
      <w:r w:rsidR="001406D2" w:rsidRPr="00167300">
        <w:rPr>
          <w:rFonts w:ascii="Times New Roman" w:hAnsi="Times New Roman" w:cs="Times New Roman"/>
          <w:sz w:val="24"/>
          <w:szCs w:val="24"/>
        </w:rPr>
        <w:t xml:space="preserve">О внесении изменений в решение Совета муниципального образования Крымский район </w:t>
      </w:r>
      <w:r w:rsidR="00D57E07" w:rsidRPr="00167300">
        <w:rPr>
          <w:rFonts w:ascii="Times New Roman" w:hAnsi="Times New Roman" w:cs="Times New Roman"/>
          <w:sz w:val="24"/>
          <w:szCs w:val="24"/>
        </w:rPr>
        <w:t>от 2</w:t>
      </w:r>
      <w:r w:rsidR="000B473B" w:rsidRPr="00167300">
        <w:rPr>
          <w:rFonts w:ascii="Times New Roman" w:hAnsi="Times New Roman" w:cs="Times New Roman"/>
          <w:sz w:val="24"/>
          <w:szCs w:val="24"/>
        </w:rPr>
        <w:t xml:space="preserve">2 декабря 2021 года </w:t>
      </w:r>
      <w:r w:rsidR="00D57E07" w:rsidRPr="00167300">
        <w:rPr>
          <w:rFonts w:ascii="Times New Roman" w:hAnsi="Times New Roman" w:cs="Times New Roman"/>
          <w:sz w:val="24"/>
          <w:szCs w:val="24"/>
        </w:rPr>
        <w:t>№</w:t>
      </w:r>
      <w:r w:rsidR="00B356CB" w:rsidRPr="00167300">
        <w:rPr>
          <w:rFonts w:ascii="Times New Roman" w:hAnsi="Times New Roman" w:cs="Times New Roman"/>
          <w:sz w:val="24"/>
          <w:szCs w:val="24"/>
        </w:rPr>
        <w:t> </w:t>
      </w:r>
      <w:r w:rsidR="000B473B" w:rsidRPr="00167300">
        <w:rPr>
          <w:rFonts w:ascii="Times New Roman" w:hAnsi="Times New Roman" w:cs="Times New Roman"/>
          <w:sz w:val="24"/>
          <w:szCs w:val="24"/>
        </w:rPr>
        <w:t>155</w:t>
      </w:r>
      <w:r w:rsidR="00CB295E" w:rsidRPr="00167300">
        <w:rPr>
          <w:rFonts w:ascii="Times New Roman" w:hAnsi="Times New Roman" w:cs="Times New Roman"/>
          <w:sz w:val="24"/>
          <w:szCs w:val="24"/>
        </w:rPr>
        <w:t xml:space="preserve"> </w:t>
      </w:r>
      <w:r w:rsidR="001406D2" w:rsidRPr="00167300">
        <w:rPr>
          <w:rFonts w:ascii="Times New Roman" w:hAnsi="Times New Roman" w:cs="Times New Roman"/>
          <w:sz w:val="24"/>
          <w:szCs w:val="24"/>
        </w:rPr>
        <w:t>«</w:t>
      </w:r>
      <w:r w:rsidRPr="00167300">
        <w:rPr>
          <w:rFonts w:ascii="Times New Roman" w:hAnsi="Times New Roman" w:cs="Times New Roman"/>
          <w:sz w:val="24"/>
          <w:szCs w:val="24"/>
        </w:rPr>
        <w:t>О бюджете муниципального образования Крымский район на 202</w:t>
      </w:r>
      <w:r w:rsidR="000B473B" w:rsidRPr="00167300">
        <w:rPr>
          <w:rFonts w:ascii="Times New Roman" w:hAnsi="Times New Roman" w:cs="Times New Roman"/>
          <w:sz w:val="24"/>
          <w:szCs w:val="24"/>
        </w:rPr>
        <w:t>2 год и плановый период 2023</w:t>
      </w:r>
      <w:r w:rsidRPr="00167300">
        <w:rPr>
          <w:rFonts w:ascii="Times New Roman" w:hAnsi="Times New Roman" w:cs="Times New Roman"/>
          <w:sz w:val="24"/>
          <w:szCs w:val="24"/>
        </w:rPr>
        <w:t xml:space="preserve"> и 202</w:t>
      </w:r>
      <w:r w:rsidR="000B473B" w:rsidRPr="00167300">
        <w:rPr>
          <w:rFonts w:ascii="Times New Roman" w:hAnsi="Times New Roman" w:cs="Times New Roman"/>
          <w:sz w:val="24"/>
          <w:szCs w:val="24"/>
        </w:rPr>
        <w:t>4</w:t>
      </w:r>
      <w:r w:rsidRPr="00167300">
        <w:rPr>
          <w:rFonts w:ascii="Times New Roman" w:hAnsi="Times New Roman" w:cs="Times New Roman"/>
          <w:sz w:val="24"/>
          <w:szCs w:val="24"/>
        </w:rPr>
        <w:t xml:space="preserve"> годов</w:t>
      </w:r>
      <w:r w:rsidR="00CB295E" w:rsidRPr="00167300">
        <w:rPr>
          <w:rFonts w:ascii="Times New Roman" w:hAnsi="Times New Roman" w:cs="Times New Roman"/>
          <w:sz w:val="24"/>
          <w:szCs w:val="24"/>
        </w:rPr>
        <w:t>»</w:t>
      </w:r>
      <w:r w:rsidR="000067D5" w:rsidRPr="00167300">
        <w:rPr>
          <w:rFonts w:ascii="Times New Roman" w:hAnsi="Times New Roman" w:cs="Times New Roman"/>
          <w:sz w:val="24"/>
          <w:szCs w:val="24"/>
        </w:rPr>
        <w:t xml:space="preserve"> (далее -</w:t>
      </w:r>
      <w:r w:rsidR="00CB295E" w:rsidRPr="00167300">
        <w:rPr>
          <w:rFonts w:ascii="Times New Roman" w:hAnsi="Times New Roman" w:cs="Times New Roman"/>
          <w:sz w:val="24"/>
          <w:szCs w:val="24"/>
        </w:rPr>
        <w:t xml:space="preserve"> </w:t>
      </w:r>
      <w:r w:rsidR="000067D5" w:rsidRPr="00167300">
        <w:rPr>
          <w:rFonts w:ascii="Times New Roman" w:hAnsi="Times New Roman" w:cs="Times New Roman"/>
          <w:sz w:val="24"/>
          <w:szCs w:val="24"/>
        </w:rPr>
        <w:t>Решение</w:t>
      </w:r>
      <w:r w:rsidR="00D57E07" w:rsidRPr="00167300">
        <w:rPr>
          <w:rFonts w:ascii="Times New Roman" w:hAnsi="Times New Roman" w:cs="Times New Roman"/>
          <w:sz w:val="24"/>
          <w:szCs w:val="24"/>
        </w:rPr>
        <w:t xml:space="preserve"> Совета от 2</w:t>
      </w:r>
      <w:r w:rsidR="000B473B" w:rsidRPr="00167300">
        <w:rPr>
          <w:rFonts w:ascii="Times New Roman" w:hAnsi="Times New Roman" w:cs="Times New Roman"/>
          <w:sz w:val="24"/>
          <w:szCs w:val="24"/>
        </w:rPr>
        <w:t>1</w:t>
      </w:r>
      <w:r w:rsidR="00D57E07" w:rsidRPr="00167300">
        <w:rPr>
          <w:rFonts w:ascii="Times New Roman" w:hAnsi="Times New Roman" w:cs="Times New Roman"/>
          <w:sz w:val="24"/>
          <w:szCs w:val="24"/>
        </w:rPr>
        <w:t>.12.202</w:t>
      </w:r>
      <w:r w:rsidR="000B473B" w:rsidRPr="00167300">
        <w:rPr>
          <w:rFonts w:ascii="Times New Roman" w:hAnsi="Times New Roman" w:cs="Times New Roman"/>
          <w:sz w:val="24"/>
          <w:szCs w:val="24"/>
        </w:rPr>
        <w:t>2</w:t>
      </w:r>
      <w:r w:rsidR="00D57E07" w:rsidRPr="00167300">
        <w:rPr>
          <w:rFonts w:ascii="Times New Roman" w:hAnsi="Times New Roman" w:cs="Times New Roman"/>
          <w:sz w:val="24"/>
          <w:szCs w:val="24"/>
        </w:rPr>
        <w:t xml:space="preserve"> №</w:t>
      </w:r>
      <w:r w:rsidR="000B473B" w:rsidRPr="00167300">
        <w:rPr>
          <w:rFonts w:ascii="Times New Roman" w:hAnsi="Times New Roman" w:cs="Times New Roman"/>
          <w:sz w:val="24"/>
          <w:szCs w:val="24"/>
        </w:rPr>
        <w:t>272</w:t>
      </w:r>
      <w:r w:rsidR="000067D5" w:rsidRPr="00167300">
        <w:rPr>
          <w:rFonts w:ascii="Times New Roman" w:hAnsi="Times New Roman" w:cs="Times New Roman"/>
          <w:sz w:val="24"/>
          <w:szCs w:val="24"/>
        </w:rPr>
        <w:t>)</w:t>
      </w:r>
      <w:r w:rsidR="00D57E07" w:rsidRPr="00167300">
        <w:rPr>
          <w:rFonts w:ascii="Times New Roman" w:hAnsi="Times New Roman" w:cs="Times New Roman"/>
          <w:sz w:val="24"/>
          <w:szCs w:val="24"/>
        </w:rPr>
        <w:t>.</w:t>
      </w:r>
    </w:p>
    <w:p w:rsidR="00D57E07" w:rsidRPr="00167300" w:rsidRDefault="00D57E07" w:rsidP="00621B11">
      <w:pPr>
        <w:widowControl w:val="0"/>
        <w:shd w:val="clear" w:color="auto" w:fill="FFFFFF"/>
        <w:spacing w:after="0" w:line="240" w:lineRule="auto"/>
        <w:contextualSpacing/>
        <w:jc w:val="both"/>
        <w:rPr>
          <w:rFonts w:ascii="Times New Roman" w:hAnsi="Times New Roman" w:cs="Times New Roman"/>
          <w:sz w:val="24"/>
          <w:szCs w:val="24"/>
        </w:rPr>
      </w:pPr>
    </w:p>
    <w:p w:rsidR="00FB5CAB" w:rsidRPr="00167300" w:rsidRDefault="00930933" w:rsidP="00621B11">
      <w:pPr>
        <w:widowControl w:val="0"/>
        <w:shd w:val="clear" w:color="auto" w:fill="FFFFFF"/>
        <w:spacing w:after="0" w:line="240" w:lineRule="auto"/>
        <w:contextualSpacing/>
        <w:jc w:val="center"/>
        <w:rPr>
          <w:rFonts w:ascii="Times New Roman" w:hAnsi="Times New Roman" w:cs="Times New Roman"/>
          <w:b/>
          <w:sz w:val="24"/>
          <w:szCs w:val="24"/>
        </w:rPr>
      </w:pPr>
      <w:r w:rsidRPr="00167300">
        <w:rPr>
          <w:rFonts w:ascii="Times New Roman" w:hAnsi="Times New Roman" w:cs="Times New Roman"/>
          <w:b/>
          <w:sz w:val="24"/>
          <w:szCs w:val="24"/>
        </w:rPr>
        <w:t>1.</w:t>
      </w:r>
      <w:r w:rsidR="00FB5CAB" w:rsidRPr="00167300">
        <w:rPr>
          <w:rFonts w:ascii="Times New Roman" w:hAnsi="Times New Roman" w:cs="Times New Roman"/>
          <w:b/>
          <w:sz w:val="24"/>
          <w:szCs w:val="24"/>
        </w:rPr>
        <w:t xml:space="preserve">Общие </w:t>
      </w:r>
      <w:r w:rsidR="00F13858" w:rsidRPr="00167300">
        <w:rPr>
          <w:rFonts w:ascii="Times New Roman" w:hAnsi="Times New Roman" w:cs="Times New Roman"/>
          <w:b/>
          <w:sz w:val="24"/>
          <w:szCs w:val="24"/>
        </w:rPr>
        <w:t>сведения</w:t>
      </w:r>
    </w:p>
    <w:p w:rsidR="00F13858" w:rsidRPr="00167300" w:rsidRDefault="00F13858" w:rsidP="00621B11">
      <w:pPr>
        <w:widowControl w:val="0"/>
        <w:shd w:val="clear" w:color="auto" w:fill="FFFFFF"/>
        <w:spacing w:after="0" w:line="240" w:lineRule="auto"/>
        <w:ind w:left="2160" w:firstLine="720"/>
        <w:contextualSpacing/>
        <w:jc w:val="both"/>
        <w:rPr>
          <w:rFonts w:ascii="Times New Roman" w:hAnsi="Times New Roman" w:cs="Times New Roman"/>
          <w:b/>
          <w:sz w:val="24"/>
          <w:szCs w:val="24"/>
        </w:rPr>
      </w:pPr>
    </w:p>
    <w:p w:rsidR="00B757A9" w:rsidRPr="00167300" w:rsidRDefault="00B757A9" w:rsidP="00621B11">
      <w:pPr>
        <w:widowControl w:val="0"/>
        <w:shd w:val="clear" w:color="auto" w:fill="FFFFFF"/>
        <w:spacing w:after="0" w:line="240" w:lineRule="auto"/>
        <w:ind w:firstLine="845"/>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Годовой отчет об исполнении </w:t>
      </w:r>
      <w:r w:rsidR="00D57E07" w:rsidRPr="00167300">
        <w:rPr>
          <w:rFonts w:ascii="Times New Roman" w:hAnsi="Times New Roman" w:cs="Times New Roman"/>
          <w:sz w:val="24"/>
          <w:szCs w:val="24"/>
        </w:rPr>
        <w:t>бюджета Крымского района за 202</w:t>
      </w:r>
      <w:r w:rsidR="000B473B"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был представлен в контрольно-счетную</w:t>
      </w:r>
      <w:r w:rsidR="00D57E07" w:rsidRPr="00167300">
        <w:rPr>
          <w:rFonts w:ascii="Times New Roman" w:hAnsi="Times New Roman" w:cs="Times New Roman"/>
          <w:sz w:val="24"/>
          <w:szCs w:val="24"/>
        </w:rPr>
        <w:t xml:space="preserve"> палату </w:t>
      </w:r>
      <w:r w:rsidR="000B473B" w:rsidRPr="00167300">
        <w:rPr>
          <w:rFonts w:ascii="Times New Roman" w:hAnsi="Times New Roman" w:cs="Times New Roman"/>
          <w:sz w:val="24"/>
          <w:szCs w:val="24"/>
        </w:rPr>
        <w:t>в соответствии с требованиями ст.264.4 БК РФ и п.</w:t>
      </w:r>
      <w:r w:rsidR="005A72BF" w:rsidRPr="00167300">
        <w:rPr>
          <w:rFonts w:ascii="Times New Roman" w:hAnsi="Times New Roman" w:cs="Times New Roman"/>
          <w:sz w:val="24"/>
          <w:szCs w:val="24"/>
        </w:rPr>
        <w:t xml:space="preserve">34 Бюджетного процесса в муниципальном образовании Крымский район </w:t>
      </w:r>
      <w:r w:rsidR="00D57E07" w:rsidRPr="00167300">
        <w:rPr>
          <w:rFonts w:ascii="Times New Roman" w:hAnsi="Times New Roman" w:cs="Times New Roman"/>
          <w:sz w:val="24"/>
          <w:szCs w:val="24"/>
        </w:rPr>
        <w:t xml:space="preserve">в установленные сроки </w:t>
      </w:r>
      <w:r w:rsidR="005A72BF" w:rsidRPr="00167300">
        <w:rPr>
          <w:rFonts w:ascii="Times New Roman" w:hAnsi="Times New Roman" w:cs="Times New Roman"/>
          <w:sz w:val="24"/>
          <w:szCs w:val="24"/>
        </w:rPr>
        <w:t xml:space="preserve">- </w:t>
      </w:r>
      <w:r w:rsidR="00D57E07" w:rsidRPr="00167300">
        <w:rPr>
          <w:rFonts w:ascii="Times New Roman" w:hAnsi="Times New Roman" w:cs="Times New Roman"/>
          <w:sz w:val="24"/>
          <w:szCs w:val="24"/>
        </w:rPr>
        <w:t>2</w:t>
      </w:r>
      <w:r w:rsidR="000B473B" w:rsidRPr="00167300">
        <w:rPr>
          <w:rFonts w:ascii="Times New Roman" w:hAnsi="Times New Roman" w:cs="Times New Roman"/>
          <w:sz w:val="24"/>
          <w:szCs w:val="24"/>
        </w:rPr>
        <w:t>2</w:t>
      </w:r>
      <w:r w:rsidR="00C92C1A" w:rsidRPr="00167300">
        <w:rPr>
          <w:rFonts w:ascii="Times New Roman" w:hAnsi="Times New Roman" w:cs="Times New Roman"/>
          <w:sz w:val="24"/>
          <w:szCs w:val="24"/>
        </w:rPr>
        <w:t>.03.202</w:t>
      </w:r>
      <w:r w:rsidR="000B473B" w:rsidRPr="00167300">
        <w:rPr>
          <w:rFonts w:ascii="Times New Roman" w:hAnsi="Times New Roman" w:cs="Times New Roman"/>
          <w:sz w:val="24"/>
          <w:szCs w:val="24"/>
        </w:rPr>
        <w:t>3</w:t>
      </w:r>
      <w:r w:rsidR="00C92C1A" w:rsidRPr="00167300">
        <w:rPr>
          <w:rFonts w:ascii="Times New Roman" w:hAnsi="Times New Roman" w:cs="Times New Roman"/>
          <w:sz w:val="24"/>
          <w:szCs w:val="24"/>
        </w:rPr>
        <w:t>, т.е. не позднее 01.04.202</w:t>
      </w:r>
      <w:r w:rsidR="000B473B" w:rsidRPr="00167300">
        <w:rPr>
          <w:rFonts w:ascii="Times New Roman" w:hAnsi="Times New Roman" w:cs="Times New Roman"/>
          <w:sz w:val="24"/>
          <w:szCs w:val="24"/>
        </w:rPr>
        <w:t>3</w:t>
      </w:r>
      <w:r w:rsidR="005A72BF" w:rsidRPr="00167300">
        <w:rPr>
          <w:rFonts w:ascii="Times New Roman" w:hAnsi="Times New Roman" w:cs="Times New Roman"/>
          <w:sz w:val="24"/>
          <w:szCs w:val="24"/>
        </w:rPr>
        <w:t xml:space="preserve"> года</w:t>
      </w:r>
      <w:r w:rsidRPr="00167300">
        <w:rPr>
          <w:rFonts w:ascii="Times New Roman" w:hAnsi="Times New Roman" w:cs="Times New Roman"/>
          <w:sz w:val="24"/>
          <w:szCs w:val="24"/>
        </w:rPr>
        <w:t>.</w:t>
      </w:r>
    </w:p>
    <w:p w:rsidR="00B757A9" w:rsidRPr="00167300" w:rsidRDefault="00B757A9" w:rsidP="00621B11">
      <w:pPr>
        <w:widowControl w:val="0"/>
        <w:shd w:val="clear" w:color="auto" w:fill="FFFFFF"/>
        <w:spacing w:after="0" w:line="240" w:lineRule="auto"/>
        <w:ind w:firstLine="845"/>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Годовая бюджетная отчетность содержит все необходимые формы отчетов, предусмотренные Инструкцией №191н. </w:t>
      </w:r>
    </w:p>
    <w:p w:rsidR="00B757A9" w:rsidRPr="00167300" w:rsidRDefault="00B757A9" w:rsidP="00621B11">
      <w:pPr>
        <w:widowControl w:val="0"/>
        <w:shd w:val="clear" w:color="auto" w:fill="FFFFFF"/>
        <w:spacing w:after="0" w:line="240" w:lineRule="auto"/>
        <w:ind w:firstLine="845"/>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В соответствии с Положением о бюджетном процессе в муниципальном образовании Крымский район контрольно-счетной палате муниципального образования Крымский район для проведения внешней проверки представлены: </w:t>
      </w:r>
    </w:p>
    <w:p w:rsidR="00B757A9" w:rsidRPr="00167300" w:rsidRDefault="00B757A9" w:rsidP="00621B11">
      <w:pPr>
        <w:widowControl w:val="0"/>
        <w:numPr>
          <w:ilvl w:val="0"/>
          <w:numId w:val="1"/>
        </w:numPr>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проект решения Совета муниципального образования Крымский район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Об исполнении бюджета муниципального об</w:t>
      </w:r>
      <w:r w:rsidR="00FB37E6" w:rsidRPr="00167300">
        <w:rPr>
          <w:rFonts w:ascii="Times New Roman" w:hAnsi="Times New Roman" w:cs="Times New Roman"/>
          <w:sz w:val="24"/>
          <w:szCs w:val="24"/>
        </w:rPr>
        <w:t xml:space="preserve">разования Крымский </w:t>
      </w:r>
      <w:r w:rsidR="00D57E07" w:rsidRPr="00167300">
        <w:rPr>
          <w:rFonts w:ascii="Times New Roman" w:hAnsi="Times New Roman" w:cs="Times New Roman"/>
          <w:sz w:val="24"/>
          <w:szCs w:val="24"/>
        </w:rPr>
        <w:t>район за 202</w:t>
      </w:r>
      <w:r w:rsidR="00600AAE"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w:t>
      </w:r>
      <w:r w:rsidR="00374F11" w:rsidRPr="00167300">
        <w:rPr>
          <w:rFonts w:ascii="Times New Roman" w:hAnsi="Times New Roman" w:cs="Times New Roman"/>
          <w:sz w:val="24"/>
          <w:szCs w:val="24"/>
        </w:rPr>
        <w:t>»</w:t>
      </w:r>
      <w:r w:rsidR="002029B8" w:rsidRPr="00167300">
        <w:rPr>
          <w:rFonts w:ascii="Times New Roman" w:hAnsi="Times New Roman" w:cs="Times New Roman"/>
          <w:sz w:val="24"/>
          <w:szCs w:val="24"/>
        </w:rPr>
        <w:t xml:space="preserve"> с приложениями:</w:t>
      </w:r>
    </w:p>
    <w:p w:rsidR="00B757A9" w:rsidRPr="00167300" w:rsidRDefault="00B757A9" w:rsidP="00621B11">
      <w:pPr>
        <w:widowControl w:val="0"/>
        <w:numPr>
          <w:ilvl w:val="0"/>
          <w:numId w:val="7"/>
        </w:numPr>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Приложение №1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Исполнение доходов бюджета муниципального об</w:t>
      </w:r>
      <w:r w:rsidR="00D57E07" w:rsidRPr="00167300">
        <w:rPr>
          <w:rFonts w:ascii="Times New Roman" w:hAnsi="Times New Roman" w:cs="Times New Roman"/>
          <w:sz w:val="24"/>
          <w:szCs w:val="24"/>
        </w:rPr>
        <w:t>разования Крымский район за 202</w:t>
      </w:r>
      <w:r w:rsidR="00600AAE"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w:t>
      </w:r>
    </w:p>
    <w:p w:rsidR="00B757A9" w:rsidRPr="00167300" w:rsidRDefault="00B757A9" w:rsidP="00621B11">
      <w:pPr>
        <w:widowControl w:val="0"/>
        <w:numPr>
          <w:ilvl w:val="0"/>
          <w:numId w:val="7"/>
        </w:numPr>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Приложение №2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Исполнение расходов бюджета муниципального об</w:t>
      </w:r>
      <w:r w:rsidR="00D57E07" w:rsidRPr="00167300">
        <w:rPr>
          <w:rFonts w:ascii="Times New Roman" w:hAnsi="Times New Roman" w:cs="Times New Roman"/>
          <w:sz w:val="24"/>
          <w:szCs w:val="24"/>
        </w:rPr>
        <w:t>разования Крымский район за 202</w:t>
      </w:r>
      <w:r w:rsidR="00600AAE"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по разделам и подразделам классификации расходов бюджетов Российской Федерации</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 xml:space="preserve">; </w:t>
      </w:r>
    </w:p>
    <w:p w:rsidR="00B757A9" w:rsidRPr="00167300" w:rsidRDefault="00B757A9" w:rsidP="00621B11">
      <w:pPr>
        <w:widowControl w:val="0"/>
        <w:numPr>
          <w:ilvl w:val="0"/>
          <w:numId w:val="7"/>
        </w:numPr>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Приложение №3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Исполнение по источникам внутреннего финансирования дефицита бюджета муниципального образования Крымский район, перечням статей и видов источников финансиро</w:t>
      </w:r>
      <w:r w:rsidR="00D57E07" w:rsidRPr="00167300">
        <w:rPr>
          <w:rFonts w:ascii="Times New Roman" w:hAnsi="Times New Roman" w:cs="Times New Roman"/>
          <w:sz w:val="24"/>
          <w:szCs w:val="24"/>
        </w:rPr>
        <w:t>вания дефицитов бюджетов за 202</w:t>
      </w:r>
      <w:r w:rsidR="00B60BB9"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w:t>
      </w:r>
    </w:p>
    <w:p w:rsidR="00B757A9" w:rsidRPr="00167300" w:rsidRDefault="00B757A9" w:rsidP="00621B11">
      <w:pPr>
        <w:widowControl w:val="0"/>
        <w:numPr>
          <w:ilvl w:val="0"/>
          <w:numId w:val="7"/>
        </w:numPr>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Приложение №4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Исполнение бюджетных ассигнований</w:t>
      </w:r>
      <w:r w:rsidRPr="00167300">
        <w:rPr>
          <w:rFonts w:ascii="Arial" w:hAnsi="Arial" w:cs="Arial"/>
          <w:sz w:val="24"/>
          <w:szCs w:val="24"/>
        </w:rPr>
        <w:t xml:space="preserve"> </w:t>
      </w:r>
      <w:r w:rsidRPr="00167300">
        <w:rPr>
          <w:rFonts w:ascii="Times New Roman" w:hAnsi="Times New Roman" w:cs="Times New Roman"/>
          <w:sz w:val="24"/>
          <w:szCs w:val="24"/>
        </w:rPr>
        <w:t>по разделам и подразделам, целевым статьям и видам расходов классификации расходов бюджетов в ведомственной структуре расходов бюджета муниципального об</w:t>
      </w:r>
      <w:r w:rsidR="00D57E07" w:rsidRPr="00167300">
        <w:rPr>
          <w:rFonts w:ascii="Times New Roman" w:hAnsi="Times New Roman" w:cs="Times New Roman"/>
          <w:sz w:val="24"/>
          <w:szCs w:val="24"/>
        </w:rPr>
        <w:t>разования Крымский район за 202</w:t>
      </w:r>
      <w:r w:rsidR="00B60BB9"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 xml:space="preserve">; </w:t>
      </w:r>
    </w:p>
    <w:p w:rsidR="00B757A9" w:rsidRPr="00167300" w:rsidRDefault="005A3B8A" w:rsidP="00583C74">
      <w:pPr>
        <w:widowControl w:val="0"/>
        <w:numPr>
          <w:ilvl w:val="0"/>
          <w:numId w:val="7"/>
        </w:numPr>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Приложение №5 </w:t>
      </w:r>
      <w:r w:rsidR="00374F11" w:rsidRPr="00167300">
        <w:rPr>
          <w:rFonts w:ascii="Times New Roman" w:hAnsi="Times New Roman" w:cs="Times New Roman"/>
          <w:sz w:val="24"/>
          <w:szCs w:val="24"/>
        </w:rPr>
        <w:t>«</w:t>
      </w:r>
      <w:r w:rsidR="00B757A9" w:rsidRPr="00167300">
        <w:rPr>
          <w:rFonts w:ascii="Times New Roman" w:hAnsi="Times New Roman" w:cs="Times New Roman"/>
          <w:sz w:val="24"/>
          <w:szCs w:val="24"/>
        </w:rPr>
        <w:t>Перечень муниципальных программ, исполненных из бюджета муниципального об</w:t>
      </w:r>
      <w:r w:rsidR="00D57E07" w:rsidRPr="00167300">
        <w:rPr>
          <w:rFonts w:ascii="Times New Roman" w:hAnsi="Times New Roman" w:cs="Times New Roman"/>
          <w:sz w:val="24"/>
          <w:szCs w:val="24"/>
        </w:rPr>
        <w:t>разования Крымский район за 202</w:t>
      </w:r>
      <w:r w:rsidR="00B60BB9" w:rsidRPr="00167300">
        <w:rPr>
          <w:rFonts w:ascii="Times New Roman" w:hAnsi="Times New Roman" w:cs="Times New Roman"/>
          <w:sz w:val="24"/>
          <w:szCs w:val="24"/>
        </w:rPr>
        <w:t>2</w:t>
      </w:r>
      <w:r w:rsidR="00B757A9" w:rsidRPr="00167300">
        <w:rPr>
          <w:rFonts w:ascii="Times New Roman" w:hAnsi="Times New Roman" w:cs="Times New Roman"/>
          <w:sz w:val="24"/>
          <w:szCs w:val="24"/>
        </w:rPr>
        <w:t xml:space="preserve"> год</w:t>
      </w:r>
      <w:r w:rsidR="00374F11" w:rsidRPr="00167300">
        <w:rPr>
          <w:rFonts w:ascii="Times New Roman" w:hAnsi="Times New Roman" w:cs="Times New Roman"/>
          <w:sz w:val="24"/>
          <w:szCs w:val="24"/>
        </w:rPr>
        <w:t>»</w:t>
      </w:r>
      <w:r w:rsidR="00B757A9" w:rsidRPr="00167300">
        <w:rPr>
          <w:rFonts w:ascii="Times New Roman" w:hAnsi="Times New Roman" w:cs="Times New Roman"/>
          <w:sz w:val="24"/>
          <w:szCs w:val="24"/>
        </w:rPr>
        <w:t>;</w:t>
      </w:r>
    </w:p>
    <w:p w:rsidR="00B757A9" w:rsidRPr="00167300" w:rsidRDefault="00B757A9" w:rsidP="00583C74">
      <w:pPr>
        <w:widowControl w:val="0"/>
        <w:numPr>
          <w:ilvl w:val="0"/>
          <w:numId w:val="1"/>
        </w:numPr>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Отчет </w:t>
      </w:r>
      <w:r w:rsidR="00EE205B" w:rsidRPr="00167300">
        <w:rPr>
          <w:rFonts w:ascii="Times New Roman" w:hAnsi="Times New Roman" w:cs="Times New Roman"/>
          <w:sz w:val="24"/>
          <w:szCs w:val="24"/>
        </w:rPr>
        <w:t xml:space="preserve">администрации муниципального образования Крымский район </w:t>
      </w:r>
      <w:r w:rsidRPr="00167300">
        <w:rPr>
          <w:rFonts w:ascii="Times New Roman" w:hAnsi="Times New Roman" w:cs="Times New Roman"/>
          <w:sz w:val="24"/>
          <w:szCs w:val="24"/>
        </w:rPr>
        <w:t xml:space="preserve">об использовании </w:t>
      </w:r>
      <w:r w:rsidR="00D57E07" w:rsidRPr="00167300">
        <w:rPr>
          <w:rFonts w:ascii="Times New Roman" w:hAnsi="Times New Roman" w:cs="Times New Roman"/>
          <w:sz w:val="24"/>
          <w:szCs w:val="24"/>
        </w:rPr>
        <w:t>средств резервного фонда за 202</w:t>
      </w:r>
      <w:r w:rsidR="00B60BB9"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w:t>
      </w:r>
    </w:p>
    <w:p w:rsidR="00B757A9" w:rsidRPr="00167300" w:rsidRDefault="00B757A9" w:rsidP="00583C74">
      <w:pPr>
        <w:widowControl w:val="0"/>
        <w:numPr>
          <w:ilvl w:val="0"/>
          <w:numId w:val="1"/>
        </w:numPr>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lastRenderedPageBreak/>
        <w:t>Информация об исполнении бюджета муниципального образования Крымский район в части межбюдж</w:t>
      </w:r>
      <w:r w:rsidR="00CE70D5" w:rsidRPr="00167300">
        <w:rPr>
          <w:rFonts w:ascii="Times New Roman" w:hAnsi="Times New Roman" w:cs="Times New Roman"/>
          <w:sz w:val="24"/>
          <w:szCs w:val="24"/>
        </w:rPr>
        <w:t>етных т</w:t>
      </w:r>
      <w:r w:rsidR="00E33014" w:rsidRPr="00167300">
        <w:rPr>
          <w:rFonts w:ascii="Times New Roman" w:hAnsi="Times New Roman" w:cs="Times New Roman"/>
          <w:sz w:val="24"/>
          <w:szCs w:val="24"/>
        </w:rPr>
        <w:t>рансфертов за 202</w:t>
      </w:r>
      <w:r w:rsidR="00B60BB9"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w:t>
      </w:r>
    </w:p>
    <w:p w:rsidR="00B757A9" w:rsidRPr="00167300" w:rsidRDefault="00B757A9" w:rsidP="00583C74">
      <w:pPr>
        <w:widowControl w:val="0"/>
        <w:numPr>
          <w:ilvl w:val="0"/>
          <w:numId w:val="1"/>
        </w:numPr>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Анализ исполнения бюджета муниципального об</w:t>
      </w:r>
      <w:r w:rsidR="00D57E07" w:rsidRPr="00167300">
        <w:rPr>
          <w:rFonts w:ascii="Times New Roman" w:hAnsi="Times New Roman" w:cs="Times New Roman"/>
          <w:sz w:val="24"/>
          <w:szCs w:val="24"/>
        </w:rPr>
        <w:t>разования Крымский район за 202</w:t>
      </w:r>
      <w:r w:rsidR="00B60BB9" w:rsidRPr="00167300">
        <w:rPr>
          <w:rFonts w:ascii="Times New Roman" w:hAnsi="Times New Roman" w:cs="Times New Roman"/>
          <w:sz w:val="24"/>
          <w:szCs w:val="24"/>
        </w:rPr>
        <w:t>2</w:t>
      </w:r>
      <w:r w:rsidR="00D57E07" w:rsidRPr="00167300">
        <w:rPr>
          <w:rFonts w:ascii="Times New Roman" w:hAnsi="Times New Roman" w:cs="Times New Roman"/>
          <w:sz w:val="24"/>
          <w:szCs w:val="24"/>
        </w:rPr>
        <w:t xml:space="preserve"> год к уровню 202</w:t>
      </w:r>
      <w:r w:rsidR="00B60BB9" w:rsidRPr="00167300">
        <w:rPr>
          <w:rFonts w:ascii="Times New Roman" w:hAnsi="Times New Roman" w:cs="Times New Roman"/>
          <w:sz w:val="24"/>
          <w:szCs w:val="24"/>
        </w:rPr>
        <w:t>1</w:t>
      </w:r>
      <w:r w:rsidR="00F13858" w:rsidRPr="00167300">
        <w:rPr>
          <w:rFonts w:ascii="Times New Roman" w:hAnsi="Times New Roman" w:cs="Times New Roman"/>
          <w:sz w:val="24"/>
          <w:szCs w:val="24"/>
        </w:rPr>
        <w:t xml:space="preserve"> </w:t>
      </w:r>
      <w:r w:rsidRPr="00167300">
        <w:rPr>
          <w:rFonts w:ascii="Times New Roman" w:hAnsi="Times New Roman" w:cs="Times New Roman"/>
          <w:sz w:val="24"/>
          <w:szCs w:val="24"/>
        </w:rPr>
        <w:t>года;</w:t>
      </w:r>
    </w:p>
    <w:p w:rsidR="00DC47E1" w:rsidRPr="00167300" w:rsidRDefault="00DC47E1" w:rsidP="00583C74">
      <w:pPr>
        <w:widowControl w:val="0"/>
        <w:numPr>
          <w:ilvl w:val="0"/>
          <w:numId w:val="1"/>
        </w:numPr>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Информация об остатках целевых средств;</w:t>
      </w:r>
    </w:p>
    <w:p w:rsidR="00C83427" w:rsidRPr="00167300" w:rsidRDefault="00B757A9" w:rsidP="00583C74">
      <w:pPr>
        <w:widowControl w:val="0"/>
        <w:numPr>
          <w:ilvl w:val="0"/>
          <w:numId w:val="1"/>
        </w:numPr>
        <w:shd w:val="clear" w:color="auto" w:fill="FFFFFF"/>
        <w:spacing w:after="0" w:line="240" w:lineRule="auto"/>
        <w:ind w:right="5"/>
        <w:contextualSpacing/>
        <w:jc w:val="both"/>
        <w:rPr>
          <w:rFonts w:ascii="Times New Roman" w:hAnsi="Times New Roman" w:cs="Times New Roman"/>
          <w:sz w:val="24"/>
          <w:szCs w:val="24"/>
        </w:rPr>
      </w:pPr>
      <w:r w:rsidRPr="00167300">
        <w:rPr>
          <w:rFonts w:ascii="Times New Roman" w:hAnsi="Times New Roman" w:cs="Times New Roman"/>
          <w:sz w:val="24"/>
          <w:szCs w:val="24"/>
        </w:rPr>
        <w:t>Поясните</w:t>
      </w:r>
      <w:r w:rsidR="00C83427" w:rsidRPr="00167300">
        <w:rPr>
          <w:rFonts w:ascii="Times New Roman" w:hAnsi="Times New Roman" w:cs="Times New Roman"/>
          <w:sz w:val="24"/>
          <w:szCs w:val="24"/>
        </w:rPr>
        <w:t>льная записка к проекту решения;</w:t>
      </w:r>
      <w:r w:rsidRPr="00167300">
        <w:rPr>
          <w:rFonts w:ascii="Times New Roman" w:hAnsi="Times New Roman" w:cs="Times New Roman"/>
          <w:sz w:val="24"/>
          <w:szCs w:val="24"/>
        </w:rPr>
        <w:t xml:space="preserve"> </w:t>
      </w:r>
    </w:p>
    <w:p w:rsidR="00B757A9" w:rsidRPr="00167300" w:rsidRDefault="00B757A9" w:rsidP="00583C74">
      <w:pPr>
        <w:widowControl w:val="0"/>
        <w:numPr>
          <w:ilvl w:val="0"/>
          <w:numId w:val="1"/>
        </w:numPr>
        <w:shd w:val="clear" w:color="auto" w:fill="FFFFFF"/>
        <w:spacing w:after="0" w:line="240" w:lineRule="auto"/>
        <w:ind w:right="5"/>
        <w:contextualSpacing/>
        <w:jc w:val="both"/>
        <w:rPr>
          <w:rFonts w:ascii="Times New Roman" w:hAnsi="Times New Roman" w:cs="Times New Roman"/>
          <w:sz w:val="24"/>
          <w:szCs w:val="24"/>
        </w:rPr>
      </w:pPr>
      <w:r w:rsidRPr="00167300">
        <w:rPr>
          <w:rFonts w:ascii="Times New Roman" w:hAnsi="Times New Roman" w:cs="Times New Roman"/>
          <w:sz w:val="24"/>
          <w:szCs w:val="24"/>
        </w:rPr>
        <w:t>Годовая бюджетная отчетность об исполнении собственного бюджета муниципального образования</w:t>
      </w:r>
      <w:r w:rsidR="00DC47E1" w:rsidRPr="00167300">
        <w:rPr>
          <w:rFonts w:ascii="Times New Roman" w:hAnsi="Times New Roman" w:cs="Times New Roman"/>
          <w:sz w:val="24"/>
          <w:szCs w:val="24"/>
        </w:rPr>
        <w:t xml:space="preserve"> Крымский район (без пос</w:t>
      </w:r>
      <w:r w:rsidR="00D57E07" w:rsidRPr="00167300">
        <w:rPr>
          <w:rFonts w:ascii="Times New Roman" w:hAnsi="Times New Roman" w:cs="Times New Roman"/>
          <w:sz w:val="24"/>
          <w:szCs w:val="24"/>
        </w:rPr>
        <w:t>елений) за 202</w:t>
      </w:r>
      <w:r w:rsidR="00B60BB9"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w:t>
      </w:r>
    </w:p>
    <w:p w:rsidR="00681DEB" w:rsidRPr="00167300" w:rsidRDefault="00681DEB" w:rsidP="00583C74">
      <w:pPr>
        <w:widowControl w:val="0"/>
        <w:shd w:val="clear" w:color="auto" w:fill="FFFFFF"/>
        <w:spacing w:after="0" w:line="240" w:lineRule="auto"/>
        <w:ind w:left="360" w:right="5" w:firstLine="708"/>
        <w:contextualSpacing/>
        <w:jc w:val="both"/>
        <w:rPr>
          <w:rFonts w:ascii="Times New Roman" w:hAnsi="Times New Roman" w:cs="Times New Roman"/>
          <w:sz w:val="24"/>
          <w:szCs w:val="24"/>
        </w:rPr>
      </w:pPr>
    </w:p>
    <w:p w:rsidR="00B60BB9" w:rsidRPr="00167300" w:rsidRDefault="00B60BB9" w:rsidP="00583C74">
      <w:pPr>
        <w:widowControl w:val="0"/>
        <w:shd w:val="clear" w:color="auto" w:fill="FFFFFF"/>
        <w:spacing w:after="0" w:line="240" w:lineRule="auto"/>
        <w:contextualSpacing/>
        <w:jc w:val="center"/>
        <w:rPr>
          <w:rFonts w:ascii="Times New Roman" w:hAnsi="Times New Roman" w:cs="Times New Roman"/>
          <w:b/>
          <w:sz w:val="24"/>
          <w:szCs w:val="24"/>
        </w:rPr>
      </w:pPr>
      <w:r w:rsidRPr="00167300">
        <w:rPr>
          <w:rFonts w:ascii="Times New Roman" w:hAnsi="Times New Roman" w:cs="Times New Roman"/>
          <w:b/>
          <w:sz w:val="24"/>
          <w:szCs w:val="24"/>
        </w:rPr>
        <w:t xml:space="preserve">2. </w:t>
      </w:r>
      <w:r w:rsidR="00B757A9" w:rsidRPr="00167300">
        <w:rPr>
          <w:rFonts w:ascii="Times New Roman" w:hAnsi="Times New Roman" w:cs="Times New Roman"/>
          <w:b/>
          <w:sz w:val="24"/>
          <w:szCs w:val="24"/>
        </w:rPr>
        <w:t xml:space="preserve">Результаты внешних проверок годовой бюджетной отчетности </w:t>
      </w:r>
    </w:p>
    <w:p w:rsidR="00B757A9" w:rsidRPr="00167300" w:rsidRDefault="00B757A9" w:rsidP="00B60BB9">
      <w:pPr>
        <w:widowControl w:val="0"/>
        <w:shd w:val="clear" w:color="auto" w:fill="FFFFFF"/>
        <w:spacing w:after="0" w:line="240" w:lineRule="auto"/>
        <w:contextualSpacing/>
        <w:jc w:val="center"/>
        <w:rPr>
          <w:rFonts w:ascii="Times New Roman" w:hAnsi="Times New Roman" w:cs="Times New Roman"/>
          <w:b/>
          <w:sz w:val="24"/>
          <w:szCs w:val="24"/>
        </w:rPr>
      </w:pPr>
      <w:r w:rsidRPr="00167300">
        <w:rPr>
          <w:rFonts w:ascii="Times New Roman" w:hAnsi="Times New Roman" w:cs="Times New Roman"/>
          <w:b/>
          <w:sz w:val="24"/>
          <w:szCs w:val="24"/>
        </w:rPr>
        <w:t>в части деятельности главных администраторов бюджетных средств муниципального об</w:t>
      </w:r>
      <w:r w:rsidR="00E049DA" w:rsidRPr="00167300">
        <w:rPr>
          <w:rFonts w:ascii="Times New Roman" w:hAnsi="Times New Roman" w:cs="Times New Roman"/>
          <w:b/>
          <w:sz w:val="24"/>
          <w:szCs w:val="24"/>
        </w:rPr>
        <w:t xml:space="preserve">разования Крымский район </w:t>
      </w:r>
      <w:r w:rsidR="00D57E07" w:rsidRPr="00167300">
        <w:rPr>
          <w:rFonts w:ascii="Times New Roman" w:hAnsi="Times New Roman" w:cs="Times New Roman"/>
          <w:b/>
          <w:sz w:val="24"/>
          <w:szCs w:val="24"/>
        </w:rPr>
        <w:t>за 202</w:t>
      </w:r>
      <w:r w:rsidR="00B60BB9" w:rsidRPr="00167300">
        <w:rPr>
          <w:rFonts w:ascii="Times New Roman" w:hAnsi="Times New Roman" w:cs="Times New Roman"/>
          <w:b/>
          <w:sz w:val="24"/>
          <w:szCs w:val="24"/>
        </w:rPr>
        <w:t>2</w:t>
      </w:r>
      <w:r w:rsidR="00F13858" w:rsidRPr="00167300">
        <w:rPr>
          <w:rFonts w:ascii="Times New Roman" w:hAnsi="Times New Roman" w:cs="Times New Roman"/>
          <w:b/>
          <w:sz w:val="24"/>
          <w:szCs w:val="24"/>
        </w:rPr>
        <w:t xml:space="preserve"> год</w:t>
      </w:r>
    </w:p>
    <w:p w:rsidR="00F13858" w:rsidRPr="00167300" w:rsidRDefault="00F13858" w:rsidP="00621B11">
      <w:pPr>
        <w:pStyle w:val="ac"/>
        <w:widowControl w:val="0"/>
        <w:shd w:val="clear" w:color="auto" w:fill="FFFFFF"/>
        <w:spacing w:after="0" w:line="240" w:lineRule="auto"/>
        <w:ind w:left="3960" w:right="5" w:firstLine="360"/>
        <w:contextualSpacing/>
        <w:rPr>
          <w:rFonts w:ascii="Times New Roman" w:hAnsi="Times New Roman"/>
          <w:b/>
          <w:bCs/>
          <w:sz w:val="24"/>
          <w:szCs w:val="24"/>
        </w:rPr>
      </w:pPr>
    </w:p>
    <w:p w:rsidR="00B757A9" w:rsidRPr="00167300" w:rsidRDefault="00B757A9" w:rsidP="00621B11">
      <w:pPr>
        <w:widowControl w:val="0"/>
        <w:shd w:val="clear" w:color="auto" w:fill="FFFFFF"/>
        <w:spacing w:after="0" w:line="240" w:lineRule="auto"/>
        <w:ind w:left="14" w:firstLine="821"/>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В соответствии с требованиями, установленными </w:t>
      </w:r>
      <w:r w:rsidR="009C1875" w:rsidRPr="00167300">
        <w:rPr>
          <w:rFonts w:ascii="Times New Roman" w:hAnsi="Times New Roman" w:cs="Times New Roman"/>
          <w:sz w:val="24"/>
          <w:szCs w:val="24"/>
        </w:rPr>
        <w:t>статьей 264.4 БК</w:t>
      </w:r>
      <w:r w:rsidRPr="00167300">
        <w:rPr>
          <w:rFonts w:ascii="Times New Roman" w:hAnsi="Times New Roman" w:cs="Times New Roman"/>
          <w:sz w:val="24"/>
          <w:szCs w:val="24"/>
        </w:rPr>
        <w:t xml:space="preserve"> </w:t>
      </w:r>
      <w:r w:rsidR="00F13858" w:rsidRPr="00167300">
        <w:rPr>
          <w:rFonts w:ascii="Times New Roman" w:hAnsi="Times New Roman" w:cs="Times New Roman"/>
          <w:sz w:val="24"/>
          <w:szCs w:val="24"/>
        </w:rPr>
        <w:t>РФ, п.</w:t>
      </w:r>
      <w:r w:rsidR="009C1875" w:rsidRPr="00167300">
        <w:rPr>
          <w:rFonts w:ascii="Times New Roman" w:hAnsi="Times New Roman" w:cs="Times New Roman"/>
          <w:sz w:val="24"/>
          <w:szCs w:val="24"/>
        </w:rPr>
        <w:t xml:space="preserve">34 </w:t>
      </w:r>
      <w:r w:rsidR="00255E3E" w:rsidRPr="00167300">
        <w:rPr>
          <w:rFonts w:ascii="Times New Roman" w:hAnsi="Times New Roman" w:cs="Times New Roman"/>
          <w:sz w:val="24"/>
          <w:szCs w:val="24"/>
        </w:rPr>
        <w:t>Бюджетного процесса</w:t>
      </w:r>
      <w:r w:rsidRPr="00167300">
        <w:rPr>
          <w:rFonts w:ascii="Times New Roman" w:hAnsi="Times New Roman" w:cs="Times New Roman"/>
          <w:sz w:val="24"/>
          <w:szCs w:val="24"/>
        </w:rPr>
        <w:t>, контрольно-</w:t>
      </w:r>
      <w:r w:rsidR="00F13858" w:rsidRPr="00167300">
        <w:rPr>
          <w:rFonts w:ascii="Times New Roman" w:hAnsi="Times New Roman" w:cs="Times New Roman"/>
          <w:sz w:val="24"/>
          <w:szCs w:val="24"/>
        </w:rPr>
        <w:t>счетной палатой</w:t>
      </w:r>
      <w:r w:rsidRPr="00167300">
        <w:rPr>
          <w:rFonts w:ascii="Times New Roman" w:hAnsi="Times New Roman" w:cs="Times New Roman"/>
          <w:sz w:val="24"/>
          <w:szCs w:val="24"/>
        </w:rPr>
        <w:t xml:space="preserve"> для подготовки заключения на отчет об исполнении бюджета, проведена проверка достоверности, полноты и соответствия норм</w:t>
      </w:r>
      <w:r w:rsidR="00AD43CA" w:rsidRPr="00167300">
        <w:rPr>
          <w:rFonts w:ascii="Times New Roman" w:hAnsi="Times New Roman" w:cs="Times New Roman"/>
          <w:sz w:val="24"/>
          <w:szCs w:val="24"/>
        </w:rPr>
        <w:t xml:space="preserve">ативным требованиям составления </w:t>
      </w:r>
      <w:r w:rsidRPr="00167300">
        <w:rPr>
          <w:rFonts w:ascii="Times New Roman" w:hAnsi="Times New Roman" w:cs="Times New Roman"/>
          <w:sz w:val="24"/>
          <w:szCs w:val="24"/>
        </w:rPr>
        <w:t>и представления бюджетной отчетности главных администраторов средств бюджета муниципального образования Крымский район.</w:t>
      </w:r>
      <w:r w:rsidR="00550163" w:rsidRPr="00167300">
        <w:rPr>
          <w:rFonts w:ascii="Times New Roman" w:hAnsi="Times New Roman" w:cs="Times New Roman"/>
          <w:sz w:val="24"/>
          <w:szCs w:val="24"/>
        </w:rPr>
        <w:t xml:space="preserve"> Метод проверки выборочный.</w:t>
      </w:r>
    </w:p>
    <w:p w:rsidR="00B757A9" w:rsidRPr="00167300" w:rsidRDefault="00B757A9" w:rsidP="00621B11">
      <w:pPr>
        <w:widowControl w:val="0"/>
        <w:shd w:val="clear" w:color="auto" w:fill="FFFFFF"/>
        <w:spacing w:after="0" w:line="240" w:lineRule="auto"/>
        <w:ind w:left="14" w:firstLine="821"/>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Контрольно-счетной палатой проведены камеральные внешние проверки годо</w:t>
      </w:r>
      <w:r w:rsidR="00D57E07" w:rsidRPr="00167300">
        <w:rPr>
          <w:rFonts w:ascii="Times New Roman" w:hAnsi="Times New Roman" w:cs="Times New Roman"/>
          <w:sz w:val="24"/>
          <w:szCs w:val="24"/>
        </w:rPr>
        <w:t>вой бюджетной отчетности за 202</w:t>
      </w:r>
      <w:r w:rsidR="00255E3E"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в части деятельности следующих главных администраторов средств бюджета муниципального образования Крымский район:</w:t>
      </w:r>
    </w:p>
    <w:p w:rsidR="00B757A9" w:rsidRPr="00167300" w:rsidRDefault="00B757A9" w:rsidP="00621B11">
      <w:pPr>
        <w:widowControl w:val="0"/>
        <w:shd w:val="clear" w:color="auto" w:fill="FFFFFF"/>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AE38B6" w:rsidRPr="00167300">
        <w:rPr>
          <w:rFonts w:ascii="Times New Roman" w:hAnsi="Times New Roman" w:cs="Times New Roman"/>
          <w:sz w:val="24"/>
          <w:szCs w:val="24"/>
        </w:rPr>
        <w:t xml:space="preserve"> </w:t>
      </w:r>
      <w:r w:rsidRPr="00167300">
        <w:rPr>
          <w:rFonts w:ascii="Times New Roman" w:hAnsi="Times New Roman" w:cs="Times New Roman"/>
          <w:sz w:val="24"/>
          <w:szCs w:val="24"/>
        </w:rPr>
        <w:t>Управление по физической культуре и спорту администрации муниципального образования Крымский район;</w:t>
      </w:r>
    </w:p>
    <w:p w:rsidR="00B757A9" w:rsidRPr="00167300" w:rsidRDefault="00B757A9" w:rsidP="00621B11">
      <w:pPr>
        <w:widowControl w:val="0"/>
        <w:shd w:val="clear" w:color="auto" w:fill="FFFFFF"/>
        <w:tabs>
          <w:tab w:val="left" w:pos="1134"/>
        </w:tabs>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AE38B6" w:rsidRPr="00167300">
        <w:rPr>
          <w:rFonts w:ascii="Times New Roman" w:hAnsi="Times New Roman" w:cs="Times New Roman"/>
          <w:sz w:val="24"/>
          <w:szCs w:val="24"/>
        </w:rPr>
        <w:t xml:space="preserve"> </w:t>
      </w:r>
      <w:r w:rsidRPr="00167300">
        <w:rPr>
          <w:rFonts w:ascii="Times New Roman" w:hAnsi="Times New Roman" w:cs="Times New Roman"/>
          <w:sz w:val="24"/>
          <w:szCs w:val="24"/>
        </w:rPr>
        <w:t>Отдел по делам молодежи администрации муниципального образования Крымский район;</w:t>
      </w:r>
    </w:p>
    <w:p w:rsidR="00B757A9" w:rsidRPr="00167300" w:rsidRDefault="00B757A9" w:rsidP="00621B11">
      <w:pPr>
        <w:widowControl w:val="0"/>
        <w:shd w:val="clear" w:color="auto" w:fill="FFFFFF"/>
        <w:tabs>
          <w:tab w:val="left" w:pos="1134"/>
        </w:tabs>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Управление культуры администрации муниципального образования Крымский район;</w:t>
      </w:r>
    </w:p>
    <w:p w:rsidR="00B757A9" w:rsidRPr="00167300" w:rsidRDefault="00B757A9" w:rsidP="00621B11">
      <w:pPr>
        <w:widowControl w:val="0"/>
        <w:shd w:val="clear" w:color="auto" w:fill="FFFFFF"/>
        <w:tabs>
          <w:tab w:val="left" w:pos="1134"/>
        </w:tabs>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AE38B6" w:rsidRPr="00167300">
        <w:rPr>
          <w:rFonts w:ascii="Times New Roman" w:hAnsi="Times New Roman" w:cs="Times New Roman"/>
          <w:sz w:val="24"/>
          <w:szCs w:val="24"/>
        </w:rPr>
        <w:t xml:space="preserve"> </w:t>
      </w:r>
      <w:r w:rsidRPr="00167300">
        <w:rPr>
          <w:rFonts w:ascii="Times New Roman" w:hAnsi="Times New Roman" w:cs="Times New Roman"/>
          <w:sz w:val="24"/>
          <w:szCs w:val="24"/>
        </w:rPr>
        <w:t>Управление образования администрации муниципального образования Крымский район;</w:t>
      </w:r>
    </w:p>
    <w:p w:rsidR="00B757A9" w:rsidRPr="00167300" w:rsidRDefault="00B757A9" w:rsidP="00621B11">
      <w:pPr>
        <w:widowControl w:val="0"/>
        <w:shd w:val="clear" w:color="auto" w:fill="FFFFFF"/>
        <w:tabs>
          <w:tab w:val="left" w:pos="1134"/>
        </w:tabs>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Финансовое управление администрации муниципального образования Крымский район;</w:t>
      </w:r>
    </w:p>
    <w:p w:rsidR="00B757A9" w:rsidRPr="00167300" w:rsidRDefault="000D70D7" w:rsidP="00621B11">
      <w:pPr>
        <w:widowControl w:val="0"/>
        <w:shd w:val="clear" w:color="auto" w:fill="FFFFFF"/>
        <w:tabs>
          <w:tab w:val="left" w:pos="1134"/>
        </w:tabs>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AE38B6" w:rsidRPr="00167300">
        <w:rPr>
          <w:rFonts w:ascii="Times New Roman" w:hAnsi="Times New Roman" w:cs="Times New Roman"/>
          <w:sz w:val="24"/>
          <w:szCs w:val="24"/>
        </w:rPr>
        <w:t xml:space="preserve"> </w:t>
      </w:r>
      <w:r w:rsidR="00B757A9" w:rsidRPr="00167300">
        <w:rPr>
          <w:rFonts w:ascii="Times New Roman" w:hAnsi="Times New Roman" w:cs="Times New Roman"/>
          <w:sz w:val="24"/>
          <w:szCs w:val="24"/>
        </w:rPr>
        <w:t>Администрация муниципального образования Крымский район;</w:t>
      </w:r>
    </w:p>
    <w:p w:rsidR="00B757A9" w:rsidRPr="00167300" w:rsidRDefault="00B757A9" w:rsidP="00621B11">
      <w:pPr>
        <w:widowControl w:val="0"/>
        <w:shd w:val="clear" w:color="auto" w:fill="FFFFFF"/>
        <w:tabs>
          <w:tab w:val="left" w:pos="1134"/>
        </w:tabs>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AE38B6" w:rsidRPr="00167300">
        <w:rPr>
          <w:rFonts w:ascii="Times New Roman" w:hAnsi="Times New Roman" w:cs="Times New Roman"/>
          <w:sz w:val="24"/>
          <w:szCs w:val="24"/>
        </w:rPr>
        <w:t xml:space="preserve"> </w:t>
      </w:r>
      <w:r w:rsidRPr="00167300">
        <w:rPr>
          <w:rFonts w:ascii="Times New Roman" w:hAnsi="Times New Roman" w:cs="Times New Roman"/>
          <w:sz w:val="24"/>
          <w:szCs w:val="24"/>
        </w:rPr>
        <w:t>Управление имущественных отношений администрации муниципального образования Крымский район;</w:t>
      </w:r>
    </w:p>
    <w:p w:rsidR="00A076FC" w:rsidRPr="00167300" w:rsidRDefault="00A076FC" w:rsidP="00621B11">
      <w:pPr>
        <w:widowControl w:val="0"/>
        <w:shd w:val="clear" w:color="auto" w:fill="FFFFFF"/>
        <w:tabs>
          <w:tab w:val="left" w:pos="1134"/>
        </w:tabs>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AE38B6" w:rsidRPr="00167300">
        <w:rPr>
          <w:rFonts w:ascii="Times New Roman" w:hAnsi="Times New Roman" w:cs="Times New Roman"/>
          <w:sz w:val="24"/>
          <w:szCs w:val="24"/>
        </w:rPr>
        <w:t xml:space="preserve"> </w:t>
      </w:r>
      <w:r w:rsidRPr="00167300">
        <w:rPr>
          <w:rFonts w:ascii="Times New Roman" w:hAnsi="Times New Roman" w:cs="Times New Roman"/>
          <w:sz w:val="24"/>
          <w:szCs w:val="24"/>
        </w:rPr>
        <w:t>Совет муниципального образования Крымский район;</w:t>
      </w:r>
    </w:p>
    <w:p w:rsidR="00B757A9" w:rsidRPr="00167300" w:rsidRDefault="00B757A9" w:rsidP="00621B11">
      <w:pPr>
        <w:widowControl w:val="0"/>
        <w:shd w:val="clear" w:color="auto" w:fill="FFFFFF"/>
        <w:tabs>
          <w:tab w:val="left" w:pos="1134"/>
        </w:tabs>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AE38B6" w:rsidRPr="00167300">
        <w:rPr>
          <w:rFonts w:ascii="Times New Roman" w:hAnsi="Times New Roman" w:cs="Times New Roman"/>
          <w:sz w:val="24"/>
          <w:szCs w:val="24"/>
        </w:rPr>
        <w:t xml:space="preserve"> </w:t>
      </w:r>
      <w:r w:rsidRPr="00167300">
        <w:rPr>
          <w:rFonts w:ascii="Times New Roman" w:hAnsi="Times New Roman" w:cs="Times New Roman"/>
          <w:sz w:val="24"/>
          <w:szCs w:val="24"/>
        </w:rPr>
        <w:t>Контрольно-счетная палата муниципального образования Крымский район;</w:t>
      </w:r>
    </w:p>
    <w:p w:rsidR="00875A58" w:rsidRPr="00167300" w:rsidRDefault="000D70D7" w:rsidP="00621B11">
      <w:pPr>
        <w:widowControl w:val="0"/>
        <w:shd w:val="clear" w:color="auto" w:fill="FFFFFF"/>
        <w:tabs>
          <w:tab w:val="left" w:pos="1134"/>
        </w:tabs>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AE38B6" w:rsidRPr="00167300">
        <w:rPr>
          <w:rFonts w:ascii="Times New Roman" w:hAnsi="Times New Roman" w:cs="Times New Roman"/>
          <w:sz w:val="24"/>
          <w:szCs w:val="24"/>
        </w:rPr>
        <w:t xml:space="preserve"> </w:t>
      </w:r>
      <w:r w:rsidR="00F13858" w:rsidRPr="00167300">
        <w:rPr>
          <w:rFonts w:ascii="Times New Roman" w:hAnsi="Times New Roman" w:cs="Times New Roman"/>
          <w:sz w:val="24"/>
          <w:szCs w:val="24"/>
        </w:rPr>
        <w:t>Отдел капитального</w:t>
      </w:r>
      <w:r w:rsidR="00875A58" w:rsidRPr="00167300">
        <w:rPr>
          <w:rFonts w:ascii="Times New Roman" w:hAnsi="Times New Roman" w:cs="Times New Roman"/>
          <w:sz w:val="24"/>
          <w:szCs w:val="24"/>
        </w:rPr>
        <w:t xml:space="preserve"> строительства</w:t>
      </w:r>
      <w:r w:rsidR="00F13858" w:rsidRPr="00167300">
        <w:rPr>
          <w:rFonts w:ascii="Times New Roman" w:hAnsi="Times New Roman" w:cs="Times New Roman"/>
          <w:sz w:val="24"/>
          <w:szCs w:val="24"/>
        </w:rPr>
        <w:t xml:space="preserve"> администрации муниципального образования Крымский район</w:t>
      </w:r>
      <w:r w:rsidR="00875A58" w:rsidRPr="00167300">
        <w:rPr>
          <w:rFonts w:ascii="Times New Roman" w:hAnsi="Times New Roman" w:cs="Times New Roman"/>
          <w:sz w:val="24"/>
          <w:szCs w:val="24"/>
        </w:rPr>
        <w:t>.</w:t>
      </w:r>
    </w:p>
    <w:p w:rsidR="00833DD9" w:rsidRPr="00167300" w:rsidRDefault="00B757A9" w:rsidP="00621B11">
      <w:pPr>
        <w:widowControl w:val="0"/>
        <w:shd w:val="clear" w:color="auto" w:fill="FFFFFF"/>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Офо</w:t>
      </w:r>
      <w:r w:rsidR="00875A58" w:rsidRPr="00167300">
        <w:rPr>
          <w:rFonts w:ascii="Times New Roman" w:hAnsi="Times New Roman" w:cs="Times New Roman"/>
          <w:sz w:val="24"/>
          <w:szCs w:val="24"/>
        </w:rPr>
        <w:t xml:space="preserve">рмлено </w:t>
      </w:r>
      <w:r w:rsidR="00A076FC" w:rsidRPr="00167300">
        <w:rPr>
          <w:rFonts w:ascii="Times New Roman" w:hAnsi="Times New Roman" w:cs="Times New Roman"/>
          <w:sz w:val="24"/>
          <w:szCs w:val="24"/>
        </w:rPr>
        <w:t>10</w:t>
      </w:r>
      <w:r w:rsidR="00550163" w:rsidRPr="00167300">
        <w:rPr>
          <w:rFonts w:ascii="Times New Roman" w:hAnsi="Times New Roman" w:cs="Times New Roman"/>
          <w:sz w:val="24"/>
          <w:szCs w:val="24"/>
        </w:rPr>
        <w:t xml:space="preserve"> актов внешней проверки, в которых отражено следующее:</w:t>
      </w:r>
    </w:p>
    <w:p w:rsidR="00833DD9" w:rsidRPr="00167300" w:rsidRDefault="004F3524" w:rsidP="00621B11">
      <w:pPr>
        <w:widowControl w:val="0"/>
        <w:shd w:val="clear" w:color="auto" w:fill="FFFFFF"/>
        <w:spacing w:after="0" w:line="240" w:lineRule="auto"/>
        <w:ind w:left="14" w:firstLine="706"/>
        <w:contextualSpacing/>
        <w:jc w:val="both"/>
        <w:rPr>
          <w:rFonts w:ascii="Times New Roman" w:hAnsi="Times New Roman" w:cs="Times New Roman"/>
          <w:sz w:val="24"/>
          <w:szCs w:val="24"/>
        </w:rPr>
      </w:pPr>
      <w:r w:rsidRPr="00167300">
        <w:rPr>
          <w:rFonts w:ascii="Times New Roman" w:hAnsi="Times New Roman" w:cs="Times New Roman"/>
          <w:sz w:val="24"/>
          <w:szCs w:val="24"/>
        </w:rPr>
        <w:t>1</w:t>
      </w:r>
      <w:r w:rsidR="00055DB6" w:rsidRPr="00167300">
        <w:rPr>
          <w:rFonts w:ascii="Times New Roman" w:hAnsi="Times New Roman" w:cs="Times New Roman"/>
          <w:sz w:val="24"/>
          <w:szCs w:val="24"/>
        </w:rPr>
        <w:t xml:space="preserve">) </w:t>
      </w:r>
      <w:r w:rsidR="00EA759F" w:rsidRPr="00167300">
        <w:rPr>
          <w:rFonts w:ascii="Times New Roman" w:hAnsi="Times New Roman" w:cs="Times New Roman"/>
          <w:sz w:val="24"/>
          <w:szCs w:val="24"/>
        </w:rPr>
        <w:t>Годовая бюджетная отчетность за 202</w:t>
      </w:r>
      <w:r w:rsidR="008D3320" w:rsidRPr="00167300">
        <w:rPr>
          <w:rFonts w:ascii="Times New Roman" w:hAnsi="Times New Roman" w:cs="Times New Roman"/>
          <w:sz w:val="24"/>
          <w:szCs w:val="24"/>
        </w:rPr>
        <w:t>2</w:t>
      </w:r>
      <w:r w:rsidR="00EA759F" w:rsidRPr="00167300">
        <w:rPr>
          <w:rFonts w:ascii="Times New Roman" w:hAnsi="Times New Roman" w:cs="Times New Roman"/>
          <w:sz w:val="24"/>
          <w:szCs w:val="24"/>
        </w:rPr>
        <w:t xml:space="preserve"> год представлена в полном объеме, включая пояснительную записку и приложения к ней. Состав форм годовой бюджетной отчетности соответству</w:t>
      </w:r>
      <w:r w:rsidR="00BD0CCE" w:rsidRPr="00167300">
        <w:rPr>
          <w:rFonts w:ascii="Times New Roman" w:hAnsi="Times New Roman" w:cs="Times New Roman"/>
          <w:sz w:val="24"/>
          <w:szCs w:val="24"/>
        </w:rPr>
        <w:t>ет требованиям Инструкции №191н;</w:t>
      </w:r>
    </w:p>
    <w:p w:rsidR="00B757A9" w:rsidRPr="00167300" w:rsidRDefault="00F769D6" w:rsidP="00621B11">
      <w:pPr>
        <w:widowControl w:val="0"/>
        <w:shd w:val="clear" w:color="auto" w:fill="FFFFFF"/>
        <w:spacing w:after="0" w:line="240" w:lineRule="auto"/>
        <w:ind w:left="14" w:firstLine="706"/>
        <w:contextualSpacing/>
        <w:jc w:val="both"/>
        <w:rPr>
          <w:rFonts w:ascii="Times New Roman" w:hAnsi="Times New Roman" w:cs="Times New Roman"/>
          <w:sz w:val="24"/>
          <w:szCs w:val="24"/>
        </w:rPr>
      </w:pPr>
      <w:r w:rsidRPr="00167300">
        <w:rPr>
          <w:rFonts w:ascii="Times New Roman" w:hAnsi="Times New Roman" w:cs="Times New Roman"/>
          <w:sz w:val="24"/>
          <w:szCs w:val="24"/>
        </w:rPr>
        <w:t>2</w:t>
      </w:r>
      <w:r w:rsidR="00055DB6" w:rsidRPr="00167300">
        <w:rPr>
          <w:rFonts w:ascii="Times New Roman" w:hAnsi="Times New Roman" w:cs="Times New Roman"/>
          <w:sz w:val="24"/>
          <w:szCs w:val="24"/>
        </w:rPr>
        <w:t xml:space="preserve">) </w:t>
      </w:r>
      <w:r w:rsidR="00B757A9" w:rsidRPr="00167300">
        <w:rPr>
          <w:rFonts w:ascii="Times New Roman" w:hAnsi="Times New Roman" w:cs="Times New Roman"/>
          <w:sz w:val="24"/>
          <w:szCs w:val="24"/>
        </w:rPr>
        <w:t>Утвержденные бюджетные назначения, отраженные в Отчете об исполнении бюджета (ф.0503127) по расходам соответствуют уточненным бюджетным назначениям, утвержденным решением Совета муниципального образования Крымск</w:t>
      </w:r>
      <w:r w:rsidR="00FC2EC2" w:rsidRPr="00167300">
        <w:rPr>
          <w:rFonts w:ascii="Times New Roman" w:hAnsi="Times New Roman" w:cs="Times New Roman"/>
          <w:sz w:val="24"/>
          <w:szCs w:val="24"/>
        </w:rPr>
        <w:t>ий район от 2</w:t>
      </w:r>
      <w:r w:rsidR="00234CFF" w:rsidRPr="00167300">
        <w:rPr>
          <w:rFonts w:ascii="Times New Roman" w:hAnsi="Times New Roman" w:cs="Times New Roman"/>
          <w:sz w:val="24"/>
          <w:szCs w:val="24"/>
        </w:rPr>
        <w:t>1</w:t>
      </w:r>
      <w:r w:rsidR="00FC2EC2" w:rsidRPr="00167300">
        <w:rPr>
          <w:rFonts w:ascii="Times New Roman" w:hAnsi="Times New Roman" w:cs="Times New Roman"/>
          <w:sz w:val="24"/>
          <w:szCs w:val="24"/>
        </w:rPr>
        <w:t>.12.202</w:t>
      </w:r>
      <w:r w:rsidR="00234CFF" w:rsidRPr="00167300">
        <w:rPr>
          <w:rFonts w:ascii="Times New Roman" w:hAnsi="Times New Roman" w:cs="Times New Roman"/>
          <w:sz w:val="24"/>
          <w:szCs w:val="24"/>
        </w:rPr>
        <w:t>2</w:t>
      </w:r>
      <w:r w:rsidR="00FC2EC2" w:rsidRPr="00167300">
        <w:rPr>
          <w:rFonts w:ascii="Times New Roman" w:hAnsi="Times New Roman" w:cs="Times New Roman"/>
          <w:sz w:val="24"/>
          <w:szCs w:val="24"/>
        </w:rPr>
        <w:t xml:space="preserve"> №</w:t>
      </w:r>
      <w:r w:rsidR="00234CFF" w:rsidRPr="00167300">
        <w:rPr>
          <w:rFonts w:ascii="Times New Roman" w:hAnsi="Times New Roman" w:cs="Times New Roman"/>
          <w:sz w:val="24"/>
          <w:szCs w:val="24"/>
        </w:rPr>
        <w:t>272</w:t>
      </w:r>
      <w:r w:rsidR="00EA759F" w:rsidRPr="00167300">
        <w:rPr>
          <w:rFonts w:ascii="Times New Roman" w:hAnsi="Times New Roman" w:cs="Times New Roman"/>
          <w:sz w:val="24"/>
          <w:szCs w:val="24"/>
        </w:rPr>
        <w:t xml:space="preserve">, </w:t>
      </w:r>
      <w:r w:rsidR="004C72E8" w:rsidRPr="00167300">
        <w:rPr>
          <w:rFonts w:ascii="Times New Roman" w:hAnsi="Times New Roman" w:cs="Times New Roman"/>
          <w:sz w:val="24"/>
          <w:szCs w:val="24"/>
        </w:rPr>
        <w:t xml:space="preserve">кассовому плану исполнения бюджета и сводной бюджетной росписи </w:t>
      </w:r>
      <w:r w:rsidR="004A2CA1" w:rsidRPr="00167300">
        <w:rPr>
          <w:rFonts w:ascii="Times New Roman" w:hAnsi="Times New Roman" w:cs="Times New Roman"/>
          <w:sz w:val="24"/>
          <w:szCs w:val="24"/>
        </w:rPr>
        <w:t>бюджета по расходам на 202</w:t>
      </w:r>
      <w:r w:rsidR="00234CFF" w:rsidRPr="00167300">
        <w:rPr>
          <w:rFonts w:ascii="Times New Roman" w:hAnsi="Times New Roman" w:cs="Times New Roman"/>
          <w:sz w:val="24"/>
          <w:szCs w:val="24"/>
        </w:rPr>
        <w:t>2</w:t>
      </w:r>
      <w:r w:rsidR="00BD0CCE" w:rsidRPr="00167300">
        <w:rPr>
          <w:rFonts w:ascii="Times New Roman" w:hAnsi="Times New Roman" w:cs="Times New Roman"/>
          <w:sz w:val="24"/>
          <w:szCs w:val="24"/>
        </w:rPr>
        <w:t xml:space="preserve"> год;</w:t>
      </w:r>
      <w:r w:rsidR="004C72E8" w:rsidRPr="00167300">
        <w:rPr>
          <w:rFonts w:ascii="Times New Roman" w:hAnsi="Times New Roman" w:cs="Times New Roman"/>
          <w:sz w:val="24"/>
          <w:szCs w:val="24"/>
        </w:rPr>
        <w:t xml:space="preserve"> </w:t>
      </w:r>
    </w:p>
    <w:p w:rsidR="00223769" w:rsidRPr="00167300" w:rsidRDefault="00223769" w:rsidP="00621B11">
      <w:pPr>
        <w:widowControl w:val="0"/>
        <w:shd w:val="clear" w:color="auto" w:fill="FFFFFF"/>
        <w:spacing w:after="0" w:line="240" w:lineRule="auto"/>
        <w:ind w:left="14" w:firstLine="706"/>
        <w:contextualSpacing/>
        <w:jc w:val="both"/>
        <w:rPr>
          <w:rFonts w:ascii="Times New Roman" w:hAnsi="Times New Roman" w:cs="Times New Roman"/>
          <w:sz w:val="24"/>
          <w:szCs w:val="24"/>
        </w:rPr>
      </w:pPr>
      <w:r w:rsidRPr="00167300">
        <w:rPr>
          <w:rFonts w:ascii="Times New Roman" w:hAnsi="Times New Roman" w:cs="Times New Roman"/>
          <w:sz w:val="24"/>
          <w:szCs w:val="24"/>
        </w:rPr>
        <w:t>Пока</w:t>
      </w:r>
      <w:r w:rsidR="00BD0CCE" w:rsidRPr="00167300">
        <w:rPr>
          <w:rFonts w:ascii="Times New Roman" w:hAnsi="Times New Roman" w:cs="Times New Roman"/>
          <w:sz w:val="24"/>
          <w:szCs w:val="24"/>
        </w:rPr>
        <w:t xml:space="preserve">затели формы </w:t>
      </w:r>
      <w:r w:rsidRPr="00167300">
        <w:rPr>
          <w:rFonts w:ascii="Times New Roman" w:hAnsi="Times New Roman" w:cs="Times New Roman"/>
          <w:sz w:val="24"/>
          <w:szCs w:val="24"/>
        </w:rPr>
        <w:t xml:space="preserve">0503127 сверены с показателями формы 0503151 «Отчет по поступлениям и выбытиям» Управления Федерального казначейства по Краснодарскому краю. Данные раздела 1.«Доходы бюджета» и раздела 2.«Расходы бюджета» в разрезе </w:t>
      </w:r>
      <w:r w:rsidRPr="00167300">
        <w:rPr>
          <w:rFonts w:ascii="Times New Roman" w:hAnsi="Times New Roman" w:cs="Times New Roman"/>
          <w:sz w:val="24"/>
          <w:szCs w:val="24"/>
        </w:rPr>
        <w:lastRenderedPageBreak/>
        <w:t>кодов бюджетной классификации со</w:t>
      </w:r>
      <w:r w:rsidR="00BD0CCE" w:rsidRPr="00167300">
        <w:rPr>
          <w:rFonts w:ascii="Times New Roman" w:hAnsi="Times New Roman" w:cs="Times New Roman"/>
          <w:sz w:val="24"/>
          <w:szCs w:val="24"/>
        </w:rPr>
        <w:t>ответствуют данным формы 0503151;</w:t>
      </w:r>
    </w:p>
    <w:p w:rsidR="00092AF3" w:rsidRPr="00167300" w:rsidRDefault="004F3524" w:rsidP="00621B11">
      <w:pPr>
        <w:widowControl w:val="0"/>
        <w:shd w:val="clear" w:color="auto" w:fill="FFFFFF"/>
        <w:spacing w:after="0" w:line="240" w:lineRule="auto"/>
        <w:ind w:left="14" w:firstLine="706"/>
        <w:contextualSpacing/>
        <w:jc w:val="both"/>
        <w:rPr>
          <w:rFonts w:ascii="Times New Roman" w:hAnsi="Times New Roman" w:cs="Times New Roman"/>
          <w:sz w:val="24"/>
          <w:szCs w:val="24"/>
        </w:rPr>
      </w:pPr>
      <w:r w:rsidRPr="00167300">
        <w:rPr>
          <w:rFonts w:ascii="Times New Roman" w:hAnsi="Times New Roman" w:cs="Times New Roman"/>
          <w:sz w:val="24"/>
          <w:szCs w:val="24"/>
        </w:rPr>
        <w:t>3</w:t>
      </w:r>
      <w:r w:rsidR="00055DB6" w:rsidRPr="00167300">
        <w:rPr>
          <w:rFonts w:ascii="Times New Roman" w:hAnsi="Times New Roman" w:cs="Times New Roman"/>
          <w:sz w:val="24"/>
          <w:szCs w:val="24"/>
        </w:rPr>
        <w:t xml:space="preserve">) </w:t>
      </w:r>
      <w:r w:rsidR="00092AF3" w:rsidRPr="00167300">
        <w:rPr>
          <w:rFonts w:ascii="Times New Roman" w:hAnsi="Times New Roman" w:cs="Times New Roman"/>
          <w:sz w:val="24"/>
          <w:szCs w:val="24"/>
        </w:rPr>
        <w:t>В различных отчетных формах годовой бюджетной отчетности одноименные показатели годовой бюджетной отчетности согласованы;</w:t>
      </w:r>
    </w:p>
    <w:p w:rsidR="00092AF3" w:rsidRPr="00167300" w:rsidRDefault="004F3524" w:rsidP="00621B11">
      <w:pPr>
        <w:widowControl w:val="0"/>
        <w:shd w:val="clear" w:color="auto" w:fill="FFFFFF"/>
        <w:spacing w:after="0" w:line="240" w:lineRule="auto"/>
        <w:ind w:left="14" w:firstLine="706"/>
        <w:contextualSpacing/>
        <w:jc w:val="both"/>
        <w:rPr>
          <w:rFonts w:ascii="Times New Roman" w:hAnsi="Times New Roman" w:cs="Times New Roman"/>
          <w:sz w:val="24"/>
          <w:szCs w:val="24"/>
        </w:rPr>
      </w:pPr>
      <w:r w:rsidRPr="00167300">
        <w:rPr>
          <w:rFonts w:ascii="Times New Roman" w:hAnsi="Times New Roman" w:cs="Times New Roman"/>
          <w:sz w:val="24"/>
          <w:szCs w:val="24"/>
        </w:rPr>
        <w:t>4</w:t>
      </w:r>
      <w:r w:rsidR="00055DB6" w:rsidRPr="00167300">
        <w:rPr>
          <w:rFonts w:ascii="Times New Roman" w:hAnsi="Times New Roman" w:cs="Times New Roman"/>
          <w:sz w:val="24"/>
          <w:szCs w:val="24"/>
        </w:rPr>
        <w:t xml:space="preserve">) </w:t>
      </w:r>
      <w:r w:rsidR="00092AF3" w:rsidRPr="00167300">
        <w:rPr>
          <w:rFonts w:ascii="Times New Roman" w:hAnsi="Times New Roman" w:cs="Times New Roman"/>
          <w:sz w:val="24"/>
          <w:szCs w:val="24"/>
        </w:rPr>
        <w:t>По результатам выборочной сверки показателей годовой бюджетной отчетности за 202</w:t>
      </w:r>
      <w:r w:rsidR="00234CFF" w:rsidRPr="00167300">
        <w:rPr>
          <w:rFonts w:ascii="Times New Roman" w:hAnsi="Times New Roman" w:cs="Times New Roman"/>
          <w:sz w:val="24"/>
          <w:szCs w:val="24"/>
        </w:rPr>
        <w:t>2</w:t>
      </w:r>
      <w:r w:rsidR="00092AF3" w:rsidRPr="00167300">
        <w:rPr>
          <w:rFonts w:ascii="Times New Roman" w:hAnsi="Times New Roman" w:cs="Times New Roman"/>
          <w:sz w:val="24"/>
          <w:szCs w:val="24"/>
        </w:rPr>
        <w:t xml:space="preserve"> год с показателями Главной книги (ф.0504072) расхождений не выявлено;</w:t>
      </w:r>
    </w:p>
    <w:p w:rsidR="00A35290" w:rsidRPr="00167300" w:rsidRDefault="004F3524" w:rsidP="00621B11">
      <w:pPr>
        <w:widowControl w:val="0"/>
        <w:shd w:val="clear" w:color="auto" w:fill="FFFFFF"/>
        <w:spacing w:after="0" w:line="240" w:lineRule="auto"/>
        <w:ind w:left="14" w:firstLine="706"/>
        <w:contextualSpacing/>
        <w:jc w:val="both"/>
        <w:rPr>
          <w:rFonts w:ascii="Times New Roman" w:hAnsi="Times New Roman" w:cs="Times New Roman"/>
          <w:sz w:val="24"/>
          <w:szCs w:val="24"/>
        </w:rPr>
      </w:pPr>
      <w:r w:rsidRPr="00167300">
        <w:rPr>
          <w:rFonts w:ascii="Times New Roman" w:hAnsi="Times New Roman" w:cs="Times New Roman"/>
          <w:sz w:val="24"/>
          <w:szCs w:val="24"/>
        </w:rPr>
        <w:t>5</w:t>
      </w:r>
      <w:r w:rsidR="00055DB6" w:rsidRPr="00167300">
        <w:rPr>
          <w:rFonts w:ascii="Times New Roman" w:hAnsi="Times New Roman" w:cs="Times New Roman"/>
          <w:sz w:val="24"/>
          <w:szCs w:val="24"/>
        </w:rPr>
        <w:t xml:space="preserve">) </w:t>
      </w:r>
      <w:r w:rsidR="00BD0CCE" w:rsidRPr="00167300">
        <w:rPr>
          <w:rFonts w:ascii="Times New Roman" w:hAnsi="Times New Roman" w:cs="Times New Roman"/>
          <w:sz w:val="24"/>
          <w:szCs w:val="24"/>
        </w:rPr>
        <w:t xml:space="preserve">Согласно форме </w:t>
      </w:r>
      <w:r w:rsidR="00A35290" w:rsidRPr="00167300">
        <w:rPr>
          <w:rFonts w:ascii="Times New Roman" w:hAnsi="Times New Roman" w:cs="Times New Roman"/>
          <w:sz w:val="24"/>
          <w:szCs w:val="24"/>
        </w:rPr>
        <w:t xml:space="preserve">0503128 </w:t>
      </w:r>
      <w:r w:rsidR="00374F11" w:rsidRPr="00167300">
        <w:rPr>
          <w:rFonts w:ascii="Times New Roman" w:hAnsi="Times New Roman" w:cs="Times New Roman"/>
          <w:sz w:val="24"/>
          <w:szCs w:val="24"/>
        </w:rPr>
        <w:t>«</w:t>
      </w:r>
      <w:r w:rsidR="00A35290" w:rsidRPr="00167300">
        <w:rPr>
          <w:rFonts w:ascii="Times New Roman" w:hAnsi="Times New Roman" w:cs="Times New Roman"/>
          <w:sz w:val="24"/>
          <w:szCs w:val="24"/>
        </w:rPr>
        <w:t>Отчет о бюджетных обязательствах</w:t>
      </w:r>
      <w:r w:rsidR="00374F11" w:rsidRPr="00167300">
        <w:rPr>
          <w:rFonts w:ascii="Times New Roman" w:hAnsi="Times New Roman" w:cs="Times New Roman"/>
          <w:sz w:val="24"/>
          <w:szCs w:val="24"/>
        </w:rPr>
        <w:t>»</w:t>
      </w:r>
      <w:r w:rsidR="00BD0CCE" w:rsidRPr="00167300">
        <w:rPr>
          <w:rFonts w:ascii="Times New Roman" w:hAnsi="Times New Roman" w:cs="Times New Roman"/>
          <w:sz w:val="24"/>
          <w:szCs w:val="24"/>
        </w:rPr>
        <w:t xml:space="preserve"> и форме </w:t>
      </w:r>
      <w:r w:rsidR="00A35290" w:rsidRPr="00167300">
        <w:rPr>
          <w:rFonts w:ascii="Times New Roman" w:hAnsi="Times New Roman" w:cs="Times New Roman"/>
          <w:sz w:val="24"/>
          <w:szCs w:val="24"/>
        </w:rPr>
        <w:t xml:space="preserve">0503175 </w:t>
      </w:r>
      <w:r w:rsidR="00374F11" w:rsidRPr="00167300">
        <w:rPr>
          <w:rFonts w:ascii="Times New Roman" w:hAnsi="Times New Roman" w:cs="Times New Roman"/>
          <w:sz w:val="24"/>
          <w:szCs w:val="24"/>
        </w:rPr>
        <w:t>«</w:t>
      </w:r>
      <w:r w:rsidR="00A35290" w:rsidRPr="00167300">
        <w:rPr>
          <w:rFonts w:ascii="Times New Roman" w:hAnsi="Times New Roman" w:cs="Times New Roman"/>
          <w:sz w:val="24"/>
          <w:szCs w:val="24"/>
        </w:rPr>
        <w:t>Сведения о принятых и неисполненных обязательствах получателя бюджетных средств</w:t>
      </w:r>
      <w:r w:rsidR="00374F11" w:rsidRPr="00167300">
        <w:rPr>
          <w:rFonts w:ascii="Times New Roman" w:hAnsi="Times New Roman" w:cs="Times New Roman"/>
          <w:sz w:val="24"/>
          <w:szCs w:val="24"/>
        </w:rPr>
        <w:t>»</w:t>
      </w:r>
      <w:r w:rsidR="00A35290" w:rsidRPr="00167300">
        <w:rPr>
          <w:rFonts w:ascii="Times New Roman" w:hAnsi="Times New Roman" w:cs="Times New Roman"/>
          <w:sz w:val="24"/>
          <w:szCs w:val="24"/>
        </w:rPr>
        <w:t>, главными администраторами бюджетных средств муниципального образования Крымский район доведенные лимиты бюджетных обязательств не превышены.</w:t>
      </w:r>
    </w:p>
    <w:p w:rsidR="004F3524" w:rsidRPr="00167300" w:rsidRDefault="00F501D6" w:rsidP="00621B11">
      <w:pPr>
        <w:widowControl w:val="0"/>
        <w:shd w:val="clear" w:color="auto" w:fill="FFFFFF"/>
        <w:spacing w:after="0" w:line="240" w:lineRule="auto"/>
        <w:ind w:left="14" w:firstLine="706"/>
        <w:contextualSpacing/>
        <w:jc w:val="both"/>
        <w:rPr>
          <w:rFonts w:ascii="Times New Roman" w:hAnsi="Times New Roman" w:cs="Times New Roman"/>
          <w:i/>
          <w:sz w:val="24"/>
          <w:szCs w:val="24"/>
        </w:rPr>
      </w:pPr>
      <w:r w:rsidRPr="00167300">
        <w:rPr>
          <w:rFonts w:ascii="Times New Roman" w:hAnsi="Times New Roman" w:cs="Times New Roman"/>
          <w:i/>
          <w:sz w:val="24"/>
          <w:szCs w:val="24"/>
        </w:rPr>
        <w:t>В соответствии с изложенным</w:t>
      </w:r>
      <w:r w:rsidR="004F3524" w:rsidRPr="00167300">
        <w:rPr>
          <w:rFonts w:ascii="Times New Roman" w:hAnsi="Times New Roman" w:cs="Times New Roman"/>
          <w:i/>
          <w:sz w:val="24"/>
          <w:szCs w:val="24"/>
        </w:rPr>
        <w:t xml:space="preserve">, внешняя проверка сводной бюджетной отчетности показала, что годовая бюджетная отчетность главных администраторов бюджетных средств, представленная в контрольно-счетную палату </w:t>
      </w:r>
      <w:r w:rsidR="00231715" w:rsidRPr="00167300">
        <w:rPr>
          <w:rFonts w:ascii="Times New Roman" w:hAnsi="Times New Roman" w:cs="Times New Roman"/>
          <w:i/>
          <w:sz w:val="24"/>
          <w:szCs w:val="24"/>
        </w:rPr>
        <w:t xml:space="preserve">муниципального образования Крымский район </w:t>
      </w:r>
      <w:r w:rsidR="004F3524" w:rsidRPr="00167300">
        <w:rPr>
          <w:rFonts w:ascii="Times New Roman" w:hAnsi="Times New Roman" w:cs="Times New Roman"/>
          <w:i/>
          <w:sz w:val="24"/>
          <w:szCs w:val="24"/>
        </w:rPr>
        <w:t>составлена в соответствии с требованиями Инструкции №191н и является достоверной по основным параметрам бюджетной отчетности.</w:t>
      </w:r>
    </w:p>
    <w:p w:rsidR="00B757A9" w:rsidRPr="00167300" w:rsidRDefault="00B757A9" w:rsidP="00621B11">
      <w:pPr>
        <w:widowControl w:val="0"/>
        <w:shd w:val="clear" w:color="auto" w:fill="FFFFFF"/>
        <w:spacing w:after="0" w:line="240" w:lineRule="auto"/>
        <w:contextualSpacing/>
        <w:jc w:val="both"/>
        <w:rPr>
          <w:rFonts w:ascii="Times New Roman" w:hAnsi="Times New Roman" w:cs="Times New Roman"/>
          <w:sz w:val="24"/>
          <w:szCs w:val="24"/>
        </w:rPr>
      </w:pPr>
    </w:p>
    <w:p w:rsidR="00B757A9" w:rsidRPr="00167300" w:rsidRDefault="003E5DE9" w:rsidP="00621B11">
      <w:pPr>
        <w:widowControl w:val="0"/>
        <w:shd w:val="clear" w:color="auto" w:fill="FFFFFF"/>
        <w:spacing w:after="0" w:line="240" w:lineRule="auto"/>
        <w:ind w:left="14" w:firstLine="706"/>
        <w:contextualSpacing/>
        <w:jc w:val="center"/>
        <w:rPr>
          <w:rFonts w:ascii="Times New Roman" w:hAnsi="Times New Roman" w:cs="Times New Roman"/>
          <w:b/>
          <w:bCs/>
          <w:sz w:val="24"/>
          <w:szCs w:val="24"/>
        </w:rPr>
      </w:pPr>
      <w:r w:rsidRPr="00167300">
        <w:rPr>
          <w:rFonts w:ascii="Times New Roman" w:hAnsi="Times New Roman" w:cs="Times New Roman"/>
          <w:b/>
          <w:bCs/>
          <w:sz w:val="24"/>
          <w:szCs w:val="24"/>
        </w:rPr>
        <w:t>3</w:t>
      </w:r>
      <w:r w:rsidR="00B757A9" w:rsidRPr="00167300">
        <w:rPr>
          <w:rFonts w:ascii="Times New Roman" w:hAnsi="Times New Roman" w:cs="Times New Roman"/>
          <w:b/>
          <w:bCs/>
          <w:sz w:val="24"/>
          <w:szCs w:val="24"/>
        </w:rPr>
        <w:t>.Общая характеристика отчета об исполнении бюджета</w:t>
      </w:r>
    </w:p>
    <w:p w:rsidR="00B757A9" w:rsidRPr="00167300" w:rsidRDefault="009018BB" w:rsidP="00621B11">
      <w:pPr>
        <w:widowControl w:val="0"/>
        <w:shd w:val="clear" w:color="auto" w:fill="FFFFFF"/>
        <w:spacing w:after="0" w:line="240" w:lineRule="auto"/>
        <w:ind w:left="14" w:firstLine="706"/>
        <w:contextualSpacing/>
        <w:jc w:val="center"/>
        <w:rPr>
          <w:rFonts w:ascii="Times New Roman" w:hAnsi="Times New Roman" w:cs="Times New Roman"/>
          <w:b/>
          <w:bCs/>
          <w:sz w:val="24"/>
          <w:szCs w:val="24"/>
        </w:rPr>
      </w:pPr>
      <w:r w:rsidRPr="00167300">
        <w:rPr>
          <w:rFonts w:ascii="Times New Roman" w:hAnsi="Times New Roman" w:cs="Times New Roman"/>
          <w:b/>
          <w:bCs/>
          <w:sz w:val="24"/>
          <w:szCs w:val="24"/>
        </w:rPr>
        <w:t>за 202</w:t>
      </w:r>
      <w:r w:rsidR="00231715" w:rsidRPr="00167300">
        <w:rPr>
          <w:rFonts w:ascii="Times New Roman" w:hAnsi="Times New Roman" w:cs="Times New Roman"/>
          <w:b/>
          <w:bCs/>
          <w:sz w:val="24"/>
          <w:szCs w:val="24"/>
        </w:rPr>
        <w:t>2</w:t>
      </w:r>
      <w:r w:rsidR="000A4C37" w:rsidRPr="00167300">
        <w:rPr>
          <w:rFonts w:ascii="Times New Roman" w:hAnsi="Times New Roman" w:cs="Times New Roman"/>
          <w:b/>
          <w:bCs/>
          <w:sz w:val="24"/>
          <w:szCs w:val="24"/>
        </w:rPr>
        <w:t xml:space="preserve"> год</w:t>
      </w:r>
    </w:p>
    <w:p w:rsidR="000A4C37" w:rsidRPr="00167300" w:rsidRDefault="000A4C37" w:rsidP="00621B11">
      <w:pPr>
        <w:widowControl w:val="0"/>
        <w:shd w:val="clear" w:color="auto" w:fill="FFFFFF"/>
        <w:spacing w:after="0" w:line="240" w:lineRule="auto"/>
        <w:ind w:left="14" w:firstLine="706"/>
        <w:contextualSpacing/>
        <w:jc w:val="center"/>
        <w:rPr>
          <w:rFonts w:ascii="Times New Roman" w:hAnsi="Times New Roman" w:cs="Times New Roman"/>
          <w:b/>
          <w:bCs/>
          <w:sz w:val="24"/>
          <w:szCs w:val="24"/>
        </w:rPr>
      </w:pPr>
    </w:p>
    <w:p w:rsidR="00B757A9" w:rsidRPr="00167300" w:rsidRDefault="00B757A9" w:rsidP="00621B11">
      <w:pPr>
        <w:widowControl w:val="0"/>
        <w:shd w:val="clear" w:color="auto" w:fill="FFFFFF"/>
        <w:spacing w:after="0" w:line="240" w:lineRule="auto"/>
        <w:ind w:left="14" w:right="5" w:firstLine="821"/>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Решением Совета </w:t>
      </w:r>
      <w:r w:rsidR="00D314F0" w:rsidRPr="00167300">
        <w:rPr>
          <w:rFonts w:ascii="Times New Roman" w:hAnsi="Times New Roman" w:cs="Times New Roman"/>
          <w:sz w:val="24"/>
          <w:szCs w:val="24"/>
        </w:rPr>
        <w:t>от</w:t>
      </w:r>
      <w:r w:rsidR="00C11215" w:rsidRPr="00167300">
        <w:rPr>
          <w:rFonts w:ascii="Times New Roman" w:hAnsi="Times New Roman" w:cs="Times New Roman"/>
          <w:sz w:val="24"/>
          <w:szCs w:val="24"/>
        </w:rPr>
        <w:t xml:space="preserve"> 2</w:t>
      </w:r>
      <w:r w:rsidR="00B03B27" w:rsidRPr="00167300">
        <w:rPr>
          <w:rFonts w:ascii="Times New Roman" w:hAnsi="Times New Roman" w:cs="Times New Roman"/>
          <w:sz w:val="24"/>
          <w:szCs w:val="24"/>
        </w:rPr>
        <w:t>2</w:t>
      </w:r>
      <w:r w:rsidR="00C11215" w:rsidRPr="00167300">
        <w:rPr>
          <w:rFonts w:ascii="Times New Roman" w:hAnsi="Times New Roman" w:cs="Times New Roman"/>
          <w:sz w:val="24"/>
          <w:szCs w:val="24"/>
        </w:rPr>
        <w:t>.12.202</w:t>
      </w:r>
      <w:r w:rsidR="00B03B27" w:rsidRPr="00167300">
        <w:rPr>
          <w:rFonts w:ascii="Times New Roman" w:hAnsi="Times New Roman" w:cs="Times New Roman"/>
          <w:sz w:val="24"/>
          <w:szCs w:val="24"/>
        </w:rPr>
        <w:t>1</w:t>
      </w:r>
      <w:r w:rsidR="00C11215" w:rsidRPr="00167300">
        <w:rPr>
          <w:rFonts w:ascii="Times New Roman" w:hAnsi="Times New Roman" w:cs="Times New Roman"/>
          <w:sz w:val="24"/>
          <w:szCs w:val="24"/>
        </w:rPr>
        <w:t xml:space="preserve"> №</w:t>
      </w:r>
      <w:r w:rsidR="00B03B27" w:rsidRPr="00167300">
        <w:rPr>
          <w:rFonts w:ascii="Times New Roman" w:hAnsi="Times New Roman" w:cs="Times New Roman"/>
          <w:sz w:val="24"/>
          <w:szCs w:val="24"/>
        </w:rPr>
        <w:t>155</w:t>
      </w:r>
      <w:r w:rsidR="00D314F0" w:rsidRPr="00167300">
        <w:rPr>
          <w:rFonts w:ascii="Times New Roman" w:hAnsi="Times New Roman" w:cs="Times New Roman"/>
          <w:sz w:val="24"/>
          <w:szCs w:val="24"/>
        </w:rPr>
        <w:t xml:space="preserve">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О бюджете муниципального об</w:t>
      </w:r>
      <w:r w:rsidR="00C11215" w:rsidRPr="00167300">
        <w:rPr>
          <w:rFonts w:ascii="Times New Roman" w:hAnsi="Times New Roman" w:cs="Times New Roman"/>
          <w:sz w:val="24"/>
          <w:szCs w:val="24"/>
        </w:rPr>
        <w:t>разования Крымский район на 202</w:t>
      </w:r>
      <w:r w:rsidR="00B03B27" w:rsidRPr="00167300">
        <w:rPr>
          <w:rFonts w:ascii="Times New Roman" w:hAnsi="Times New Roman" w:cs="Times New Roman"/>
          <w:sz w:val="24"/>
          <w:szCs w:val="24"/>
        </w:rPr>
        <w:t>2</w:t>
      </w:r>
      <w:r w:rsidR="00C11215" w:rsidRPr="00167300">
        <w:rPr>
          <w:rFonts w:ascii="Times New Roman" w:hAnsi="Times New Roman" w:cs="Times New Roman"/>
          <w:sz w:val="24"/>
          <w:szCs w:val="24"/>
        </w:rPr>
        <w:t xml:space="preserve"> год и плановый период 202</w:t>
      </w:r>
      <w:r w:rsidR="00B03B27" w:rsidRPr="00167300">
        <w:rPr>
          <w:rFonts w:ascii="Times New Roman" w:hAnsi="Times New Roman" w:cs="Times New Roman"/>
          <w:sz w:val="24"/>
          <w:szCs w:val="24"/>
        </w:rPr>
        <w:t>3</w:t>
      </w:r>
      <w:r w:rsidR="00D314F0" w:rsidRPr="00167300">
        <w:rPr>
          <w:rFonts w:ascii="Times New Roman" w:hAnsi="Times New Roman" w:cs="Times New Roman"/>
          <w:sz w:val="24"/>
          <w:szCs w:val="24"/>
        </w:rPr>
        <w:t xml:space="preserve"> и 202</w:t>
      </w:r>
      <w:r w:rsidR="00B03B27" w:rsidRPr="00167300">
        <w:rPr>
          <w:rFonts w:ascii="Times New Roman" w:hAnsi="Times New Roman" w:cs="Times New Roman"/>
          <w:sz w:val="24"/>
          <w:szCs w:val="24"/>
        </w:rPr>
        <w:t>4</w:t>
      </w:r>
      <w:r w:rsidRPr="00167300">
        <w:rPr>
          <w:rFonts w:ascii="Times New Roman" w:hAnsi="Times New Roman" w:cs="Times New Roman"/>
          <w:sz w:val="24"/>
          <w:szCs w:val="24"/>
        </w:rPr>
        <w:t xml:space="preserve"> годов</w:t>
      </w:r>
      <w:r w:rsidR="00374F11" w:rsidRPr="00167300">
        <w:rPr>
          <w:rFonts w:ascii="Times New Roman" w:hAnsi="Times New Roman" w:cs="Times New Roman"/>
          <w:sz w:val="24"/>
          <w:szCs w:val="24"/>
        </w:rPr>
        <w:t>»</w:t>
      </w:r>
      <w:r w:rsidR="00AE2C80" w:rsidRPr="00167300">
        <w:rPr>
          <w:rFonts w:ascii="Times New Roman" w:hAnsi="Times New Roman" w:cs="Times New Roman"/>
          <w:sz w:val="24"/>
          <w:szCs w:val="24"/>
        </w:rPr>
        <w:t xml:space="preserve"> </w:t>
      </w:r>
      <w:r w:rsidR="00BA0252" w:rsidRPr="00167300">
        <w:rPr>
          <w:rFonts w:ascii="Times New Roman" w:hAnsi="Times New Roman" w:cs="Times New Roman"/>
          <w:sz w:val="24"/>
          <w:szCs w:val="24"/>
        </w:rPr>
        <w:t>бюджет района на 202</w:t>
      </w:r>
      <w:r w:rsidR="00B03B27"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был первоначально утвержден:</w:t>
      </w:r>
    </w:p>
    <w:p w:rsidR="00B757A9" w:rsidRPr="00167300" w:rsidRDefault="00C11215" w:rsidP="00621B11">
      <w:pPr>
        <w:widowControl w:val="0"/>
        <w:shd w:val="clear" w:color="auto" w:fill="FFFFFF"/>
        <w:spacing w:after="0" w:line="240" w:lineRule="auto"/>
        <w:ind w:left="14" w:right="5" w:firstLine="821"/>
        <w:contextualSpacing/>
        <w:jc w:val="both"/>
        <w:rPr>
          <w:rFonts w:ascii="Times New Roman" w:hAnsi="Times New Roman" w:cs="Times New Roman"/>
          <w:b/>
          <w:bCs/>
          <w:sz w:val="24"/>
          <w:szCs w:val="24"/>
        </w:rPr>
      </w:pPr>
      <w:r w:rsidRPr="00167300">
        <w:rPr>
          <w:rFonts w:ascii="Times New Roman" w:hAnsi="Times New Roman" w:cs="Times New Roman"/>
          <w:b/>
          <w:bCs/>
          <w:sz w:val="24"/>
          <w:szCs w:val="24"/>
        </w:rPr>
        <w:t xml:space="preserve">- по доходам в сумме </w:t>
      </w:r>
      <w:r w:rsidR="00B03B27" w:rsidRPr="00167300">
        <w:rPr>
          <w:rFonts w:ascii="Times New Roman" w:hAnsi="Times New Roman" w:cs="Times New Roman"/>
          <w:b/>
          <w:bCs/>
          <w:sz w:val="24"/>
          <w:szCs w:val="24"/>
        </w:rPr>
        <w:t>2 521 229,0</w:t>
      </w:r>
      <w:r w:rsidRPr="00167300">
        <w:rPr>
          <w:rFonts w:ascii="Times New Roman" w:hAnsi="Times New Roman" w:cs="Times New Roman"/>
          <w:b/>
          <w:bCs/>
          <w:sz w:val="24"/>
          <w:szCs w:val="24"/>
        </w:rPr>
        <w:t xml:space="preserve"> </w:t>
      </w:r>
      <w:r w:rsidR="005A7044" w:rsidRPr="00167300">
        <w:rPr>
          <w:rFonts w:ascii="Times New Roman" w:hAnsi="Times New Roman" w:cs="Times New Roman"/>
          <w:b/>
          <w:bCs/>
          <w:sz w:val="24"/>
          <w:szCs w:val="24"/>
        </w:rPr>
        <w:t>тыс.руб.</w:t>
      </w:r>
      <w:r w:rsidR="00B757A9" w:rsidRPr="00167300">
        <w:rPr>
          <w:rFonts w:ascii="Times New Roman" w:hAnsi="Times New Roman" w:cs="Times New Roman"/>
          <w:b/>
          <w:bCs/>
          <w:sz w:val="24"/>
          <w:szCs w:val="24"/>
        </w:rPr>
        <w:t>;</w:t>
      </w:r>
    </w:p>
    <w:p w:rsidR="00B757A9" w:rsidRPr="00167300" w:rsidRDefault="00B757A9" w:rsidP="00621B11">
      <w:pPr>
        <w:widowControl w:val="0"/>
        <w:shd w:val="clear" w:color="auto" w:fill="FFFFFF"/>
        <w:spacing w:after="0" w:line="240" w:lineRule="auto"/>
        <w:ind w:left="14" w:right="5" w:firstLine="821"/>
        <w:contextualSpacing/>
        <w:jc w:val="both"/>
        <w:rPr>
          <w:rFonts w:ascii="Times New Roman" w:hAnsi="Times New Roman" w:cs="Times New Roman"/>
          <w:b/>
          <w:bCs/>
          <w:sz w:val="24"/>
          <w:szCs w:val="24"/>
        </w:rPr>
      </w:pPr>
      <w:r w:rsidRPr="00167300">
        <w:rPr>
          <w:rFonts w:ascii="Times New Roman" w:hAnsi="Times New Roman" w:cs="Times New Roman"/>
          <w:b/>
          <w:bCs/>
          <w:sz w:val="24"/>
          <w:szCs w:val="24"/>
        </w:rPr>
        <w:t xml:space="preserve">- по расходам в сумме </w:t>
      </w:r>
      <w:r w:rsidR="00B03B27" w:rsidRPr="00167300">
        <w:rPr>
          <w:rFonts w:ascii="Times New Roman" w:hAnsi="Times New Roman" w:cs="Times New Roman"/>
          <w:b/>
          <w:bCs/>
          <w:sz w:val="24"/>
          <w:szCs w:val="24"/>
        </w:rPr>
        <w:t xml:space="preserve">2 521 229,0 </w:t>
      </w:r>
      <w:r w:rsidR="005A7044" w:rsidRPr="00167300">
        <w:rPr>
          <w:rFonts w:ascii="Times New Roman" w:hAnsi="Times New Roman" w:cs="Times New Roman"/>
          <w:b/>
          <w:bCs/>
          <w:sz w:val="24"/>
          <w:szCs w:val="24"/>
        </w:rPr>
        <w:t>тыс.руб.</w:t>
      </w:r>
      <w:r w:rsidRPr="00167300">
        <w:rPr>
          <w:rFonts w:ascii="Times New Roman" w:hAnsi="Times New Roman" w:cs="Times New Roman"/>
          <w:b/>
          <w:bCs/>
          <w:sz w:val="24"/>
          <w:szCs w:val="24"/>
        </w:rPr>
        <w:t>;</w:t>
      </w:r>
    </w:p>
    <w:p w:rsidR="00B757A9" w:rsidRPr="00167300" w:rsidRDefault="00B757A9" w:rsidP="00621B11">
      <w:pPr>
        <w:widowControl w:val="0"/>
        <w:shd w:val="clear" w:color="auto" w:fill="FFFFFF"/>
        <w:spacing w:after="0" w:line="240" w:lineRule="auto"/>
        <w:ind w:left="14" w:right="5" w:firstLine="821"/>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дефицит бюджета муниципального образования Крымский район в сумме 0,00 </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w:t>
      </w:r>
    </w:p>
    <w:p w:rsidR="00B757A9" w:rsidRPr="00167300" w:rsidRDefault="00B757A9" w:rsidP="00621B11">
      <w:pPr>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верхний предел муниципального внутреннего долга муниципального образования</w:t>
      </w:r>
      <w:r w:rsidR="00DB0192" w:rsidRPr="00167300">
        <w:rPr>
          <w:rFonts w:ascii="Times New Roman" w:hAnsi="Times New Roman" w:cs="Times New Roman"/>
          <w:sz w:val="24"/>
          <w:szCs w:val="24"/>
        </w:rPr>
        <w:t xml:space="preserve"> Крымский район на 1 января 202</w:t>
      </w:r>
      <w:r w:rsidR="00B03B27" w:rsidRPr="00167300">
        <w:rPr>
          <w:rFonts w:ascii="Times New Roman" w:hAnsi="Times New Roman" w:cs="Times New Roman"/>
          <w:sz w:val="24"/>
          <w:szCs w:val="24"/>
        </w:rPr>
        <w:t>3</w:t>
      </w:r>
      <w:r w:rsidRPr="00167300">
        <w:rPr>
          <w:rFonts w:ascii="Times New Roman" w:hAnsi="Times New Roman" w:cs="Times New Roman"/>
          <w:sz w:val="24"/>
          <w:szCs w:val="24"/>
        </w:rPr>
        <w:t xml:space="preserve"> года был </w:t>
      </w:r>
      <w:r w:rsidR="00B03B27" w:rsidRPr="00167300">
        <w:rPr>
          <w:rFonts w:ascii="Times New Roman" w:hAnsi="Times New Roman" w:cs="Times New Roman"/>
          <w:sz w:val="24"/>
          <w:szCs w:val="24"/>
        </w:rPr>
        <w:t xml:space="preserve">предусмотрен в сумме </w:t>
      </w:r>
      <w:r w:rsidR="00235308" w:rsidRPr="00167300">
        <w:rPr>
          <w:rFonts w:ascii="Times New Roman" w:hAnsi="Times New Roman" w:cs="Times New Roman"/>
          <w:sz w:val="24"/>
          <w:szCs w:val="24"/>
        </w:rPr>
        <w:t>2</w:t>
      </w:r>
      <w:r w:rsidR="00B03B27" w:rsidRPr="00167300">
        <w:rPr>
          <w:rFonts w:ascii="Times New Roman" w:hAnsi="Times New Roman" w:cs="Times New Roman"/>
          <w:sz w:val="24"/>
          <w:szCs w:val="24"/>
        </w:rPr>
        <w:t>2</w:t>
      </w:r>
      <w:r w:rsidR="00235308" w:rsidRPr="00167300">
        <w:rPr>
          <w:rFonts w:ascii="Times New Roman" w:hAnsi="Times New Roman" w:cs="Times New Roman"/>
          <w:sz w:val="24"/>
          <w:szCs w:val="24"/>
        </w:rPr>
        <w:t>0</w:t>
      </w:r>
      <w:r w:rsidR="00DB0192" w:rsidRPr="00167300">
        <w:rPr>
          <w:rFonts w:ascii="Times New Roman" w:hAnsi="Times New Roman" w:cs="Times New Roman"/>
          <w:sz w:val="24"/>
          <w:szCs w:val="24"/>
        </w:rPr>
        <w:t> 000</w:t>
      </w:r>
      <w:r w:rsidRPr="00167300">
        <w:rPr>
          <w:rFonts w:ascii="Times New Roman" w:hAnsi="Times New Roman" w:cs="Times New Roman"/>
          <w:sz w:val="24"/>
          <w:szCs w:val="24"/>
        </w:rPr>
        <w:t xml:space="preserve">,0 </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w:t>
      </w:r>
      <w:r w:rsidRPr="00167300">
        <w:rPr>
          <w:rFonts w:ascii="Times New Roman" w:hAnsi="Times New Roman" w:cs="Times New Roman"/>
          <w:b/>
          <w:bCs/>
          <w:sz w:val="24"/>
          <w:szCs w:val="24"/>
        </w:rPr>
        <w:t xml:space="preserve"> </w:t>
      </w:r>
      <w:r w:rsidRPr="00167300">
        <w:rPr>
          <w:rFonts w:ascii="Times New Roman" w:hAnsi="Times New Roman" w:cs="Times New Roman"/>
          <w:sz w:val="24"/>
          <w:szCs w:val="24"/>
        </w:rPr>
        <w:t xml:space="preserve">в том числе верхний предел долга по муниципальным гарантиям муниципального образования Крымский район в сумме 0,0 </w:t>
      </w:r>
      <w:r w:rsidR="005A7044" w:rsidRPr="00167300">
        <w:rPr>
          <w:rFonts w:ascii="Times New Roman" w:hAnsi="Times New Roman" w:cs="Times New Roman"/>
          <w:sz w:val="24"/>
          <w:szCs w:val="24"/>
        </w:rPr>
        <w:t>тыс.руб.</w:t>
      </w:r>
    </w:p>
    <w:p w:rsidR="00B757A9" w:rsidRPr="00167300" w:rsidRDefault="00B757A9" w:rsidP="00621B11">
      <w:pPr>
        <w:widowControl w:val="0"/>
        <w:shd w:val="clear" w:color="auto" w:fill="FFFFFF"/>
        <w:spacing w:after="0" w:line="240" w:lineRule="auto"/>
        <w:ind w:right="5" w:firstLine="720"/>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В течение года </w:t>
      </w:r>
      <w:r w:rsidR="00D46505" w:rsidRPr="00167300">
        <w:rPr>
          <w:rFonts w:ascii="Times New Roman" w:hAnsi="Times New Roman" w:cs="Times New Roman"/>
          <w:sz w:val="24"/>
          <w:szCs w:val="24"/>
        </w:rPr>
        <w:t>Советом муниципального</w:t>
      </w:r>
      <w:r w:rsidRPr="00167300">
        <w:rPr>
          <w:rFonts w:ascii="Times New Roman" w:hAnsi="Times New Roman" w:cs="Times New Roman"/>
          <w:sz w:val="24"/>
          <w:szCs w:val="24"/>
        </w:rPr>
        <w:t xml:space="preserve"> образования Крымский </w:t>
      </w:r>
      <w:r w:rsidR="00D46505" w:rsidRPr="00167300">
        <w:rPr>
          <w:rFonts w:ascii="Times New Roman" w:hAnsi="Times New Roman" w:cs="Times New Roman"/>
          <w:sz w:val="24"/>
          <w:szCs w:val="24"/>
        </w:rPr>
        <w:t xml:space="preserve">район </w:t>
      </w:r>
      <w:r w:rsidR="00C04EB3" w:rsidRPr="00167300">
        <w:rPr>
          <w:rFonts w:ascii="Times New Roman" w:hAnsi="Times New Roman" w:cs="Times New Roman"/>
          <w:sz w:val="24"/>
          <w:szCs w:val="24"/>
        </w:rPr>
        <w:t>было внесено</w:t>
      </w:r>
      <w:r w:rsidR="002D156A" w:rsidRPr="00167300">
        <w:rPr>
          <w:rFonts w:ascii="Times New Roman" w:hAnsi="Times New Roman" w:cs="Times New Roman"/>
          <w:sz w:val="24"/>
          <w:szCs w:val="24"/>
        </w:rPr>
        <w:t xml:space="preserve"> 9</w:t>
      </w:r>
      <w:r w:rsidRPr="00167300">
        <w:rPr>
          <w:rFonts w:ascii="Times New Roman" w:hAnsi="Times New Roman" w:cs="Times New Roman"/>
          <w:sz w:val="24"/>
          <w:szCs w:val="24"/>
        </w:rPr>
        <w:t xml:space="preserve"> изменений и дополнений в соответствующее решение, окончательная кор</w:t>
      </w:r>
      <w:r w:rsidR="000067D5" w:rsidRPr="00167300">
        <w:rPr>
          <w:rFonts w:ascii="Times New Roman" w:hAnsi="Times New Roman" w:cs="Times New Roman"/>
          <w:sz w:val="24"/>
          <w:szCs w:val="24"/>
        </w:rPr>
        <w:t>ректировка бюджета произведена Р</w:t>
      </w:r>
      <w:r w:rsidRPr="00167300">
        <w:rPr>
          <w:rFonts w:ascii="Times New Roman" w:hAnsi="Times New Roman" w:cs="Times New Roman"/>
          <w:sz w:val="24"/>
          <w:szCs w:val="24"/>
        </w:rPr>
        <w:t xml:space="preserve">ешением Совета </w:t>
      </w:r>
      <w:r w:rsidR="002D156A" w:rsidRPr="00167300">
        <w:rPr>
          <w:rFonts w:ascii="Times New Roman" w:hAnsi="Times New Roman" w:cs="Times New Roman"/>
          <w:sz w:val="24"/>
          <w:szCs w:val="24"/>
        </w:rPr>
        <w:t xml:space="preserve">от </w:t>
      </w:r>
      <w:r w:rsidR="00182842" w:rsidRPr="00167300">
        <w:rPr>
          <w:rFonts w:ascii="Times New Roman" w:hAnsi="Times New Roman" w:cs="Times New Roman"/>
          <w:sz w:val="24"/>
          <w:szCs w:val="24"/>
        </w:rPr>
        <w:t>2</w:t>
      </w:r>
      <w:r w:rsidR="00117864" w:rsidRPr="00167300">
        <w:rPr>
          <w:rFonts w:ascii="Times New Roman" w:hAnsi="Times New Roman" w:cs="Times New Roman"/>
          <w:sz w:val="24"/>
          <w:szCs w:val="24"/>
        </w:rPr>
        <w:t>1</w:t>
      </w:r>
      <w:r w:rsidR="00182842" w:rsidRPr="00167300">
        <w:rPr>
          <w:rFonts w:ascii="Times New Roman" w:hAnsi="Times New Roman" w:cs="Times New Roman"/>
          <w:sz w:val="24"/>
          <w:szCs w:val="24"/>
        </w:rPr>
        <w:t>.12.202</w:t>
      </w:r>
      <w:r w:rsidR="00117864" w:rsidRPr="00167300">
        <w:rPr>
          <w:rFonts w:ascii="Times New Roman" w:hAnsi="Times New Roman" w:cs="Times New Roman"/>
          <w:sz w:val="24"/>
          <w:szCs w:val="24"/>
        </w:rPr>
        <w:t>2</w:t>
      </w:r>
      <w:r w:rsidR="00182842" w:rsidRPr="00167300">
        <w:rPr>
          <w:rFonts w:ascii="Times New Roman" w:hAnsi="Times New Roman" w:cs="Times New Roman"/>
          <w:sz w:val="24"/>
          <w:szCs w:val="24"/>
        </w:rPr>
        <w:t xml:space="preserve"> №</w:t>
      </w:r>
      <w:r w:rsidR="00117864" w:rsidRPr="00167300">
        <w:rPr>
          <w:rFonts w:ascii="Times New Roman" w:hAnsi="Times New Roman" w:cs="Times New Roman"/>
          <w:sz w:val="24"/>
          <w:szCs w:val="24"/>
        </w:rPr>
        <w:t>272</w:t>
      </w:r>
      <w:r w:rsidRPr="00167300">
        <w:rPr>
          <w:rFonts w:ascii="Times New Roman" w:hAnsi="Times New Roman" w:cs="Times New Roman"/>
          <w:sz w:val="24"/>
          <w:szCs w:val="24"/>
        </w:rPr>
        <w:t xml:space="preserve"> в соответствии с которым:</w:t>
      </w:r>
    </w:p>
    <w:p w:rsidR="00B757A9" w:rsidRPr="00167300" w:rsidRDefault="00B757A9" w:rsidP="00621B11">
      <w:pPr>
        <w:widowControl w:val="0"/>
        <w:shd w:val="clear" w:color="auto" w:fill="FFFFFF"/>
        <w:spacing w:after="0" w:line="240" w:lineRule="auto"/>
        <w:ind w:right="5" w:firstLine="708"/>
        <w:contextualSpacing/>
        <w:jc w:val="both"/>
        <w:rPr>
          <w:rFonts w:ascii="Times New Roman" w:hAnsi="Times New Roman" w:cs="Times New Roman"/>
          <w:b/>
          <w:bCs/>
          <w:sz w:val="24"/>
          <w:szCs w:val="24"/>
        </w:rPr>
      </w:pPr>
      <w:r w:rsidRPr="00167300">
        <w:rPr>
          <w:rFonts w:ascii="Times New Roman" w:hAnsi="Times New Roman" w:cs="Times New Roman"/>
          <w:b/>
          <w:bCs/>
          <w:sz w:val="24"/>
          <w:szCs w:val="24"/>
        </w:rPr>
        <w:t xml:space="preserve">- </w:t>
      </w:r>
      <w:r w:rsidR="00BD1BED" w:rsidRPr="00167300">
        <w:rPr>
          <w:rFonts w:ascii="Times New Roman" w:hAnsi="Times New Roman" w:cs="Times New Roman"/>
          <w:b/>
          <w:bCs/>
          <w:sz w:val="24"/>
          <w:szCs w:val="24"/>
        </w:rPr>
        <w:t xml:space="preserve">общий </w:t>
      </w:r>
      <w:r w:rsidRPr="00167300">
        <w:rPr>
          <w:rFonts w:ascii="Times New Roman" w:hAnsi="Times New Roman" w:cs="Times New Roman"/>
          <w:b/>
          <w:bCs/>
          <w:sz w:val="24"/>
          <w:szCs w:val="24"/>
        </w:rPr>
        <w:t>объем</w:t>
      </w:r>
      <w:r w:rsidR="00BD1BED" w:rsidRPr="00167300">
        <w:rPr>
          <w:rFonts w:ascii="Times New Roman" w:hAnsi="Times New Roman" w:cs="Times New Roman"/>
          <w:b/>
          <w:bCs/>
          <w:sz w:val="24"/>
          <w:szCs w:val="24"/>
        </w:rPr>
        <w:t xml:space="preserve"> доходов утв</w:t>
      </w:r>
      <w:r w:rsidR="00DE6E0E" w:rsidRPr="00167300">
        <w:rPr>
          <w:rFonts w:ascii="Times New Roman" w:hAnsi="Times New Roman" w:cs="Times New Roman"/>
          <w:b/>
          <w:bCs/>
          <w:sz w:val="24"/>
          <w:szCs w:val="24"/>
        </w:rPr>
        <w:t xml:space="preserve">ержден в сумме </w:t>
      </w:r>
      <w:r w:rsidR="00873DD9" w:rsidRPr="00167300">
        <w:rPr>
          <w:rFonts w:ascii="Times New Roman" w:hAnsi="Times New Roman" w:cs="Times New Roman"/>
          <w:b/>
          <w:bCs/>
          <w:sz w:val="24"/>
          <w:szCs w:val="24"/>
        </w:rPr>
        <w:t>3</w:t>
      </w:r>
      <w:r w:rsidR="00FB5941" w:rsidRPr="00167300">
        <w:rPr>
          <w:rFonts w:ascii="Times New Roman" w:hAnsi="Times New Roman" w:cs="Times New Roman"/>
          <w:b/>
          <w:bCs/>
          <w:sz w:val="24"/>
          <w:szCs w:val="24"/>
        </w:rPr>
        <w:t> </w:t>
      </w:r>
      <w:r w:rsidR="00873DD9" w:rsidRPr="00167300">
        <w:rPr>
          <w:rFonts w:ascii="Times New Roman" w:hAnsi="Times New Roman" w:cs="Times New Roman"/>
          <w:b/>
          <w:bCs/>
          <w:sz w:val="24"/>
          <w:szCs w:val="24"/>
        </w:rPr>
        <w:t>413</w:t>
      </w:r>
      <w:r w:rsidR="00FB5941" w:rsidRPr="00167300">
        <w:rPr>
          <w:rFonts w:ascii="Times New Roman" w:hAnsi="Times New Roman" w:cs="Times New Roman"/>
          <w:b/>
          <w:bCs/>
          <w:sz w:val="24"/>
          <w:szCs w:val="24"/>
        </w:rPr>
        <w:t> </w:t>
      </w:r>
      <w:r w:rsidR="00873DD9" w:rsidRPr="00167300">
        <w:rPr>
          <w:rFonts w:ascii="Times New Roman" w:hAnsi="Times New Roman" w:cs="Times New Roman"/>
          <w:b/>
          <w:bCs/>
          <w:sz w:val="24"/>
          <w:szCs w:val="24"/>
        </w:rPr>
        <w:t>8</w:t>
      </w:r>
      <w:r w:rsidR="00FB5941" w:rsidRPr="00167300">
        <w:rPr>
          <w:rFonts w:ascii="Times New Roman" w:hAnsi="Times New Roman" w:cs="Times New Roman"/>
          <w:b/>
          <w:bCs/>
          <w:sz w:val="24"/>
          <w:szCs w:val="24"/>
        </w:rPr>
        <w:t>10,</w:t>
      </w:r>
      <w:r w:rsidR="00873DD9" w:rsidRPr="00167300">
        <w:rPr>
          <w:rFonts w:ascii="Times New Roman" w:hAnsi="Times New Roman" w:cs="Times New Roman"/>
          <w:b/>
          <w:bCs/>
          <w:sz w:val="24"/>
          <w:szCs w:val="24"/>
        </w:rPr>
        <w:t>2</w:t>
      </w:r>
      <w:r w:rsidR="00FB5941" w:rsidRPr="00167300">
        <w:rPr>
          <w:rFonts w:ascii="Times New Roman" w:hAnsi="Times New Roman" w:cs="Times New Roman"/>
          <w:b/>
          <w:bCs/>
          <w:sz w:val="24"/>
          <w:szCs w:val="24"/>
        </w:rPr>
        <w:t xml:space="preserve"> </w:t>
      </w:r>
      <w:r w:rsidR="005A7044" w:rsidRPr="00167300">
        <w:rPr>
          <w:rFonts w:ascii="Times New Roman" w:hAnsi="Times New Roman" w:cs="Times New Roman"/>
          <w:b/>
          <w:bCs/>
          <w:sz w:val="24"/>
          <w:szCs w:val="24"/>
        </w:rPr>
        <w:t>тыс.руб.</w:t>
      </w:r>
      <w:r w:rsidRPr="00167300">
        <w:rPr>
          <w:rFonts w:ascii="Times New Roman" w:hAnsi="Times New Roman" w:cs="Times New Roman"/>
          <w:b/>
          <w:bCs/>
          <w:sz w:val="24"/>
          <w:szCs w:val="24"/>
        </w:rPr>
        <w:t xml:space="preserve">; </w:t>
      </w:r>
    </w:p>
    <w:p w:rsidR="00B757A9" w:rsidRPr="00167300" w:rsidRDefault="00B757A9" w:rsidP="00621B11">
      <w:pPr>
        <w:widowControl w:val="0"/>
        <w:shd w:val="clear" w:color="auto" w:fill="FFFFFF"/>
        <w:spacing w:after="0" w:line="240" w:lineRule="auto"/>
        <w:ind w:right="5" w:firstLine="708"/>
        <w:contextualSpacing/>
        <w:jc w:val="both"/>
        <w:rPr>
          <w:rFonts w:ascii="Times New Roman" w:hAnsi="Times New Roman" w:cs="Times New Roman"/>
          <w:b/>
          <w:bCs/>
          <w:sz w:val="24"/>
          <w:szCs w:val="24"/>
        </w:rPr>
      </w:pPr>
      <w:r w:rsidRPr="00167300">
        <w:rPr>
          <w:rFonts w:ascii="Times New Roman" w:hAnsi="Times New Roman" w:cs="Times New Roman"/>
          <w:b/>
          <w:bCs/>
          <w:sz w:val="24"/>
          <w:szCs w:val="24"/>
        </w:rPr>
        <w:t xml:space="preserve">- </w:t>
      </w:r>
      <w:r w:rsidR="005F2C79" w:rsidRPr="00167300">
        <w:rPr>
          <w:rFonts w:ascii="Times New Roman" w:hAnsi="Times New Roman" w:cs="Times New Roman"/>
          <w:b/>
          <w:bCs/>
          <w:sz w:val="24"/>
          <w:szCs w:val="24"/>
        </w:rPr>
        <w:t xml:space="preserve">общий </w:t>
      </w:r>
      <w:r w:rsidRPr="00167300">
        <w:rPr>
          <w:rFonts w:ascii="Times New Roman" w:hAnsi="Times New Roman" w:cs="Times New Roman"/>
          <w:b/>
          <w:bCs/>
          <w:sz w:val="24"/>
          <w:szCs w:val="24"/>
        </w:rPr>
        <w:t>объем расходов в сумме</w:t>
      </w:r>
      <w:r w:rsidRPr="00167300">
        <w:rPr>
          <w:sz w:val="24"/>
          <w:szCs w:val="24"/>
        </w:rPr>
        <w:t xml:space="preserve"> </w:t>
      </w:r>
      <w:r w:rsidR="00873DD9" w:rsidRPr="00167300">
        <w:rPr>
          <w:rFonts w:ascii="Times New Roman" w:hAnsi="Times New Roman" w:cs="Times New Roman"/>
          <w:b/>
          <w:bCs/>
          <w:sz w:val="24"/>
          <w:szCs w:val="24"/>
        </w:rPr>
        <w:t>3 515 868,1</w:t>
      </w:r>
      <w:r w:rsidR="00D46505" w:rsidRPr="00167300">
        <w:rPr>
          <w:rFonts w:ascii="Times New Roman" w:hAnsi="Times New Roman" w:cs="Times New Roman"/>
          <w:b/>
          <w:bCs/>
          <w:sz w:val="24"/>
          <w:szCs w:val="24"/>
        </w:rPr>
        <w:t xml:space="preserve"> </w:t>
      </w:r>
      <w:r w:rsidR="005A7044" w:rsidRPr="00167300">
        <w:rPr>
          <w:rFonts w:ascii="Times New Roman" w:hAnsi="Times New Roman" w:cs="Times New Roman"/>
          <w:b/>
          <w:bCs/>
          <w:sz w:val="24"/>
          <w:szCs w:val="24"/>
        </w:rPr>
        <w:t>тыс.руб.</w:t>
      </w:r>
      <w:r w:rsidRPr="00167300">
        <w:rPr>
          <w:rFonts w:ascii="Times New Roman" w:hAnsi="Times New Roman" w:cs="Times New Roman"/>
          <w:b/>
          <w:bCs/>
          <w:sz w:val="24"/>
          <w:szCs w:val="24"/>
        </w:rPr>
        <w:t>;</w:t>
      </w:r>
    </w:p>
    <w:p w:rsidR="00B757A9" w:rsidRPr="00167300" w:rsidRDefault="00B757A9" w:rsidP="00621B11">
      <w:pPr>
        <w:widowControl w:val="0"/>
        <w:shd w:val="clear" w:color="auto" w:fill="FFFFFF"/>
        <w:spacing w:after="0" w:line="240" w:lineRule="auto"/>
        <w:ind w:right="5"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дефицит бюджета муниципального образования Крымский район в сумме </w:t>
      </w:r>
      <w:r w:rsidR="00873DD9" w:rsidRPr="00167300">
        <w:rPr>
          <w:rFonts w:ascii="Times New Roman" w:hAnsi="Times New Roman" w:cs="Times New Roman"/>
          <w:sz w:val="24"/>
          <w:szCs w:val="24"/>
        </w:rPr>
        <w:t>102 057,8</w:t>
      </w:r>
      <w:r w:rsidR="004A6157"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w:t>
      </w:r>
    </w:p>
    <w:p w:rsidR="00B757A9" w:rsidRPr="00167300" w:rsidRDefault="00B757A9" w:rsidP="00621B11">
      <w:pPr>
        <w:widowControl w:val="0"/>
        <w:shd w:val="clear" w:color="auto" w:fill="FFFFFF"/>
        <w:spacing w:after="0" w:line="240" w:lineRule="auto"/>
        <w:ind w:right="5"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5958AB" w:rsidRPr="00167300">
        <w:rPr>
          <w:rFonts w:ascii="Times New Roman" w:hAnsi="Times New Roman" w:cs="Times New Roman"/>
          <w:sz w:val="24"/>
          <w:szCs w:val="24"/>
        </w:rPr>
        <w:t xml:space="preserve"> </w:t>
      </w:r>
      <w:r w:rsidRPr="00167300">
        <w:rPr>
          <w:rFonts w:ascii="Times New Roman" w:hAnsi="Times New Roman" w:cs="Times New Roman"/>
          <w:sz w:val="24"/>
          <w:szCs w:val="24"/>
        </w:rPr>
        <w:t>верхний предел муниципального внутреннего долга муниципального образования</w:t>
      </w:r>
      <w:r w:rsidR="00443AC9" w:rsidRPr="00167300">
        <w:rPr>
          <w:rFonts w:ascii="Times New Roman" w:hAnsi="Times New Roman" w:cs="Times New Roman"/>
          <w:sz w:val="24"/>
          <w:szCs w:val="24"/>
        </w:rPr>
        <w:t xml:space="preserve"> Крымский район на 1 января 202</w:t>
      </w:r>
      <w:r w:rsidR="00873DD9" w:rsidRPr="00167300">
        <w:rPr>
          <w:rFonts w:ascii="Times New Roman" w:hAnsi="Times New Roman" w:cs="Times New Roman"/>
          <w:sz w:val="24"/>
          <w:szCs w:val="24"/>
        </w:rPr>
        <w:t>3</w:t>
      </w:r>
      <w:r w:rsidRPr="00167300">
        <w:rPr>
          <w:rFonts w:ascii="Times New Roman" w:hAnsi="Times New Roman" w:cs="Times New Roman"/>
          <w:sz w:val="24"/>
          <w:szCs w:val="24"/>
        </w:rPr>
        <w:t xml:space="preserve"> года в сумме </w:t>
      </w:r>
      <w:r w:rsidR="00443AC9" w:rsidRPr="00167300">
        <w:rPr>
          <w:rFonts w:ascii="Times New Roman" w:hAnsi="Times New Roman" w:cs="Times New Roman"/>
          <w:sz w:val="24"/>
          <w:szCs w:val="24"/>
        </w:rPr>
        <w:t>2</w:t>
      </w:r>
      <w:r w:rsidR="00873DD9" w:rsidRPr="00167300">
        <w:rPr>
          <w:rFonts w:ascii="Times New Roman" w:hAnsi="Times New Roman" w:cs="Times New Roman"/>
          <w:sz w:val="24"/>
          <w:szCs w:val="24"/>
        </w:rPr>
        <w:t>2</w:t>
      </w:r>
      <w:r w:rsidR="00541914" w:rsidRPr="00167300">
        <w:rPr>
          <w:rFonts w:ascii="Times New Roman" w:hAnsi="Times New Roman" w:cs="Times New Roman"/>
          <w:sz w:val="24"/>
          <w:szCs w:val="24"/>
        </w:rPr>
        <w:t xml:space="preserve">0 000,0 </w:t>
      </w:r>
      <w:r w:rsidR="005A7044" w:rsidRPr="00167300">
        <w:rPr>
          <w:rFonts w:ascii="Times New Roman" w:hAnsi="Times New Roman" w:cs="Times New Roman"/>
          <w:sz w:val="24"/>
          <w:szCs w:val="24"/>
        </w:rPr>
        <w:t>тыс.руб.</w:t>
      </w:r>
    </w:p>
    <w:p w:rsidR="00B757A9" w:rsidRPr="00167300" w:rsidRDefault="00B757A9" w:rsidP="00621B11">
      <w:pPr>
        <w:widowControl w:val="0"/>
        <w:shd w:val="clear" w:color="auto" w:fill="FFFFFF"/>
        <w:spacing w:after="0" w:line="240" w:lineRule="auto"/>
        <w:ind w:right="5" w:firstLine="720"/>
        <w:contextualSpacing/>
        <w:jc w:val="both"/>
        <w:rPr>
          <w:rFonts w:ascii="Times New Roman" w:hAnsi="Times New Roman" w:cs="Times New Roman"/>
          <w:sz w:val="24"/>
          <w:szCs w:val="24"/>
        </w:rPr>
      </w:pPr>
      <w:r w:rsidRPr="00167300">
        <w:rPr>
          <w:rFonts w:ascii="Times New Roman" w:hAnsi="Times New Roman" w:cs="Times New Roman"/>
          <w:sz w:val="24"/>
          <w:szCs w:val="24"/>
        </w:rPr>
        <w:t>В результате внесенных изменений в решение о бюджете муниципального об</w:t>
      </w:r>
      <w:r w:rsidR="0041195F" w:rsidRPr="00167300">
        <w:rPr>
          <w:rFonts w:ascii="Times New Roman" w:hAnsi="Times New Roman" w:cs="Times New Roman"/>
          <w:sz w:val="24"/>
          <w:szCs w:val="24"/>
        </w:rPr>
        <w:t>разования Крымский район на 202</w:t>
      </w:r>
      <w:r w:rsidR="00873DD9"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плановые показатели по </w:t>
      </w:r>
      <w:r w:rsidR="00940A57" w:rsidRPr="00167300">
        <w:rPr>
          <w:rFonts w:ascii="Times New Roman" w:hAnsi="Times New Roman" w:cs="Times New Roman"/>
          <w:sz w:val="24"/>
          <w:szCs w:val="24"/>
        </w:rPr>
        <w:t>общему объему доходов</w:t>
      </w:r>
      <w:r w:rsidR="005F014A" w:rsidRPr="00167300">
        <w:rPr>
          <w:rFonts w:ascii="Times New Roman" w:hAnsi="Times New Roman" w:cs="Times New Roman"/>
          <w:sz w:val="24"/>
          <w:szCs w:val="24"/>
        </w:rPr>
        <w:t xml:space="preserve"> бюджета были увеличены</w:t>
      </w:r>
      <w:r w:rsidR="0041195F" w:rsidRPr="00167300">
        <w:rPr>
          <w:rFonts w:ascii="Times New Roman" w:hAnsi="Times New Roman" w:cs="Times New Roman"/>
          <w:sz w:val="24"/>
          <w:szCs w:val="24"/>
        </w:rPr>
        <w:t xml:space="preserve"> на сумму </w:t>
      </w:r>
      <w:r w:rsidR="00BA118A" w:rsidRPr="00167300">
        <w:rPr>
          <w:rFonts w:ascii="Times New Roman" w:hAnsi="Times New Roman" w:cs="Times New Roman"/>
          <w:sz w:val="24"/>
          <w:szCs w:val="24"/>
        </w:rPr>
        <w:t>892 581,2</w:t>
      </w:r>
      <w:r w:rsidR="0041195F"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0041195F" w:rsidRPr="00167300">
        <w:rPr>
          <w:rFonts w:ascii="Times New Roman" w:hAnsi="Times New Roman" w:cs="Times New Roman"/>
          <w:sz w:val="24"/>
          <w:szCs w:val="24"/>
        </w:rPr>
        <w:t xml:space="preserve"> или на </w:t>
      </w:r>
      <w:r w:rsidR="00225E77" w:rsidRPr="00167300">
        <w:rPr>
          <w:rFonts w:ascii="Times New Roman" w:hAnsi="Times New Roman" w:cs="Times New Roman"/>
          <w:sz w:val="24"/>
          <w:szCs w:val="24"/>
        </w:rPr>
        <w:t>35,4</w:t>
      </w:r>
      <w:r w:rsidR="000A4C37" w:rsidRPr="00167300">
        <w:rPr>
          <w:rFonts w:ascii="Times New Roman" w:hAnsi="Times New Roman" w:cs="Times New Roman"/>
          <w:sz w:val="24"/>
          <w:szCs w:val="24"/>
        </w:rPr>
        <w:t>%, плановые</w:t>
      </w:r>
      <w:r w:rsidRPr="00167300">
        <w:rPr>
          <w:rFonts w:ascii="Times New Roman" w:hAnsi="Times New Roman" w:cs="Times New Roman"/>
          <w:sz w:val="24"/>
          <w:szCs w:val="24"/>
        </w:rPr>
        <w:t xml:space="preserve"> показатели по </w:t>
      </w:r>
      <w:r w:rsidR="00940A57" w:rsidRPr="00167300">
        <w:rPr>
          <w:rFonts w:ascii="Times New Roman" w:hAnsi="Times New Roman" w:cs="Times New Roman"/>
          <w:sz w:val="24"/>
          <w:szCs w:val="24"/>
        </w:rPr>
        <w:t>общему объему расходов</w:t>
      </w:r>
      <w:r w:rsidRPr="00167300">
        <w:rPr>
          <w:rFonts w:ascii="Times New Roman" w:hAnsi="Times New Roman" w:cs="Times New Roman"/>
          <w:sz w:val="24"/>
          <w:szCs w:val="24"/>
        </w:rPr>
        <w:t xml:space="preserve"> бюджета </w:t>
      </w:r>
      <w:r w:rsidR="00940A57" w:rsidRPr="00167300">
        <w:rPr>
          <w:rFonts w:ascii="Times New Roman" w:hAnsi="Times New Roman" w:cs="Times New Roman"/>
          <w:sz w:val="24"/>
          <w:szCs w:val="24"/>
        </w:rPr>
        <w:t xml:space="preserve">были </w:t>
      </w:r>
      <w:r w:rsidRPr="00167300">
        <w:rPr>
          <w:rFonts w:ascii="Times New Roman" w:hAnsi="Times New Roman" w:cs="Times New Roman"/>
          <w:sz w:val="24"/>
          <w:szCs w:val="24"/>
        </w:rPr>
        <w:t xml:space="preserve">увеличены </w:t>
      </w:r>
      <w:r w:rsidR="005F014A" w:rsidRPr="00167300">
        <w:rPr>
          <w:rFonts w:ascii="Times New Roman" w:hAnsi="Times New Roman" w:cs="Times New Roman"/>
          <w:sz w:val="24"/>
          <w:szCs w:val="24"/>
        </w:rPr>
        <w:t xml:space="preserve">на </w:t>
      </w:r>
      <w:r w:rsidR="00225E77" w:rsidRPr="00167300">
        <w:rPr>
          <w:rFonts w:ascii="Times New Roman" w:hAnsi="Times New Roman" w:cs="Times New Roman"/>
          <w:sz w:val="24"/>
          <w:szCs w:val="24"/>
        </w:rPr>
        <w:t>994 639,1</w:t>
      </w:r>
      <w:r w:rsidR="0041195F"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0041195F" w:rsidRPr="00167300">
        <w:rPr>
          <w:rFonts w:ascii="Times New Roman" w:hAnsi="Times New Roman" w:cs="Times New Roman"/>
          <w:sz w:val="24"/>
          <w:szCs w:val="24"/>
        </w:rPr>
        <w:t xml:space="preserve"> или на </w:t>
      </w:r>
      <w:r w:rsidR="00225E77" w:rsidRPr="00167300">
        <w:rPr>
          <w:rFonts w:ascii="Times New Roman" w:hAnsi="Times New Roman" w:cs="Times New Roman"/>
          <w:sz w:val="24"/>
          <w:szCs w:val="24"/>
        </w:rPr>
        <w:t>39,5</w:t>
      </w:r>
      <w:r w:rsidRPr="00167300">
        <w:rPr>
          <w:rFonts w:ascii="Times New Roman" w:hAnsi="Times New Roman" w:cs="Times New Roman"/>
          <w:sz w:val="24"/>
          <w:szCs w:val="24"/>
        </w:rPr>
        <w:t>% к первоначальному решению о бюджете.</w:t>
      </w:r>
    </w:p>
    <w:p w:rsidR="00B757A9" w:rsidRPr="00167300" w:rsidRDefault="00B757A9" w:rsidP="00621B11">
      <w:pPr>
        <w:widowControl w:val="0"/>
        <w:shd w:val="clear" w:color="auto" w:fill="FFFFFF"/>
        <w:spacing w:after="0" w:line="240" w:lineRule="auto"/>
        <w:ind w:left="14" w:right="5" w:firstLine="821"/>
        <w:contextualSpacing/>
        <w:jc w:val="both"/>
        <w:rPr>
          <w:rFonts w:ascii="Times New Roman" w:hAnsi="Times New Roman" w:cs="Times New Roman"/>
          <w:sz w:val="24"/>
          <w:szCs w:val="24"/>
        </w:rPr>
      </w:pPr>
      <w:r w:rsidRPr="00167300">
        <w:rPr>
          <w:rFonts w:ascii="Times New Roman" w:hAnsi="Times New Roman" w:cs="Times New Roman"/>
          <w:sz w:val="24"/>
          <w:szCs w:val="24"/>
        </w:rPr>
        <w:t>Фактическое исполнение бюджета муниципального об</w:t>
      </w:r>
      <w:r w:rsidR="0041195F" w:rsidRPr="00167300">
        <w:rPr>
          <w:rFonts w:ascii="Times New Roman" w:hAnsi="Times New Roman" w:cs="Times New Roman"/>
          <w:sz w:val="24"/>
          <w:szCs w:val="24"/>
        </w:rPr>
        <w:t>разования Крымский район за 202</w:t>
      </w:r>
      <w:r w:rsidR="00B67A11"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составило:</w:t>
      </w:r>
    </w:p>
    <w:p w:rsidR="00B757A9" w:rsidRPr="00167300" w:rsidRDefault="00B757A9" w:rsidP="00621B11">
      <w:pPr>
        <w:widowControl w:val="0"/>
        <w:shd w:val="clear" w:color="auto" w:fill="FFFFFF"/>
        <w:spacing w:after="0" w:line="240" w:lineRule="auto"/>
        <w:ind w:left="14" w:right="5" w:firstLine="821"/>
        <w:contextualSpacing/>
        <w:jc w:val="both"/>
        <w:rPr>
          <w:rFonts w:ascii="Times New Roman" w:hAnsi="Times New Roman" w:cs="Times New Roman"/>
          <w:sz w:val="24"/>
          <w:szCs w:val="24"/>
        </w:rPr>
      </w:pPr>
      <w:r w:rsidRPr="00167300">
        <w:rPr>
          <w:rFonts w:ascii="Times New Roman" w:hAnsi="Times New Roman" w:cs="Times New Roman"/>
          <w:b/>
          <w:bCs/>
          <w:sz w:val="24"/>
          <w:szCs w:val="24"/>
        </w:rPr>
        <w:t>по доходам</w:t>
      </w:r>
      <w:r w:rsidRPr="00167300">
        <w:rPr>
          <w:rFonts w:ascii="Times New Roman" w:hAnsi="Times New Roman" w:cs="Times New Roman"/>
          <w:sz w:val="24"/>
          <w:szCs w:val="24"/>
        </w:rPr>
        <w:t xml:space="preserve"> </w:t>
      </w:r>
      <w:r w:rsidR="00B67A11" w:rsidRPr="00167300">
        <w:rPr>
          <w:rFonts w:ascii="Times New Roman" w:hAnsi="Times New Roman" w:cs="Times New Roman"/>
          <w:b/>
          <w:bCs/>
          <w:sz w:val="24"/>
          <w:szCs w:val="24"/>
        </w:rPr>
        <w:t>–</w:t>
      </w:r>
      <w:r w:rsidR="00FB5941" w:rsidRPr="00167300">
        <w:rPr>
          <w:rFonts w:ascii="Times New Roman" w:hAnsi="Times New Roman" w:cs="Times New Roman"/>
          <w:b/>
          <w:bCs/>
          <w:sz w:val="24"/>
          <w:szCs w:val="24"/>
        </w:rPr>
        <w:t xml:space="preserve"> </w:t>
      </w:r>
      <w:r w:rsidR="00B67A11" w:rsidRPr="00167300">
        <w:rPr>
          <w:rFonts w:ascii="Times New Roman" w:hAnsi="Times New Roman" w:cs="Times New Roman"/>
          <w:b/>
          <w:bCs/>
          <w:sz w:val="24"/>
          <w:szCs w:val="24"/>
        </w:rPr>
        <w:t>3</w:t>
      </w:r>
      <w:r w:rsidR="001C25C2" w:rsidRPr="00167300">
        <w:rPr>
          <w:rFonts w:ascii="Times New Roman" w:hAnsi="Times New Roman" w:cs="Times New Roman"/>
          <w:b/>
          <w:bCs/>
          <w:sz w:val="24"/>
          <w:szCs w:val="24"/>
        </w:rPr>
        <w:t xml:space="preserve"> </w:t>
      </w:r>
      <w:r w:rsidR="00B67A11" w:rsidRPr="00167300">
        <w:rPr>
          <w:rFonts w:ascii="Times New Roman" w:hAnsi="Times New Roman" w:cs="Times New Roman"/>
          <w:b/>
          <w:bCs/>
          <w:sz w:val="24"/>
          <w:szCs w:val="24"/>
        </w:rPr>
        <w:t>431</w:t>
      </w:r>
      <w:r w:rsidR="001C25C2" w:rsidRPr="00167300">
        <w:rPr>
          <w:rFonts w:ascii="Times New Roman" w:hAnsi="Times New Roman" w:cs="Times New Roman"/>
          <w:b/>
          <w:bCs/>
          <w:sz w:val="24"/>
          <w:szCs w:val="24"/>
        </w:rPr>
        <w:t xml:space="preserve"> </w:t>
      </w:r>
      <w:r w:rsidR="00B67A11" w:rsidRPr="00167300">
        <w:rPr>
          <w:rFonts w:ascii="Times New Roman" w:hAnsi="Times New Roman" w:cs="Times New Roman"/>
          <w:b/>
          <w:bCs/>
          <w:sz w:val="24"/>
          <w:szCs w:val="24"/>
        </w:rPr>
        <w:t>925,3</w:t>
      </w:r>
      <w:r w:rsidRPr="00167300">
        <w:rPr>
          <w:rFonts w:ascii="Times New Roman" w:hAnsi="Times New Roman" w:cs="Times New Roman"/>
          <w:b/>
          <w:bCs/>
          <w:sz w:val="24"/>
          <w:szCs w:val="24"/>
        </w:rPr>
        <w:t xml:space="preserve"> </w:t>
      </w:r>
      <w:r w:rsidR="005A7044" w:rsidRPr="00167300">
        <w:rPr>
          <w:rFonts w:ascii="Times New Roman" w:hAnsi="Times New Roman" w:cs="Times New Roman"/>
          <w:b/>
          <w:bCs/>
          <w:sz w:val="24"/>
          <w:szCs w:val="24"/>
        </w:rPr>
        <w:t>тыс.руб.</w:t>
      </w:r>
      <w:r w:rsidRPr="00167300">
        <w:rPr>
          <w:rFonts w:ascii="Times New Roman" w:hAnsi="Times New Roman" w:cs="Times New Roman"/>
          <w:sz w:val="24"/>
          <w:szCs w:val="24"/>
        </w:rPr>
        <w:t xml:space="preserve"> </w:t>
      </w:r>
      <w:r w:rsidR="00D46505" w:rsidRPr="00167300">
        <w:rPr>
          <w:rFonts w:ascii="Times New Roman" w:hAnsi="Times New Roman" w:cs="Times New Roman"/>
          <w:sz w:val="24"/>
          <w:szCs w:val="24"/>
        </w:rPr>
        <w:t>или исполнено</w:t>
      </w:r>
      <w:r w:rsidR="00FB5941" w:rsidRPr="00167300">
        <w:rPr>
          <w:rFonts w:ascii="Times New Roman" w:hAnsi="Times New Roman" w:cs="Times New Roman"/>
          <w:sz w:val="24"/>
          <w:szCs w:val="24"/>
        </w:rPr>
        <w:t xml:space="preserve"> на </w:t>
      </w:r>
      <w:r w:rsidR="001C25C2" w:rsidRPr="00167300">
        <w:rPr>
          <w:rFonts w:ascii="Times New Roman" w:hAnsi="Times New Roman" w:cs="Times New Roman"/>
          <w:sz w:val="24"/>
          <w:szCs w:val="24"/>
        </w:rPr>
        <w:t>100,5</w:t>
      </w:r>
      <w:r w:rsidRPr="00167300">
        <w:rPr>
          <w:rFonts w:ascii="Times New Roman" w:hAnsi="Times New Roman" w:cs="Times New Roman"/>
          <w:sz w:val="24"/>
          <w:szCs w:val="24"/>
        </w:rPr>
        <w:t xml:space="preserve">% к уточненным бюджетным назначениям; </w:t>
      </w:r>
    </w:p>
    <w:p w:rsidR="00B757A9" w:rsidRPr="00167300" w:rsidRDefault="00B757A9" w:rsidP="00621B11">
      <w:pPr>
        <w:widowControl w:val="0"/>
        <w:shd w:val="clear" w:color="auto" w:fill="FFFFFF"/>
        <w:spacing w:after="0" w:line="240" w:lineRule="auto"/>
        <w:ind w:left="14" w:right="5" w:firstLine="821"/>
        <w:contextualSpacing/>
        <w:jc w:val="both"/>
        <w:rPr>
          <w:rFonts w:ascii="Times New Roman" w:hAnsi="Times New Roman" w:cs="Times New Roman"/>
          <w:sz w:val="24"/>
          <w:szCs w:val="24"/>
        </w:rPr>
      </w:pPr>
      <w:r w:rsidRPr="00167300">
        <w:rPr>
          <w:rFonts w:ascii="Times New Roman" w:hAnsi="Times New Roman" w:cs="Times New Roman"/>
          <w:b/>
          <w:sz w:val="24"/>
          <w:szCs w:val="24"/>
        </w:rPr>
        <w:t>по</w:t>
      </w:r>
      <w:r w:rsidRPr="00167300">
        <w:rPr>
          <w:rFonts w:ascii="Times New Roman" w:hAnsi="Times New Roman" w:cs="Times New Roman"/>
          <w:b/>
          <w:bCs/>
          <w:sz w:val="24"/>
          <w:szCs w:val="24"/>
        </w:rPr>
        <w:t xml:space="preserve"> расходам </w:t>
      </w:r>
      <w:r w:rsidR="00B67A11" w:rsidRPr="00167300">
        <w:rPr>
          <w:rFonts w:ascii="Times New Roman" w:hAnsi="Times New Roman" w:cs="Times New Roman"/>
          <w:b/>
          <w:bCs/>
          <w:sz w:val="24"/>
          <w:szCs w:val="24"/>
        </w:rPr>
        <w:t>–</w:t>
      </w:r>
      <w:r w:rsidRPr="00167300">
        <w:rPr>
          <w:rFonts w:ascii="Times New Roman" w:hAnsi="Times New Roman" w:cs="Times New Roman"/>
          <w:b/>
          <w:bCs/>
          <w:sz w:val="24"/>
          <w:szCs w:val="24"/>
        </w:rPr>
        <w:t xml:space="preserve"> </w:t>
      </w:r>
      <w:r w:rsidR="00B67A11" w:rsidRPr="00167300">
        <w:rPr>
          <w:rFonts w:ascii="Times New Roman" w:hAnsi="Times New Roman" w:cs="Times New Roman"/>
          <w:b/>
          <w:bCs/>
          <w:sz w:val="24"/>
          <w:szCs w:val="24"/>
        </w:rPr>
        <w:t>3</w:t>
      </w:r>
      <w:r w:rsidR="001C25C2" w:rsidRPr="00167300">
        <w:rPr>
          <w:rFonts w:ascii="Times New Roman" w:hAnsi="Times New Roman" w:cs="Times New Roman"/>
          <w:b/>
          <w:bCs/>
          <w:sz w:val="24"/>
          <w:szCs w:val="24"/>
        </w:rPr>
        <w:t xml:space="preserve"> </w:t>
      </w:r>
      <w:r w:rsidR="00B67A11" w:rsidRPr="00167300">
        <w:rPr>
          <w:rFonts w:ascii="Times New Roman" w:hAnsi="Times New Roman" w:cs="Times New Roman"/>
          <w:b/>
          <w:bCs/>
          <w:sz w:val="24"/>
          <w:szCs w:val="24"/>
        </w:rPr>
        <w:t>506</w:t>
      </w:r>
      <w:r w:rsidR="001C25C2" w:rsidRPr="00167300">
        <w:rPr>
          <w:rFonts w:ascii="Times New Roman" w:hAnsi="Times New Roman" w:cs="Times New Roman"/>
          <w:b/>
          <w:bCs/>
          <w:sz w:val="24"/>
          <w:szCs w:val="24"/>
        </w:rPr>
        <w:t xml:space="preserve"> </w:t>
      </w:r>
      <w:r w:rsidR="00B67A11" w:rsidRPr="00167300">
        <w:rPr>
          <w:rFonts w:ascii="Times New Roman" w:hAnsi="Times New Roman" w:cs="Times New Roman"/>
          <w:b/>
          <w:bCs/>
          <w:sz w:val="24"/>
          <w:szCs w:val="24"/>
        </w:rPr>
        <w:t>218,1</w:t>
      </w:r>
      <w:r w:rsidRPr="00167300">
        <w:rPr>
          <w:rFonts w:ascii="Times New Roman" w:hAnsi="Times New Roman" w:cs="Times New Roman"/>
          <w:b/>
          <w:bCs/>
          <w:sz w:val="24"/>
          <w:szCs w:val="24"/>
        </w:rPr>
        <w:t xml:space="preserve"> </w:t>
      </w:r>
      <w:r w:rsidR="005A7044" w:rsidRPr="00167300">
        <w:rPr>
          <w:rFonts w:ascii="Times New Roman" w:hAnsi="Times New Roman" w:cs="Times New Roman"/>
          <w:b/>
          <w:bCs/>
          <w:sz w:val="24"/>
          <w:szCs w:val="24"/>
        </w:rPr>
        <w:t>тыс.руб.</w:t>
      </w:r>
      <w:r w:rsidR="00FB5941" w:rsidRPr="00167300">
        <w:rPr>
          <w:rFonts w:ascii="Times New Roman" w:hAnsi="Times New Roman" w:cs="Times New Roman"/>
          <w:sz w:val="24"/>
          <w:szCs w:val="24"/>
        </w:rPr>
        <w:t xml:space="preserve"> или исполнено на 9</w:t>
      </w:r>
      <w:r w:rsidR="001C25C2" w:rsidRPr="00167300">
        <w:rPr>
          <w:rFonts w:ascii="Times New Roman" w:hAnsi="Times New Roman" w:cs="Times New Roman"/>
          <w:sz w:val="24"/>
          <w:szCs w:val="24"/>
        </w:rPr>
        <w:t>9,7</w:t>
      </w:r>
      <w:r w:rsidRPr="00167300">
        <w:rPr>
          <w:rFonts w:ascii="Times New Roman" w:hAnsi="Times New Roman" w:cs="Times New Roman"/>
          <w:sz w:val="24"/>
          <w:szCs w:val="24"/>
        </w:rPr>
        <w:t>% к</w:t>
      </w:r>
      <w:r w:rsidR="00BE03A3" w:rsidRPr="00167300">
        <w:rPr>
          <w:rFonts w:ascii="Times New Roman" w:hAnsi="Times New Roman" w:cs="Times New Roman"/>
          <w:sz w:val="24"/>
          <w:szCs w:val="24"/>
        </w:rPr>
        <w:t xml:space="preserve"> </w:t>
      </w:r>
      <w:r w:rsidRPr="00167300">
        <w:rPr>
          <w:rFonts w:ascii="Times New Roman" w:hAnsi="Times New Roman" w:cs="Times New Roman"/>
          <w:sz w:val="24"/>
          <w:szCs w:val="24"/>
        </w:rPr>
        <w:t>уточненным бюджетным назначениям.</w:t>
      </w:r>
      <w:r w:rsidRPr="00167300">
        <w:rPr>
          <w:sz w:val="24"/>
          <w:szCs w:val="24"/>
        </w:rPr>
        <w:t xml:space="preserve"> </w:t>
      </w:r>
    </w:p>
    <w:p w:rsidR="00B757A9" w:rsidRPr="00167300" w:rsidRDefault="00B757A9" w:rsidP="00621B11">
      <w:pPr>
        <w:widowControl w:val="0"/>
        <w:shd w:val="clear" w:color="auto" w:fill="FFFFFF"/>
        <w:spacing w:after="0" w:line="240" w:lineRule="auto"/>
        <w:ind w:left="14" w:right="5" w:firstLine="706"/>
        <w:contextualSpacing/>
        <w:jc w:val="both"/>
        <w:rPr>
          <w:rFonts w:ascii="Times New Roman" w:hAnsi="Times New Roman" w:cs="Times New Roman"/>
          <w:bCs/>
          <w:sz w:val="24"/>
          <w:szCs w:val="24"/>
        </w:rPr>
      </w:pPr>
      <w:r w:rsidRPr="00167300">
        <w:rPr>
          <w:rFonts w:ascii="Times New Roman" w:hAnsi="Times New Roman" w:cs="Times New Roman"/>
          <w:sz w:val="24"/>
          <w:szCs w:val="24"/>
        </w:rPr>
        <w:t xml:space="preserve">Источники финансирования дефицита бюджета </w:t>
      </w:r>
      <w:r w:rsidR="00C95383" w:rsidRPr="00167300">
        <w:rPr>
          <w:rFonts w:ascii="Times New Roman" w:hAnsi="Times New Roman" w:cs="Times New Roman"/>
          <w:sz w:val="24"/>
          <w:szCs w:val="24"/>
        </w:rPr>
        <w:t>–</w:t>
      </w:r>
      <w:r w:rsidR="00201CA1" w:rsidRPr="00167300">
        <w:rPr>
          <w:rFonts w:ascii="Times New Roman" w:hAnsi="Times New Roman" w:cs="Times New Roman"/>
          <w:sz w:val="24"/>
          <w:szCs w:val="24"/>
        </w:rPr>
        <w:t xml:space="preserve"> </w:t>
      </w:r>
      <w:r w:rsidR="00B67A11" w:rsidRPr="00167300">
        <w:rPr>
          <w:rFonts w:ascii="Times New Roman" w:hAnsi="Times New Roman" w:cs="Times New Roman"/>
          <w:sz w:val="24"/>
          <w:szCs w:val="24"/>
        </w:rPr>
        <w:t>74</w:t>
      </w:r>
      <w:r w:rsidR="001C25C2" w:rsidRPr="00167300">
        <w:rPr>
          <w:rFonts w:ascii="Times New Roman" w:hAnsi="Times New Roman" w:cs="Times New Roman"/>
          <w:sz w:val="24"/>
          <w:szCs w:val="24"/>
        </w:rPr>
        <w:t xml:space="preserve"> </w:t>
      </w:r>
      <w:r w:rsidR="00B67A11" w:rsidRPr="00167300">
        <w:rPr>
          <w:rFonts w:ascii="Times New Roman" w:hAnsi="Times New Roman" w:cs="Times New Roman"/>
          <w:sz w:val="24"/>
          <w:szCs w:val="24"/>
        </w:rPr>
        <w:t>292,8</w:t>
      </w:r>
      <w:r w:rsidR="00A2266E" w:rsidRPr="00167300">
        <w:rPr>
          <w:rFonts w:ascii="Times New Roman" w:hAnsi="Times New Roman" w:cs="Times New Roman"/>
          <w:b/>
          <w:bCs/>
          <w:sz w:val="24"/>
          <w:szCs w:val="24"/>
        </w:rPr>
        <w:t xml:space="preserve"> </w:t>
      </w:r>
      <w:r w:rsidR="005A7044" w:rsidRPr="00167300">
        <w:rPr>
          <w:rFonts w:ascii="Times New Roman" w:hAnsi="Times New Roman" w:cs="Times New Roman"/>
          <w:bCs/>
          <w:sz w:val="24"/>
          <w:szCs w:val="24"/>
        </w:rPr>
        <w:t>тыс.руб.</w:t>
      </w:r>
    </w:p>
    <w:p w:rsidR="00B757A9" w:rsidRPr="00167300" w:rsidRDefault="00B757A9" w:rsidP="00621B11">
      <w:pPr>
        <w:widowControl w:val="0"/>
        <w:shd w:val="clear" w:color="auto" w:fill="FFFFFF"/>
        <w:spacing w:after="0" w:line="240" w:lineRule="auto"/>
        <w:ind w:left="14" w:right="5" w:firstLine="821"/>
        <w:contextualSpacing/>
        <w:jc w:val="both"/>
        <w:rPr>
          <w:rFonts w:ascii="Times New Roman" w:hAnsi="Times New Roman" w:cs="Times New Roman"/>
          <w:sz w:val="24"/>
          <w:szCs w:val="24"/>
        </w:rPr>
      </w:pPr>
    </w:p>
    <w:p w:rsidR="00B757A9" w:rsidRPr="00167300" w:rsidRDefault="00827A5A" w:rsidP="00621B11">
      <w:pPr>
        <w:widowControl w:val="0"/>
        <w:shd w:val="clear" w:color="auto" w:fill="FFFFFF"/>
        <w:spacing w:after="0" w:line="240" w:lineRule="auto"/>
        <w:contextualSpacing/>
        <w:jc w:val="center"/>
        <w:rPr>
          <w:rFonts w:ascii="Times New Roman" w:hAnsi="Times New Roman" w:cs="Times New Roman"/>
          <w:b/>
          <w:bCs/>
          <w:sz w:val="24"/>
          <w:szCs w:val="24"/>
        </w:rPr>
      </w:pPr>
      <w:r w:rsidRPr="00167300">
        <w:rPr>
          <w:rFonts w:ascii="Times New Roman" w:hAnsi="Times New Roman" w:cs="Times New Roman"/>
          <w:b/>
          <w:bCs/>
          <w:sz w:val="24"/>
          <w:szCs w:val="24"/>
        </w:rPr>
        <w:lastRenderedPageBreak/>
        <w:t>4</w:t>
      </w:r>
      <w:r w:rsidR="00B757A9" w:rsidRPr="00167300">
        <w:rPr>
          <w:rFonts w:ascii="Times New Roman" w:hAnsi="Times New Roman" w:cs="Times New Roman"/>
          <w:b/>
          <w:bCs/>
          <w:sz w:val="24"/>
          <w:szCs w:val="24"/>
        </w:rPr>
        <w:t>. Исполнени</w:t>
      </w:r>
      <w:r w:rsidR="00B40A14" w:rsidRPr="00167300">
        <w:rPr>
          <w:rFonts w:ascii="Times New Roman" w:hAnsi="Times New Roman" w:cs="Times New Roman"/>
          <w:b/>
          <w:bCs/>
          <w:sz w:val="24"/>
          <w:szCs w:val="24"/>
        </w:rPr>
        <w:t>е доходной части бюджета за 202</w:t>
      </w:r>
      <w:r w:rsidR="00D20F46" w:rsidRPr="00167300">
        <w:rPr>
          <w:rFonts w:ascii="Times New Roman" w:hAnsi="Times New Roman" w:cs="Times New Roman"/>
          <w:b/>
          <w:bCs/>
          <w:sz w:val="24"/>
          <w:szCs w:val="24"/>
        </w:rPr>
        <w:t>2</w:t>
      </w:r>
      <w:r w:rsidR="00B757A9" w:rsidRPr="00167300">
        <w:rPr>
          <w:rFonts w:ascii="Times New Roman" w:hAnsi="Times New Roman" w:cs="Times New Roman"/>
          <w:b/>
          <w:bCs/>
          <w:sz w:val="24"/>
          <w:szCs w:val="24"/>
        </w:rPr>
        <w:t xml:space="preserve"> год</w:t>
      </w:r>
    </w:p>
    <w:p w:rsidR="000A4C37" w:rsidRPr="00167300" w:rsidRDefault="000A4C37" w:rsidP="00621B11">
      <w:pPr>
        <w:widowControl w:val="0"/>
        <w:shd w:val="clear" w:color="auto" w:fill="FFFFFF"/>
        <w:spacing w:after="0" w:line="240" w:lineRule="auto"/>
        <w:ind w:firstLine="856"/>
        <w:contextualSpacing/>
        <w:jc w:val="both"/>
        <w:rPr>
          <w:rFonts w:ascii="Times New Roman" w:hAnsi="Times New Roman" w:cs="Times New Roman"/>
          <w:sz w:val="24"/>
          <w:szCs w:val="24"/>
        </w:rPr>
      </w:pPr>
    </w:p>
    <w:p w:rsidR="00B757A9" w:rsidRPr="00167300" w:rsidRDefault="00B757A9" w:rsidP="00621B11">
      <w:pPr>
        <w:widowControl w:val="0"/>
        <w:shd w:val="clear" w:color="auto" w:fill="FFFFFF"/>
        <w:spacing w:after="0" w:line="240" w:lineRule="auto"/>
        <w:ind w:firstLine="856"/>
        <w:contextualSpacing/>
        <w:jc w:val="both"/>
        <w:rPr>
          <w:rFonts w:ascii="Times New Roman" w:hAnsi="Times New Roman" w:cs="Times New Roman"/>
          <w:sz w:val="24"/>
          <w:szCs w:val="24"/>
        </w:rPr>
      </w:pPr>
      <w:r w:rsidRPr="00167300">
        <w:rPr>
          <w:rFonts w:ascii="Times New Roman" w:hAnsi="Times New Roman" w:cs="Times New Roman"/>
          <w:sz w:val="24"/>
          <w:szCs w:val="24"/>
        </w:rPr>
        <w:t>Структура исполнения доходной части бюджета муниципального образования Крымский район характеризуется следующими данными:</w:t>
      </w:r>
    </w:p>
    <w:p w:rsidR="00AF13F1" w:rsidRPr="00167300" w:rsidRDefault="00B757A9" w:rsidP="00621B11">
      <w:pPr>
        <w:widowControl w:val="0"/>
        <w:shd w:val="clear" w:color="auto" w:fill="FFFFFF"/>
        <w:spacing w:after="0" w:line="240" w:lineRule="auto"/>
        <w:contextualSpacing/>
        <w:jc w:val="right"/>
        <w:rPr>
          <w:rFonts w:ascii="Times New Roman" w:hAnsi="Times New Roman" w:cs="Times New Roman"/>
          <w:sz w:val="24"/>
          <w:szCs w:val="24"/>
        </w:rPr>
      </w:pPr>
      <w:r w:rsidRPr="00167300">
        <w:rPr>
          <w:rFonts w:ascii="Times New Roman" w:hAnsi="Times New Roman" w:cs="Times New Roman"/>
          <w:sz w:val="24"/>
          <w:szCs w:val="24"/>
        </w:rPr>
        <w:t>Таблица №1</w:t>
      </w:r>
    </w:p>
    <w:p w:rsidR="00B757A9" w:rsidRPr="00167300" w:rsidRDefault="00B757A9" w:rsidP="00621B11">
      <w:pPr>
        <w:widowControl w:val="0"/>
        <w:shd w:val="clear" w:color="auto" w:fill="FFFFFF"/>
        <w:spacing w:after="0" w:line="240" w:lineRule="auto"/>
        <w:contextualSpacing/>
        <w:jc w:val="right"/>
        <w:rPr>
          <w:rFonts w:ascii="Times New Roman" w:hAnsi="Times New Roman" w:cs="Times New Roman"/>
          <w:sz w:val="24"/>
          <w:szCs w:val="24"/>
        </w:rPr>
      </w:pPr>
      <w:r w:rsidRPr="00167300">
        <w:rPr>
          <w:rFonts w:ascii="Times New Roman" w:hAnsi="Times New Roman" w:cs="Times New Roman"/>
          <w:sz w:val="24"/>
          <w:szCs w:val="24"/>
        </w:rPr>
        <w:t>(тыс.руб.)</w:t>
      </w:r>
    </w:p>
    <w:tbl>
      <w:tblPr>
        <w:tblW w:w="9610" w:type="dxa"/>
        <w:tblInd w:w="-106" w:type="dxa"/>
        <w:tblLayout w:type="fixed"/>
        <w:tblLook w:val="0000" w:firstRow="0" w:lastRow="0" w:firstColumn="0" w:lastColumn="0" w:noHBand="0" w:noVBand="0"/>
      </w:tblPr>
      <w:tblGrid>
        <w:gridCol w:w="2271"/>
        <w:gridCol w:w="1345"/>
        <w:gridCol w:w="1563"/>
        <w:gridCol w:w="1413"/>
        <w:gridCol w:w="1560"/>
        <w:gridCol w:w="1458"/>
      </w:tblGrid>
      <w:tr w:rsidR="00AE38B6" w:rsidRPr="00167300" w:rsidTr="00790883">
        <w:trPr>
          <w:trHeight w:val="1007"/>
        </w:trPr>
        <w:tc>
          <w:tcPr>
            <w:tcW w:w="2271" w:type="dxa"/>
            <w:tcBorders>
              <w:top w:val="single" w:sz="4" w:space="0" w:color="000000"/>
              <w:left w:val="single" w:sz="4" w:space="0" w:color="000000"/>
              <w:bottom w:val="single" w:sz="4" w:space="0" w:color="000000"/>
              <w:right w:val="single" w:sz="4" w:space="0" w:color="000000"/>
            </w:tcBorders>
            <w:vAlign w:val="center"/>
          </w:tcPr>
          <w:p w:rsidR="00B757A9" w:rsidRPr="00167300" w:rsidRDefault="00B757A9" w:rsidP="0047357A">
            <w:pPr>
              <w:widowControl w:val="0"/>
              <w:spacing w:after="0" w:line="240" w:lineRule="auto"/>
              <w:ind w:right="11"/>
              <w:contextualSpacing/>
              <w:jc w:val="center"/>
              <w:rPr>
                <w:rFonts w:ascii="Times New Roman" w:hAnsi="Times New Roman" w:cs="Times New Roman"/>
                <w:bCs/>
              </w:rPr>
            </w:pPr>
            <w:r w:rsidRPr="00167300">
              <w:rPr>
                <w:rFonts w:ascii="Times New Roman" w:hAnsi="Times New Roman" w:cs="Times New Roman"/>
                <w:bCs/>
              </w:rPr>
              <w:t>Наименование показателей</w:t>
            </w:r>
          </w:p>
        </w:tc>
        <w:tc>
          <w:tcPr>
            <w:tcW w:w="1345" w:type="dxa"/>
            <w:tcBorders>
              <w:top w:val="single" w:sz="4" w:space="0" w:color="000000"/>
              <w:left w:val="single" w:sz="4" w:space="0" w:color="000000"/>
              <w:bottom w:val="single" w:sz="4" w:space="0" w:color="000000"/>
              <w:right w:val="single" w:sz="4" w:space="0" w:color="000000"/>
            </w:tcBorders>
            <w:vAlign w:val="center"/>
          </w:tcPr>
          <w:p w:rsidR="00B757A9" w:rsidRPr="00167300" w:rsidRDefault="00A2266E" w:rsidP="0047357A">
            <w:pPr>
              <w:widowControl w:val="0"/>
              <w:spacing w:after="0" w:line="240" w:lineRule="auto"/>
              <w:ind w:right="11"/>
              <w:contextualSpacing/>
              <w:jc w:val="center"/>
              <w:rPr>
                <w:rFonts w:ascii="Times New Roman" w:hAnsi="Times New Roman" w:cs="Times New Roman"/>
                <w:bCs/>
              </w:rPr>
            </w:pPr>
            <w:r w:rsidRPr="00167300">
              <w:rPr>
                <w:rFonts w:ascii="Times New Roman" w:hAnsi="Times New Roman" w:cs="Times New Roman"/>
                <w:bCs/>
              </w:rPr>
              <w:t>Исполнено за 202</w:t>
            </w:r>
            <w:r w:rsidR="00D20F46" w:rsidRPr="00167300">
              <w:rPr>
                <w:rFonts w:ascii="Times New Roman" w:hAnsi="Times New Roman" w:cs="Times New Roman"/>
                <w:bCs/>
              </w:rPr>
              <w:t xml:space="preserve">1 </w:t>
            </w:r>
            <w:r w:rsidR="00B757A9" w:rsidRPr="00167300">
              <w:rPr>
                <w:rFonts w:ascii="Times New Roman" w:hAnsi="Times New Roman" w:cs="Times New Roman"/>
                <w:bCs/>
              </w:rPr>
              <w:t>г</w:t>
            </w:r>
            <w:r w:rsidR="00D20F46" w:rsidRPr="00167300">
              <w:rPr>
                <w:rFonts w:ascii="Times New Roman" w:hAnsi="Times New Roman" w:cs="Times New Roman"/>
                <w:bCs/>
              </w:rPr>
              <w:t>од</w:t>
            </w:r>
          </w:p>
        </w:tc>
        <w:tc>
          <w:tcPr>
            <w:tcW w:w="1563" w:type="dxa"/>
            <w:tcBorders>
              <w:top w:val="single" w:sz="4" w:space="0" w:color="000000"/>
              <w:left w:val="single" w:sz="4" w:space="0" w:color="000000"/>
              <w:bottom w:val="single" w:sz="4" w:space="0" w:color="000000"/>
              <w:right w:val="single" w:sz="4" w:space="0" w:color="000000"/>
            </w:tcBorders>
            <w:vAlign w:val="center"/>
          </w:tcPr>
          <w:p w:rsidR="00B757A9" w:rsidRPr="00167300" w:rsidRDefault="009F0895" w:rsidP="0047357A">
            <w:pPr>
              <w:widowControl w:val="0"/>
              <w:spacing w:after="0" w:line="240" w:lineRule="auto"/>
              <w:ind w:right="11"/>
              <w:contextualSpacing/>
              <w:jc w:val="center"/>
              <w:rPr>
                <w:rFonts w:ascii="Times New Roman" w:hAnsi="Times New Roman" w:cs="Times New Roman"/>
                <w:bCs/>
              </w:rPr>
            </w:pPr>
            <w:r w:rsidRPr="00167300">
              <w:rPr>
                <w:rFonts w:ascii="Times New Roman" w:hAnsi="Times New Roman" w:cs="Times New Roman"/>
                <w:bCs/>
              </w:rPr>
              <w:t>Утверждено п</w:t>
            </w:r>
            <w:r w:rsidR="00A2266E" w:rsidRPr="00167300">
              <w:rPr>
                <w:rFonts w:ascii="Times New Roman" w:hAnsi="Times New Roman" w:cs="Times New Roman"/>
                <w:bCs/>
              </w:rPr>
              <w:t>о бюджету на 202</w:t>
            </w:r>
            <w:r w:rsidR="00D20F46" w:rsidRPr="00167300">
              <w:rPr>
                <w:rFonts w:ascii="Times New Roman" w:hAnsi="Times New Roman" w:cs="Times New Roman"/>
                <w:bCs/>
              </w:rPr>
              <w:t xml:space="preserve">2 </w:t>
            </w:r>
            <w:r w:rsidR="00B757A9" w:rsidRPr="00167300">
              <w:rPr>
                <w:rFonts w:ascii="Times New Roman" w:hAnsi="Times New Roman" w:cs="Times New Roman"/>
                <w:bCs/>
              </w:rPr>
              <w:t>г</w:t>
            </w:r>
            <w:r w:rsidR="00AE38B6" w:rsidRPr="00167300">
              <w:rPr>
                <w:rFonts w:ascii="Times New Roman" w:hAnsi="Times New Roman" w:cs="Times New Roman"/>
                <w:bCs/>
              </w:rPr>
              <w:t>од</w:t>
            </w:r>
          </w:p>
        </w:tc>
        <w:tc>
          <w:tcPr>
            <w:tcW w:w="1413" w:type="dxa"/>
            <w:tcBorders>
              <w:top w:val="single" w:sz="4" w:space="0" w:color="000000"/>
              <w:left w:val="single" w:sz="4" w:space="0" w:color="000000"/>
              <w:bottom w:val="single" w:sz="4" w:space="0" w:color="000000"/>
              <w:right w:val="single" w:sz="4" w:space="0" w:color="000000"/>
            </w:tcBorders>
            <w:vAlign w:val="center"/>
          </w:tcPr>
          <w:p w:rsidR="00B757A9" w:rsidRPr="00167300" w:rsidRDefault="00A2266E" w:rsidP="0047357A">
            <w:pPr>
              <w:widowControl w:val="0"/>
              <w:spacing w:after="0" w:line="240" w:lineRule="auto"/>
              <w:ind w:right="11"/>
              <w:contextualSpacing/>
              <w:jc w:val="center"/>
              <w:rPr>
                <w:rFonts w:ascii="Times New Roman" w:hAnsi="Times New Roman" w:cs="Times New Roman"/>
                <w:bCs/>
              </w:rPr>
            </w:pPr>
            <w:r w:rsidRPr="00167300">
              <w:rPr>
                <w:rFonts w:ascii="Times New Roman" w:hAnsi="Times New Roman" w:cs="Times New Roman"/>
                <w:bCs/>
              </w:rPr>
              <w:t>Исполнено за 202</w:t>
            </w:r>
            <w:r w:rsidR="00AE38B6" w:rsidRPr="00167300">
              <w:rPr>
                <w:rFonts w:ascii="Times New Roman" w:hAnsi="Times New Roman" w:cs="Times New Roman"/>
                <w:bCs/>
              </w:rPr>
              <w:t>2</w:t>
            </w:r>
            <w:r w:rsidR="00B757A9" w:rsidRPr="00167300">
              <w:rPr>
                <w:rFonts w:ascii="Times New Roman" w:hAnsi="Times New Roman" w:cs="Times New Roman"/>
                <w:bCs/>
              </w:rPr>
              <w:t xml:space="preserve"> г</w:t>
            </w:r>
            <w:r w:rsidR="00AE38B6" w:rsidRPr="00167300">
              <w:rPr>
                <w:rFonts w:ascii="Times New Roman" w:hAnsi="Times New Roman" w:cs="Times New Roman"/>
                <w:bCs/>
              </w:rPr>
              <w:t>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AB1DCE" w:rsidRPr="00167300" w:rsidRDefault="00B757A9" w:rsidP="0047357A">
            <w:pPr>
              <w:widowControl w:val="0"/>
              <w:spacing w:after="0" w:line="240" w:lineRule="auto"/>
              <w:ind w:right="11"/>
              <w:contextualSpacing/>
              <w:jc w:val="center"/>
              <w:rPr>
                <w:rFonts w:ascii="Times New Roman" w:hAnsi="Times New Roman" w:cs="Times New Roman"/>
                <w:bCs/>
              </w:rPr>
            </w:pPr>
            <w:r w:rsidRPr="00167300">
              <w:rPr>
                <w:rFonts w:ascii="Times New Roman" w:hAnsi="Times New Roman" w:cs="Times New Roman"/>
                <w:bCs/>
              </w:rPr>
              <w:t>Отклонение к плану</w:t>
            </w:r>
          </w:p>
          <w:p w:rsidR="00B757A9" w:rsidRPr="00167300" w:rsidRDefault="00B757A9" w:rsidP="0047357A">
            <w:pPr>
              <w:widowControl w:val="0"/>
              <w:spacing w:after="0" w:line="240" w:lineRule="auto"/>
              <w:ind w:right="11"/>
              <w:contextualSpacing/>
              <w:jc w:val="center"/>
              <w:rPr>
                <w:rFonts w:ascii="Times New Roman" w:hAnsi="Times New Roman" w:cs="Times New Roman"/>
                <w:bCs/>
              </w:rPr>
            </w:pPr>
            <w:r w:rsidRPr="00167300">
              <w:rPr>
                <w:rFonts w:ascii="Times New Roman" w:hAnsi="Times New Roman" w:cs="Times New Roman"/>
                <w:bCs/>
              </w:rPr>
              <w:t>(+;- )</w:t>
            </w:r>
          </w:p>
        </w:tc>
        <w:tc>
          <w:tcPr>
            <w:tcW w:w="1458" w:type="dxa"/>
            <w:tcBorders>
              <w:top w:val="single" w:sz="4" w:space="0" w:color="000000"/>
              <w:left w:val="single" w:sz="4" w:space="0" w:color="000000"/>
              <w:bottom w:val="single" w:sz="4" w:space="0" w:color="000000"/>
              <w:right w:val="single" w:sz="4" w:space="0" w:color="000000"/>
            </w:tcBorders>
            <w:vAlign w:val="center"/>
          </w:tcPr>
          <w:p w:rsidR="00AE38B6" w:rsidRPr="00167300" w:rsidRDefault="00AE38B6" w:rsidP="0047357A">
            <w:pPr>
              <w:widowControl w:val="0"/>
              <w:spacing w:after="0" w:line="240" w:lineRule="auto"/>
              <w:ind w:right="11"/>
              <w:contextualSpacing/>
              <w:jc w:val="center"/>
              <w:rPr>
                <w:rFonts w:ascii="Times New Roman" w:hAnsi="Times New Roman" w:cs="Times New Roman"/>
                <w:bCs/>
              </w:rPr>
            </w:pPr>
            <w:r w:rsidRPr="00167300">
              <w:rPr>
                <w:rFonts w:ascii="Times New Roman" w:hAnsi="Times New Roman" w:cs="Times New Roman"/>
                <w:bCs/>
              </w:rPr>
              <w:t>И</w:t>
            </w:r>
            <w:r w:rsidR="00B757A9" w:rsidRPr="00167300">
              <w:rPr>
                <w:rFonts w:ascii="Times New Roman" w:hAnsi="Times New Roman" w:cs="Times New Roman"/>
                <w:bCs/>
              </w:rPr>
              <w:t>сполнени</w:t>
            </w:r>
            <w:r w:rsidRPr="00167300">
              <w:rPr>
                <w:rFonts w:ascii="Times New Roman" w:hAnsi="Times New Roman" w:cs="Times New Roman"/>
                <w:bCs/>
              </w:rPr>
              <w:t>е</w:t>
            </w:r>
            <w:r w:rsidR="00B757A9" w:rsidRPr="00167300">
              <w:rPr>
                <w:rFonts w:ascii="Times New Roman" w:hAnsi="Times New Roman" w:cs="Times New Roman"/>
                <w:bCs/>
              </w:rPr>
              <w:t xml:space="preserve"> к плану</w:t>
            </w:r>
            <w:r w:rsidRPr="00167300">
              <w:rPr>
                <w:rFonts w:ascii="Times New Roman" w:hAnsi="Times New Roman" w:cs="Times New Roman"/>
                <w:bCs/>
              </w:rPr>
              <w:t>,</w:t>
            </w:r>
          </w:p>
          <w:p w:rsidR="00B757A9" w:rsidRPr="00167300" w:rsidRDefault="00AE38B6" w:rsidP="0047357A">
            <w:pPr>
              <w:widowControl w:val="0"/>
              <w:spacing w:after="0" w:line="240" w:lineRule="auto"/>
              <w:ind w:right="11"/>
              <w:contextualSpacing/>
              <w:jc w:val="center"/>
              <w:rPr>
                <w:rFonts w:ascii="Times New Roman" w:hAnsi="Times New Roman" w:cs="Times New Roman"/>
                <w:bCs/>
              </w:rPr>
            </w:pPr>
            <w:r w:rsidRPr="00167300">
              <w:rPr>
                <w:rFonts w:ascii="Times New Roman" w:hAnsi="Times New Roman" w:cs="Times New Roman"/>
                <w:bCs/>
              </w:rPr>
              <w:t>%</w:t>
            </w:r>
          </w:p>
        </w:tc>
      </w:tr>
      <w:tr w:rsidR="00761495" w:rsidRPr="00167300" w:rsidTr="00790883">
        <w:tblPrEx>
          <w:tblCellSpacing w:w="-5" w:type="nil"/>
        </w:tblPrEx>
        <w:trPr>
          <w:trHeight w:val="539"/>
          <w:tblCellSpacing w:w="-5" w:type="nil"/>
        </w:trPr>
        <w:tc>
          <w:tcPr>
            <w:tcW w:w="2271" w:type="dxa"/>
            <w:tcBorders>
              <w:top w:val="single" w:sz="4" w:space="0" w:color="000000"/>
              <w:left w:val="single" w:sz="4" w:space="0" w:color="000000"/>
              <w:bottom w:val="single" w:sz="4" w:space="0" w:color="000000"/>
              <w:right w:val="single" w:sz="4" w:space="0" w:color="000000"/>
            </w:tcBorders>
            <w:vAlign w:val="center"/>
          </w:tcPr>
          <w:p w:rsidR="00761495" w:rsidRPr="00167300" w:rsidRDefault="00761495" w:rsidP="0047357A">
            <w:pPr>
              <w:widowControl w:val="0"/>
              <w:spacing w:after="0" w:line="240" w:lineRule="auto"/>
              <w:ind w:right="11"/>
              <w:contextualSpacing/>
              <w:rPr>
                <w:rFonts w:ascii="Times New Roman" w:hAnsi="Times New Roman" w:cs="Times New Roman"/>
              </w:rPr>
            </w:pPr>
            <w:r w:rsidRPr="00167300">
              <w:rPr>
                <w:rFonts w:ascii="Times New Roman" w:hAnsi="Times New Roman" w:cs="Times New Roman"/>
              </w:rPr>
              <w:t>Собственные доходы</w:t>
            </w:r>
          </w:p>
        </w:tc>
        <w:tc>
          <w:tcPr>
            <w:tcW w:w="1345" w:type="dxa"/>
            <w:tcBorders>
              <w:top w:val="single" w:sz="4" w:space="0" w:color="000000"/>
              <w:left w:val="single" w:sz="4" w:space="0" w:color="000000"/>
              <w:bottom w:val="single" w:sz="4" w:space="0" w:color="000000"/>
              <w:right w:val="single" w:sz="4" w:space="0" w:color="000000"/>
            </w:tcBorders>
            <w:vAlign w:val="center"/>
          </w:tcPr>
          <w:p w:rsidR="00761495" w:rsidRPr="00167300" w:rsidRDefault="00761495" w:rsidP="0047357A">
            <w:pPr>
              <w:widowControl w:val="0"/>
              <w:spacing w:after="0" w:line="240" w:lineRule="auto"/>
              <w:ind w:right="11"/>
              <w:contextualSpacing/>
              <w:jc w:val="center"/>
              <w:rPr>
                <w:rFonts w:ascii="Times New Roman" w:hAnsi="Times New Roman" w:cs="Times New Roman"/>
              </w:rPr>
            </w:pPr>
            <w:r w:rsidRPr="00167300">
              <w:rPr>
                <w:rFonts w:ascii="Times New Roman" w:hAnsi="Times New Roman" w:cs="Times New Roman"/>
              </w:rPr>
              <w:t>959 751,6</w:t>
            </w:r>
          </w:p>
        </w:tc>
        <w:tc>
          <w:tcPr>
            <w:tcW w:w="1563" w:type="dxa"/>
            <w:tcBorders>
              <w:top w:val="single" w:sz="4" w:space="0" w:color="000000"/>
              <w:left w:val="single" w:sz="4" w:space="0" w:color="000000"/>
              <w:bottom w:val="single" w:sz="4" w:space="0" w:color="000000"/>
              <w:right w:val="single" w:sz="4" w:space="0" w:color="000000"/>
            </w:tcBorders>
            <w:vAlign w:val="center"/>
          </w:tcPr>
          <w:p w:rsidR="00761495" w:rsidRPr="00167300" w:rsidRDefault="00761495" w:rsidP="0047357A">
            <w:pPr>
              <w:widowControl w:val="0"/>
              <w:spacing w:after="0" w:line="240" w:lineRule="auto"/>
              <w:ind w:right="11"/>
              <w:contextualSpacing/>
              <w:jc w:val="center"/>
              <w:rPr>
                <w:rFonts w:ascii="Times New Roman" w:hAnsi="Times New Roman" w:cs="Times New Roman"/>
              </w:rPr>
            </w:pPr>
            <w:r w:rsidRPr="00167300">
              <w:rPr>
                <w:rFonts w:ascii="Times New Roman" w:hAnsi="Times New Roman" w:cs="Times New Roman"/>
              </w:rPr>
              <w:t>1 168 347,0</w:t>
            </w:r>
          </w:p>
        </w:tc>
        <w:tc>
          <w:tcPr>
            <w:tcW w:w="1413" w:type="dxa"/>
            <w:tcBorders>
              <w:top w:val="single" w:sz="4" w:space="0" w:color="000000"/>
              <w:left w:val="single" w:sz="4" w:space="0" w:color="000000"/>
              <w:bottom w:val="single" w:sz="4" w:space="0" w:color="000000"/>
              <w:right w:val="single" w:sz="4" w:space="0" w:color="000000"/>
            </w:tcBorders>
            <w:vAlign w:val="center"/>
          </w:tcPr>
          <w:p w:rsidR="00761495" w:rsidRPr="00167300" w:rsidRDefault="00761495" w:rsidP="0047357A">
            <w:pPr>
              <w:widowControl w:val="0"/>
              <w:spacing w:after="0" w:line="240" w:lineRule="auto"/>
              <w:ind w:right="11"/>
              <w:contextualSpacing/>
              <w:jc w:val="center"/>
              <w:rPr>
                <w:rFonts w:ascii="Times New Roman" w:hAnsi="Times New Roman" w:cs="Times New Roman"/>
              </w:rPr>
            </w:pPr>
            <w:r w:rsidRPr="00167300">
              <w:rPr>
                <w:rFonts w:ascii="Times New Roman" w:hAnsi="Times New Roman" w:cs="Times New Roman"/>
              </w:rPr>
              <w:t>1 193 367,8</w:t>
            </w:r>
          </w:p>
        </w:tc>
        <w:tc>
          <w:tcPr>
            <w:tcW w:w="1560" w:type="dxa"/>
            <w:tcBorders>
              <w:top w:val="single" w:sz="4" w:space="0" w:color="000000"/>
              <w:left w:val="single" w:sz="4" w:space="0" w:color="000000"/>
              <w:bottom w:val="single" w:sz="4" w:space="0" w:color="000000"/>
              <w:right w:val="single" w:sz="4" w:space="0" w:color="000000"/>
            </w:tcBorders>
            <w:vAlign w:val="center"/>
          </w:tcPr>
          <w:p w:rsidR="00761495" w:rsidRPr="00167300" w:rsidRDefault="0047357A" w:rsidP="0047357A">
            <w:pPr>
              <w:widowControl w:val="0"/>
              <w:spacing w:after="0" w:line="240" w:lineRule="auto"/>
              <w:ind w:right="11"/>
              <w:contextualSpacing/>
              <w:jc w:val="center"/>
              <w:rPr>
                <w:rFonts w:ascii="Times New Roman" w:hAnsi="Times New Roman" w:cs="Times New Roman"/>
              </w:rPr>
            </w:pPr>
            <w:r w:rsidRPr="00167300">
              <w:rPr>
                <w:rFonts w:ascii="Times New Roman" w:hAnsi="Times New Roman" w:cs="Times New Roman"/>
              </w:rPr>
              <w:t>+25</w:t>
            </w:r>
            <w:r w:rsidR="00ED2CA4" w:rsidRPr="00167300">
              <w:rPr>
                <w:rFonts w:ascii="Times New Roman" w:hAnsi="Times New Roman" w:cs="Times New Roman"/>
              </w:rPr>
              <w:t xml:space="preserve"> </w:t>
            </w:r>
            <w:r w:rsidRPr="00167300">
              <w:rPr>
                <w:rFonts w:ascii="Times New Roman" w:hAnsi="Times New Roman" w:cs="Times New Roman"/>
              </w:rPr>
              <w:t>020,8</w:t>
            </w:r>
          </w:p>
        </w:tc>
        <w:tc>
          <w:tcPr>
            <w:tcW w:w="1458" w:type="dxa"/>
            <w:tcBorders>
              <w:top w:val="single" w:sz="4" w:space="0" w:color="000000"/>
              <w:left w:val="single" w:sz="4" w:space="0" w:color="000000"/>
              <w:bottom w:val="single" w:sz="4" w:space="0" w:color="000000"/>
              <w:right w:val="single" w:sz="4" w:space="0" w:color="000000"/>
            </w:tcBorders>
            <w:vAlign w:val="center"/>
          </w:tcPr>
          <w:p w:rsidR="00761495" w:rsidRPr="00167300" w:rsidRDefault="0047357A" w:rsidP="0047357A">
            <w:pPr>
              <w:widowControl w:val="0"/>
              <w:spacing w:after="0" w:line="240" w:lineRule="auto"/>
              <w:ind w:right="11"/>
              <w:contextualSpacing/>
              <w:jc w:val="center"/>
              <w:rPr>
                <w:rFonts w:ascii="Times New Roman" w:hAnsi="Times New Roman" w:cs="Times New Roman"/>
              </w:rPr>
            </w:pPr>
            <w:r w:rsidRPr="00167300">
              <w:rPr>
                <w:rFonts w:ascii="Times New Roman" w:hAnsi="Times New Roman" w:cs="Times New Roman"/>
              </w:rPr>
              <w:t>102,1%</w:t>
            </w:r>
          </w:p>
        </w:tc>
      </w:tr>
      <w:tr w:rsidR="0047357A" w:rsidRPr="00167300" w:rsidTr="00790883">
        <w:tblPrEx>
          <w:tblCellSpacing w:w="-5" w:type="nil"/>
        </w:tblPrEx>
        <w:trPr>
          <w:tblCellSpacing w:w="-5" w:type="nil"/>
        </w:trPr>
        <w:tc>
          <w:tcPr>
            <w:tcW w:w="2271"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rPr>
                <w:rFonts w:ascii="Times New Roman" w:hAnsi="Times New Roman" w:cs="Times New Roman"/>
              </w:rPr>
            </w:pPr>
            <w:r w:rsidRPr="00167300">
              <w:rPr>
                <w:rFonts w:ascii="Times New Roman" w:hAnsi="Times New Roman" w:cs="Times New Roman"/>
              </w:rPr>
              <w:t>Безвозмездные поступления</w:t>
            </w:r>
          </w:p>
        </w:tc>
        <w:tc>
          <w:tcPr>
            <w:tcW w:w="1345"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jc w:val="center"/>
              <w:rPr>
                <w:rFonts w:ascii="Times New Roman" w:hAnsi="Times New Roman" w:cs="Times New Roman"/>
              </w:rPr>
            </w:pPr>
            <w:r w:rsidRPr="00167300">
              <w:rPr>
                <w:rFonts w:ascii="Times New Roman" w:hAnsi="Times New Roman" w:cs="Times New Roman"/>
              </w:rPr>
              <w:t>1 756 073,2</w:t>
            </w:r>
          </w:p>
        </w:tc>
        <w:tc>
          <w:tcPr>
            <w:tcW w:w="1563"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jc w:val="center"/>
              <w:rPr>
                <w:rFonts w:ascii="Times New Roman" w:hAnsi="Times New Roman" w:cs="Times New Roman"/>
              </w:rPr>
            </w:pPr>
            <w:r w:rsidRPr="00167300">
              <w:rPr>
                <w:rFonts w:ascii="Times New Roman" w:hAnsi="Times New Roman" w:cs="Times New Roman"/>
              </w:rPr>
              <w:t>2 245 463,2</w:t>
            </w:r>
          </w:p>
        </w:tc>
        <w:tc>
          <w:tcPr>
            <w:tcW w:w="1413"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jc w:val="center"/>
              <w:rPr>
                <w:rFonts w:ascii="Times New Roman" w:hAnsi="Times New Roman" w:cs="Times New Roman"/>
              </w:rPr>
            </w:pPr>
            <w:r w:rsidRPr="00167300">
              <w:rPr>
                <w:rFonts w:ascii="Times New Roman" w:hAnsi="Times New Roman" w:cs="Times New Roman"/>
              </w:rPr>
              <w:t>2 238 557,5</w:t>
            </w:r>
          </w:p>
        </w:tc>
        <w:tc>
          <w:tcPr>
            <w:tcW w:w="1560"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jc w:val="center"/>
              <w:rPr>
                <w:rFonts w:ascii="Times New Roman" w:hAnsi="Times New Roman" w:cs="Times New Roman"/>
              </w:rPr>
            </w:pPr>
            <w:r w:rsidRPr="00167300">
              <w:rPr>
                <w:rFonts w:ascii="Times New Roman" w:hAnsi="Times New Roman" w:cs="Times New Roman"/>
              </w:rPr>
              <w:t>-6 905,7</w:t>
            </w:r>
          </w:p>
        </w:tc>
        <w:tc>
          <w:tcPr>
            <w:tcW w:w="1458"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jc w:val="center"/>
              <w:rPr>
                <w:rFonts w:ascii="Times New Roman" w:hAnsi="Times New Roman" w:cs="Times New Roman"/>
              </w:rPr>
            </w:pPr>
            <w:r w:rsidRPr="00167300">
              <w:rPr>
                <w:rFonts w:ascii="Times New Roman" w:hAnsi="Times New Roman" w:cs="Times New Roman"/>
              </w:rPr>
              <w:t>99,7%</w:t>
            </w:r>
          </w:p>
        </w:tc>
      </w:tr>
      <w:tr w:rsidR="0047357A" w:rsidRPr="00167300" w:rsidTr="00790883">
        <w:tblPrEx>
          <w:tblCellSpacing w:w="-5" w:type="nil"/>
        </w:tblPrEx>
        <w:trPr>
          <w:tblCellSpacing w:w="-5" w:type="nil"/>
        </w:trPr>
        <w:tc>
          <w:tcPr>
            <w:tcW w:w="2271"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rPr>
                <w:rFonts w:ascii="Times New Roman" w:hAnsi="Times New Roman" w:cs="Times New Roman"/>
                <w:b/>
                <w:bCs/>
              </w:rPr>
            </w:pPr>
            <w:r w:rsidRPr="00167300">
              <w:rPr>
                <w:rFonts w:ascii="Times New Roman" w:hAnsi="Times New Roman" w:cs="Times New Roman"/>
                <w:b/>
                <w:bCs/>
              </w:rPr>
              <w:t>ИТОГО доходов</w:t>
            </w:r>
          </w:p>
        </w:tc>
        <w:tc>
          <w:tcPr>
            <w:tcW w:w="1345"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jc w:val="center"/>
              <w:rPr>
                <w:rFonts w:ascii="Times New Roman" w:hAnsi="Times New Roman" w:cs="Times New Roman"/>
                <w:b/>
              </w:rPr>
            </w:pPr>
            <w:r w:rsidRPr="00167300">
              <w:rPr>
                <w:rFonts w:ascii="Times New Roman" w:hAnsi="Times New Roman" w:cs="Times New Roman"/>
                <w:b/>
              </w:rPr>
              <w:t>2 715 824,8</w:t>
            </w:r>
          </w:p>
        </w:tc>
        <w:tc>
          <w:tcPr>
            <w:tcW w:w="1563"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jc w:val="center"/>
              <w:rPr>
                <w:rFonts w:ascii="Times New Roman" w:hAnsi="Times New Roman" w:cs="Times New Roman"/>
                <w:b/>
              </w:rPr>
            </w:pPr>
            <w:r w:rsidRPr="00167300">
              <w:rPr>
                <w:rFonts w:ascii="Times New Roman" w:hAnsi="Times New Roman" w:cs="Times New Roman"/>
                <w:b/>
              </w:rPr>
              <w:t>3 413 810,2</w:t>
            </w:r>
          </w:p>
        </w:tc>
        <w:tc>
          <w:tcPr>
            <w:tcW w:w="1413"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jc w:val="center"/>
              <w:rPr>
                <w:rFonts w:ascii="Times New Roman" w:hAnsi="Times New Roman" w:cs="Times New Roman"/>
                <w:b/>
              </w:rPr>
            </w:pPr>
            <w:r w:rsidRPr="00167300">
              <w:rPr>
                <w:rFonts w:ascii="Times New Roman" w:hAnsi="Times New Roman" w:cs="Times New Roman"/>
                <w:b/>
              </w:rPr>
              <w:t>3 431 925,4</w:t>
            </w:r>
          </w:p>
        </w:tc>
        <w:tc>
          <w:tcPr>
            <w:tcW w:w="1560"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jc w:val="center"/>
              <w:rPr>
                <w:rFonts w:ascii="Times New Roman" w:hAnsi="Times New Roman" w:cs="Times New Roman"/>
                <w:b/>
              </w:rPr>
            </w:pPr>
            <w:r w:rsidRPr="00167300">
              <w:rPr>
                <w:rFonts w:ascii="Times New Roman" w:hAnsi="Times New Roman" w:cs="Times New Roman"/>
                <w:b/>
              </w:rPr>
              <w:t>18 115,1</w:t>
            </w:r>
          </w:p>
        </w:tc>
        <w:tc>
          <w:tcPr>
            <w:tcW w:w="1458" w:type="dxa"/>
            <w:tcBorders>
              <w:top w:val="single" w:sz="4" w:space="0" w:color="000000"/>
              <w:left w:val="single" w:sz="4" w:space="0" w:color="000000"/>
              <w:bottom w:val="single" w:sz="4" w:space="0" w:color="000000"/>
              <w:right w:val="single" w:sz="4" w:space="0" w:color="000000"/>
            </w:tcBorders>
            <w:vAlign w:val="center"/>
          </w:tcPr>
          <w:p w:rsidR="0047357A" w:rsidRPr="00167300" w:rsidRDefault="0047357A" w:rsidP="0047357A">
            <w:pPr>
              <w:widowControl w:val="0"/>
              <w:spacing w:after="0" w:line="240" w:lineRule="auto"/>
              <w:ind w:right="11"/>
              <w:contextualSpacing/>
              <w:jc w:val="center"/>
              <w:rPr>
                <w:rFonts w:ascii="Times New Roman" w:hAnsi="Times New Roman" w:cs="Times New Roman"/>
                <w:b/>
              </w:rPr>
            </w:pPr>
            <w:r w:rsidRPr="00167300">
              <w:rPr>
                <w:rFonts w:ascii="Times New Roman" w:hAnsi="Times New Roman" w:cs="Times New Roman"/>
                <w:b/>
              </w:rPr>
              <w:t>100,5%</w:t>
            </w:r>
          </w:p>
        </w:tc>
      </w:tr>
    </w:tbl>
    <w:p w:rsidR="00B757A9" w:rsidRPr="00167300" w:rsidRDefault="00B757A9" w:rsidP="00790883">
      <w:pPr>
        <w:widowControl w:val="0"/>
        <w:shd w:val="clear" w:color="auto" w:fill="FFFFFF"/>
        <w:spacing w:after="0" w:line="240" w:lineRule="auto"/>
        <w:ind w:firstLine="720"/>
        <w:contextualSpacing/>
        <w:jc w:val="both"/>
        <w:rPr>
          <w:rFonts w:ascii="Times New Roman" w:hAnsi="Times New Roman" w:cs="Times New Roman"/>
          <w:sz w:val="24"/>
          <w:szCs w:val="24"/>
        </w:rPr>
      </w:pPr>
    </w:p>
    <w:p w:rsidR="00B757A9" w:rsidRPr="00167300" w:rsidRDefault="00B757A9" w:rsidP="00790883">
      <w:pPr>
        <w:spacing w:line="240" w:lineRule="auto"/>
        <w:ind w:firstLine="720"/>
        <w:contextualSpacing/>
        <w:jc w:val="both"/>
        <w:rPr>
          <w:rFonts w:ascii="Times New Roman" w:hAnsi="Times New Roman" w:cs="Times New Roman"/>
          <w:sz w:val="24"/>
          <w:szCs w:val="24"/>
        </w:rPr>
      </w:pPr>
      <w:r w:rsidRPr="00167300">
        <w:rPr>
          <w:rFonts w:ascii="Times New Roman" w:hAnsi="Times New Roman" w:cs="Times New Roman"/>
          <w:sz w:val="24"/>
          <w:szCs w:val="24"/>
        </w:rPr>
        <w:t>Бюджет муниципального об</w:t>
      </w:r>
      <w:r w:rsidR="00B40A14" w:rsidRPr="00167300">
        <w:rPr>
          <w:rFonts w:ascii="Times New Roman" w:hAnsi="Times New Roman" w:cs="Times New Roman"/>
          <w:sz w:val="24"/>
          <w:szCs w:val="24"/>
        </w:rPr>
        <w:t>разования Крымский район за 202</w:t>
      </w:r>
      <w:r w:rsidR="00ED2CA4"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по собственным доходам (налоговы</w:t>
      </w:r>
      <w:r w:rsidR="00B40A14" w:rsidRPr="00167300">
        <w:rPr>
          <w:rFonts w:ascii="Times New Roman" w:hAnsi="Times New Roman" w:cs="Times New Roman"/>
          <w:sz w:val="24"/>
          <w:szCs w:val="24"/>
        </w:rPr>
        <w:t xml:space="preserve">м и неналоговым) исполнен </w:t>
      </w:r>
      <w:r w:rsidR="00B06024" w:rsidRPr="00167300">
        <w:rPr>
          <w:rFonts w:ascii="Times New Roman" w:hAnsi="Times New Roman" w:cs="Times New Roman"/>
          <w:sz w:val="24"/>
          <w:szCs w:val="24"/>
        </w:rPr>
        <w:t xml:space="preserve">в размере </w:t>
      </w:r>
      <w:r w:rsidR="00B40A14" w:rsidRPr="00167300">
        <w:rPr>
          <w:rFonts w:ascii="Times New Roman" w:hAnsi="Times New Roman" w:cs="Times New Roman"/>
          <w:sz w:val="24"/>
          <w:szCs w:val="24"/>
        </w:rPr>
        <w:t>10</w:t>
      </w:r>
      <w:r w:rsidR="00ED2CA4" w:rsidRPr="00167300">
        <w:rPr>
          <w:rFonts w:ascii="Times New Roman" w:hAnsi="Times New Roman" w:cs="Times New Roman"/>
          <w:sz w:val="24"/>
          <w:szCs w:val="24"/>
        </w:rPr>
        <w:t>2,1</w:t>
      </w:r>
      <w:r w:rsidRPr="00167300">
        <w:rPr>
          <w:rFonts w:ascii="Times New Roman" w:hAnsi="Times New Roman" w:cs="Times New Roman"/>
          <w:sz w:val="24"/>
          <w:szCs w:val="24"/>
        </w:rPr>
        <w:t xml:space="preserve">%, при плане </w:t>
      </w:r>
      <w:r w:rsidR="00ED2CA4" w:rsidRPr="00167300">
        <w:rPr>
          <w:rFonts w:ascii="Times New Roman" w:hAnsi="Times New Roman" w:cs="Times New Roman"/>
          <w:sz w:val="24"/>
          <w:szCs w:val="24"/>
        </w:rPr>
        <w:t xml:space="preserve">1 168 347,0 </w:t>
      </w:r>
      <w:r w:rsidR="005A7044" w:rsidRPr="00167300">
        <w:rPr>
          <w:rFonts w:ascii="Times New Roman" w:hAnsi="Times New Roman" w:cs="Times New Roman"/>
          <w:sz w:val="24"/>
          <w:szCs w:val="24"/>
        </w:rPr>
        <w:t>тыс.руб.</w:t>
      </w:r>
      <w:r w:rsidR="0063737B" w:rsidRPr="00167300">
        <w:rPr>
          <w:rFonts w:ascii="Times New Roman" w:hAnsi="Times New Roman" w:cs="Times New Roman"/>
          <w:sz w:val="24"/>
          <w:szCs w:val="24"/>
        </w:rPr>
        <w:t>, фактически поступило</w:t>
      </w:r>
      <w:r w:rsidR="00B40A14" w:rsidRPr="00167300">
        <w:rPr>
          <w:rFonts w:ascii="Times New Roman" w:hAnsi="Times New Roman" w:cs="Times New Roman"/>
          <w:sz w:val="24"/>
          <w:szCs w:val="24"/>
        </w:rPr>
        <w:t xml:space="preserve"> </w:t>
      </w:r>
      <w:r w:rsidR="00ED2CA4" w:rsidRPr="00167300">
        <w:rPr>
          <w:rFonts w:ascii="Times New Roman" w:hAnsi="Times New Roman" w:cs="Times New Roman"/>
          <w:sz w:val="24"/>
          <w:szCs w:val="24"/>
        </w:rPr>
        <w:t>1 193 367,8</w:t>
      </w:r>
      <w:r w:rsidR="00486763" w:rsidRPr="00167300">
        <w:rPr>
          <w:rFonts w:ascii="Times New Roman" w:hAnsi="Times New Roman" w:cs="Times New Roman"/>
          <w:sz w:val="24"/>
          <w:szCs w:val="24"/>
        </w:rPr>
        <w:t xml:space="preserve"> </w:t>
      </w:r>
      <w:r w:rsidR="00B40A14" w:rsidRPr="00167300">
        <w:rPr>
          <w:rFonts w:ascii="Times New Roman" w:hAnsi="Times New Roman" w:cs="Times New Roman"/>
          <w:sz w:val="24"/>
          <w:szCs w:val="24"/>
        </w:rPr>
        <w:t>тыс.</w:t>
      </w:r>
      <w:r w:rsidRPr="00167300">
        <w:rPr>
          <w:rFonts w:ascii="Times New Roman" w:hAnsi="Times New Roman" w:cs="Times New Roman"/>
          <w:sz w:val="24"/>
          <w:szCs w:val="24"/>
        </w:rPr>
        <w:t xml:space="preserve">руб., дополнительно получено собственных доходов </w:t>
      </w:r>
      <w:r w:rsidR="00ED2CA4" w:rsidRPr="00167300">
        <w:rPr>
          <w:rFonts w:ascii="Times New Roman" w:hAnsi="Times New Roman" w:cs="Times New Roman"/>
          <w:sz w:val="24"/>
          <w:szCs w:val="24"/>
        </w:rPr>
        <w:t xml:space="preserve">25 020,8 </w:t>
      </w:r>
      <w:r w:rsidR="005A7044" w:rsidRPr="00167300">
        <w:rPr>
          <w:rFonts w:ascii="Times New Roman" w:hAnsi="Times New Roman" w:cs="Times New Roman"/>
          <w:sz w:val="24"/>
          <w:szCs w:val="24"/>
        </w:rPr>
        <w:t>тыс.руб.</w:t>
      </w:r>
      <w:r w:rsidR="00387D29" w:rsidRPr="00167300">
        <w:rPr>
          <w:rFonts w:ascii="Times New Roman" w:hAnsi="Times New Roman" w:cs="Times New Roman"/>
          <w:sz w:val="24"/>
          <w:szCs w:val="24"/>
        </w:rPr>
        <w:t xml:space="preserve"> </w:t>
      </w:r>
      <w:r w:rsidRPr="00167300">
        <w:rPr>
          <w:rFonts w:ascii="Times New Roman" w:hAnsi="Times New Roman" w:cs="Times New Roman"/>
          <w:sz w:val="24"/>
          <w:szCs w:val="24"/>
        </w:rPr>
        <w:t>К уровню</w:t>
      </w:r>
      <w:r w:rsidR="00AD6AB6" w:rsidRPr="00167300">
        <w:rPr>
          <w:rFonts w:ascii="Times New Roman" w:hAnsi="Times New Roman" w:cs="Times New Roman"/>
          <w:sz w:val="24"/>
          <w:szCs w:val="24"/>
        </w:rPr>
        <w:t xml:space="preserve"> 202</w:t>
      </w:r>
      <w:r w:rsidR="00ED2CA4" w:rsidRPr="00167300">
        <w:rPr>
          <w:rFonts w:ascii="Times New Roman" w:hAnsi="Times New Roman" w:cs="Times New Roman"/>
          <w:sz w:val="24"/>
          <w:szCs w:val="24"/>
        </w:rPr>
        <w:t>1</w:t>
      </w:r>
      <w:r w:rsidRPr="00167300">
        <w:rPr>
          <w:rFonts w:ascii="Times New Roman" w:hAnsi="Times New Roman" w:cs="Times New Roman"/>
          <w:sz w:val="24"/>
          <w:szCs w:val="24"/>
        </w:rPr>
        <w:t xml:space="preserve"> года </w:t>
      </w:r>
      <w:r w:rsidR="00ED2CA4" w:rsidRPr="00167300">
        <w:rPr>
          <w:rFonts w:ascii="Times New Roman" w:hAnsi="Times New Roman" w:cs="Times New Roman"/>
          <w:sz w:val="24"/>
          <w:szCs w:val="24"/>
        </w:rPr>
        <w:t xml:space="preserve">поступления </w:t>
      </w:r>
      <w:r w:rsidRPr="00167300">
        <w:rPr>
          <w:rFonts w:ascii="Times New Roman" w:hAnsi="Times New Roman" w:cs="Times New Roman"/>
          <w:sz w:val="24"/>
          <w:szCs w:val="24"/>
        </w:rPr>
        <w:t>собственны</w:t>
      </w:r>
      <w:r w:rsidR="00ED2CA4" w:rsidRPr="00167300">
        <w:rPr>
          <w:rFonts w:ascii="Times New Roman" w:hAnsi="Times New Roman" w:cs="Times New Roman"/>
          <w:sz w:val="24"/>
          <w:szCs w:val="24"/>
        </w:rPr>
        <w:t>х</w:t>
      </w:r>
      <w:r w:rsidRPr="00167300">
        <w:rPr>
          <w:rFonts w:ascii="Times New Roman" w:hAnsi="Times New Roman" w:cs="Times New Roman"/>
          <w:sz w:val="24"/>
          <w:szCs w:val="24"/>
        </w:rPr>
        <w:t xml:space="preserve"> доход</w:t>
      </w:r>
      <w:r w:rsidR="00ED2CA4" w:rsidRPr="00167300">
        <w:rPr>
          <w:rFonts w:ascii="Times New Roman" w:hAnsi="Times New Roman" w:cs="Times New Roman"/>
          <w:sz w:val="24"/>
          <w:szCs w:val="24"/>
        </w:rPr>
        <w:t>ов</w:t>
      </w:r>
      <w:r w:rsidRPr="00167300">
        <w:rPr>
          <w:rFonts w:ascii="Times New Roman" w:hAnsi="Times New Roman" w:cs="Times New Roman"/>
          <w:sz w:val="24"/>
          <w:szCs w:val="24"/>
        </w:rPr>
        <w:t xml:space="preserve"> </w:t>
      </w:r>
      <w:r w:rsidR="00ED2CA4" w:rsidRPr="00167300">
        <w:rPr>
          <w:rFonts w:ascii="Times New Roman" w:hAnsi="Times New Roman" w:cs="Times New Roman"/>
          <w:sz w:val="24"/>
          <w:szCs w:val="24"/>
        </w:rPr>
        <w:t xml:space="preserve">увеличились на 233 616,2 </w:t>
      </w:r>
      <w:r w:rsidRPr="00167300">
        <w:rPr>
          <w:rFonts w:ascii="Times New Roman" w:hAnsi="Times New Roman" w:cs="Times New Roman"/>
          <w:sz w:val="24"/>
          <w:szCs w:val="24"/>
        </w:rPr>
        <w:t xml:space="preserve"> </w:t>
      </w:r>
      <w:r w:rsidR="006E5995"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или на</w:t>
      </w:r>
      <w:r w:rsidR="00AD6AB6" w:rsidRPr="00167300">
        <w:rPr>
          <w:rFonts w:ascii="Times New Roman" w:hAnsi="Times New Roman" w:cs="Times New Roman"/>
          <w:sz w:val="24"/>
          <w:szCs w:val="24"/>
        </w:rPr>
        <w:t xml:space="preserve"> </w:t>
      </w:r>
      <w:r w:rsidR="00ED2CA4" w:rsidRPr="00167300">
        <w:rPr>
          <w:rFonts w:ascii="Times New Roman" w:hAnsi="Times New Roman" w:cs="Times New Roman"/>
          <w:sz w:val="24"/>
          <w:szCs w:val="24"/>
        </w:rPr>
        <w:t>24,3</w:t>
      </w:r>
      <w:r w:rsidR="00AD6AB6" w:rsidRPr="00167300">
        <w:rPr>
          <w:rFonts w:ascii="Times New Roman" w:hAnsi="Times New Roman" w:cs="Times New Roman"/>
          <w:sz w:val="24"/>
          <w:szCs w:val="24"/>
        </w:rPr>
        <w:t>%</w:t>
      </w:r>
      <w:r w:rsidRPr="00167300">
        <w:rPr>
          <w:rFonts w:ascii="Times New Roman" w:hAnsi="Times New Roman" w:cs="Times New Roman"/>
          <w:sz w:val="24"/>
          <w:szCs w:val="24"/>
        </w:rPr>
        <w:t xml:space="preserve"> в </w:t>
      </w:r>
      <w:r w:rsidR="00ED2CA4" w:rsidRPr="00167300">
        <w:rPr>
          <w:rFonts w:ascii="Times New Roman" w:hAnsi="Times New Roman" w:cs="Times New Roman"/>
          <w:sz w:val="24"/>
          <w:szCs w:val="24"/>
        </w:rPr>
        <w:t xml:space="preserve">основном за счет </w:t>
      </w:r>
      <w:r w:rsidR="00AD6AB6" w:rsidRPr="00167300">
        <w:rPr>
          <w:rFonts w:ascii="Times New Roman" w:hAnsi="Times New Roman" w:cs="Times New Roman"/>
          <w:sz w:val="24"/>
          <w:szCs w:val="24"/>
        </w:rPr>
        <w:t xml:space="preserve">поступлений налога на доходы физических </w:t>
      </w:r>
      <w:r w:rsidR="00F86D05" w:rsidRPr="00167300">
        <w:rPr>
          <w:rFonts w:ascii="Times New Roman" w:hAnsi="Times New Roman" w:cs="Times New Roman"/>
          <w:sz w:val="24"/>
          <w:szCs w:val="24"/>
        </w:rPr>
        <w:t>лиц и</w:t>
      </w:r>
      <w:r w:rsidR="00AD6AB6" w:rsidRPr="00167300">
        <w:rPr>
          <w:rFonts w:ascii="Times New Roman" w:hAnsi="Times New Roman" w:cs="Times New Roman"/>
          <w:sz w:val="24"/>
          <w:szCs w:val="24"/>
        </w:rPr>
        <w:t xml:space="preserve"> </w:t>
      </w:r>
      <w:r w:rsidR="00B06024" w:rsidRPr="00167300">
        <w:rPr>
          <w:rFonts w:ascii="Times New Roman" w:hAnsi="Times New Roman" w:cs="Times New Roman"/>
          <w:sz w:val="24"/>
          <w:szCs w:val="24"/>
        </w:rPr>
        <w:t>налога, взимаемого в связи с применением упрощенной системы налогообложения</w:t>
      </w:r>
      <w:r w:rsidR="00AD6AB6" w:rsidRPr="00167300">
        <w:rPr>
          <w:rFonts w:ascii="Times New Roman" w:hAnsi="Times New Roman" w:cs="Times New Roman"/>
          <w:sz w:val="24"/>
          <w:szCs w:val="24"/>
        </w:rPr>
        <w:t>.</w:t>
      </w:r>
    </w:p>
    <w:p w:rsidR="00B757A9" w:rsidRPr="00167300" w:rsidRDefault="00B757A9" w:rsidP="00790883">
      <w:pPr>
        <w:widowControl w:val="0"/>
        <w:shd w:val="clear" w:color="auto" w:fill="FFFFFF"/>
        <w:spacing w:after="0" w:line="240" w:lineRule="auto"/>
        <w:ind w:firstLine="720"/>
        <w:contextualSpacing/>
        <w:jc w:val="both"/>
        <w:rPr>
          <w:rFonts w:ascii="Times New Roman" w:hAnsi="Times New Roman" w:cs="Times New Roman"/>
          <w:sz w:val="24"/>
          <w:szCs w:val="24"/>
        </w:rPr>
      </w:pPr>
      <w:r w:rsidRPr="00167300">
        <w:rPr>
          <w:rFonts w:ascii="Times New Roman" w:hAnsi="Times New Roman" w:cs="Times New Roman"/>
          <w:sz w:val="24"/>
          <w:szCs w:val="24"/>
        </w:rPr>
        <w:t>В разрезе основных доходных источников исполнение</w:t>
      </w:r>
      <w:r w:rsidR="00AD6AB6" w:rsidRPr="00167300">
        <w:rPr>
          <w:rFonts w:ascii="Times New Roman" w:hAnsi="Times New Roman" w:cs="Times New Roman"/>
          <w:sz w:val="24"/>
          <w:szCs w:val="24"/>
        </w:rPr>
        <w:t xml:space="preserve"> бюджета Крымского района в 202</w:t>
      </w:r>
      <w:r w:rsidR="00790883"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году характеризуется следующей дин</w:t>
      </w:r>
      <w:r w:rsidR="00AD6AB6" w:rsidRPr="00167300">
        <w:rPr>
          <w:rFonts w:ascii="Times New Roman" w:hAnsi="Times New Roman" w:cs="Times New Roman"/>
          <w:sz w:val="24"/>
          <w:szCs w:val="24"/>
        </w:rPr>
        <w:t>амикой поступления к уровню 202</w:t>
      </w:r>
      <w:r w:rsidR="00790883" w:rsidRPr="00167300">
        <w:rPr>
          <w:rFonts w:ascii="Times New Roman" w:hAnsi="Times New Roman" w:cs="Times New Roman"/>
          <w:sz w:val="24"/>
          <w:szCs w:val="24"/>
        </w:rPr>
        <w:t>1</w:t>
      </w:r>
      <w:r w:rsidR="00AD6AB6" w:rsidRPr="00167300">
        <w:rPr>
          <w:rFonts w:ascii="Times New Roman" w:hAnsi="Times New Roman" w:cs="Times New Roman"/>
          <w:sz w:val="24"/>
          <w:szCs w:val="24"/>
        </w:rPr>
        <w:t xml:space="preserve"> </w:t>
      </w:r>
      <w:r w:rsidRPr="00167300">
        <w:rPr>
          <w:rFonts w:ascii="Times New Roman" w:hAnsi="Times New Roman" w:cs="Times New Roman"/>
          <w:sz w:val="24"/>
          <w:szCs w:val="24"/>
        </w:rPr>
        <w:t>года</w:t>
      </w:r>
      <w:r w:rsidR="00790883" w:rsidRPr="00167300">
        <w:rPr>
          <w:rFonts w:ascii="Times New Roman" w:hAnsi="Times New Roman" w:cs="Times New Roman"/>
          <w:sz w:val="24"/>
          <w:szCs w:val="24"/>
        </w:rPr>
        <w:t>.</w:t>
      </w:r>
    </w:p>
    <w:p w:rsidR="000A4C37" w:rsidRPr="00167300" w:rsidRDefault="000A4C37" w:rsidP="00790883">
      <w:pPr>
        <w:widowControl w:val="0"/>
        <w:shd w:val="clear" w:color="auto" w:fill="FFFFFF"/>
        <w:spacing w:after="0" w:line="240" w:lineRule="auto"/>
        <w:ind w:right="11"/>
        <w:contextualSpacing/>
        <w:jc w:val="right"/>
        <w:rPr>
          <w:rFonts w:ascii="Times New Roman" w:hAnsi="Times New Roman" w:cs="Times New Roman"/>
          <w:sz w:val="24"/>
          <w:szCs w:val="24"/>
        </w:rPr>
      </w:pPr>
      <w:r w:rsidRPr="00167300">
        <w:rPr>
          <w:rFonts w:ascii="Times New Roman" w:hAnsi="Times New Roman" w:cs="Times New Roman"/>
          <w:sz w:val="24"/>
          <w:szCs w:val="24"/>
        </w:rPr>
        <w:t>Таблица №2</w:t>
      </w:r>
    </w:p>
    <w:p w:rsidR="00B757A9" w:rsidRPr="00167300" w:rsidRDefault="000A4C37" w:rsidP="00621B11">
      <w:pPr>
        <w:widowControl w:val="0"/>
        <w:shd w:val="clear" w:color="auto" w:fill="FFFFFF"/>
        <w:spacing w:after="0" w:line="240" w:lineRule="auto"/>
        <w:ind w:right="11"/>
        <w:contextualSpacing/>
        <w:jc w:val="right"/>
        <w:rPr>
          <w:rFonts w:ascii="Times New Roman" w:hAnsi="Times New Roman" w:cs="Times New Roman"/>
          <w:sz w:val="24"/>
          <w:szCs w:val="24"/>
        </w:rPr>
      </w:pPr>
      <w:r w:rsidRPr="00167300">
        <w:rPr>
          <w:rFonts w:ascii="Times New Roman" w:hAnsi="Times New Roman" w:cs="Times New Roman"/>
          <w:sz w:val="24"/>
          <w:szCs w:val="24"/>
        </w:rPr>
        <w:t xml:space="preserve"> </w:t>
      </w:r>
      <w:r w:rsidR="00B757A9" w:rsidRPr="00167300">
        <w:rPr>
          <w:rFonts w:ascii="Times New Roman" w:hAnsi="Times New Roman" w:cs="Times New Roman"/>
          <w:sz w:val="24"/>
          <w:szCs w:val="24"/>
        </w:rPr>
        <w:t>(</w:t>
      </w:r>
      <w:r w:rsidR="005A7044" w:rsidRPr="00167300">
        <w:rPr>
          <w:rFonts w:ascii="Times New Roman" w:hAnsi="Times New Roman" w:cs="Times New Roman"/>
          <w:sz w:val="24"/>
          <w:szCs w:val="24"/>
        </w:rPr>
        <w:t>тыс.руб.</w:t>
      </w:r>
      <w:r w:rsidR="00B757A9" w:rsidRPr="00167300">
        <w:rPr>
          <w:rFonts w:ascii="Times New Roman" w:hAnsi="Times New Roman" w:cs="Times New Roman"/>
          <w:sz w:val="24"/>
          <w:szCs w:val="24"/>
        </w:rPr>
        <w:t>)</w:t>
      </w:r>
    </w:p>
    <w:tbl>
      <w:tblPr>
        <w:tblW w:w="9853" w:type="dxa"/>
        <w:tblInd w:w="-106" w:type="dxa"/>
        <w:tblLayout w:type="fixed"/>
        <w:tblLook w:val="0000" w:firstRow="0" w:lastRow="0" w:firstColumn="0" w:lastColumn="0" w:noHBand="0" w:noVBand="0"/>
      </w:tblPr>
      <w:tblGrid>
        <w:gridCol w:w="2908"/>
        <w:gridCol w:w="1418"/>
        <w:gridCol w:w="1277"/>
        <w:gridCol w:w="1412"/>
        <w:gridCol w:w="1421"/>
        <w:gridCol w:w="1417"/>
      </w:tblGrid>
      <w:tr w:rsidR="00B92B97" w:rsidRPr="00167300" w:rsidTr="00B92B97">
        <w:trPr>
          <w:trHeight w:val="844"/>
        </w:trPr>
        <w:tc>
          <w:tcPr>
            <w:tcW w:w="2908" w:type="dxa"/>
            <w:tcBorders>
              <w:top w:val="single" w:sz="4" w:space="0" w:color="000000"/>
              <w:left w:val="single" w:sz="4" w:space="0" w:color="000000"/>
              <w:bottom w:val="single" w:sz="4" w:space="0" w:color="000000"/>
              <w:right w:val="single" w:sz="4" w:space="0" w:color="000000"/>
            </w:tcBorders>
            <w:vAlign w:val="center"/>
          </w:tcPr>
          <w:p w:rsidR="00790883" w:rsidRPr="00167300" w:rsidRDefault="00790883" w:rsidP="00B92B97">
            <w:pPr>
              <w:spacing w:after="0" w:line="240" w:lineRule="auto"/>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Наименование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790883" w:rsidRPr="00167300" w:rsidRDefault="00790883" w:rsidP="00B92B97">
            <w:pPr>
              <w:spacing w:after="0" w:line="240" w:lineRule="auto"/>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Исполнен</w:t>
            </w:r>
            <w:r w:rsidR="009C5281" w:rsidRPr="00167300">
              <w:rPr>
                <w:rFonts w:ascii="Times New Roman" w:hAnsi="Times New Roman" w:cs="Times New Roman"/>
                <w:bCs/>
                <w:sz w:val="20"/>
                <w:szCs w:val="20"/>
              </w:rPr>
              <w:t>ие</w:t>
            </w:r>
            <w:r w:rsidRPr="00167300">
              <w:rPr>
                <w:rFonts w:ascii="Times New Roman" w:hAnsi="Times New Roman" w:cs="Times New Roman"/>
                <w:bCs/>
                <w:sz w:val="20"/>
                <w:szCs w:val="20"/>
              </w:rPr>
              <w:t xml:space="preserve"> за 202</w:t>
            </w:r>
            <w:r w:rsidR="009C5281" w:rsidRPr="00167300">
              <w:rPr>
                <w:rFonts w:ascii="Times New Roman" w:hAnsi="Times New Roman" w:cs="Times New Roman"/>
                <w:bCs/>
                <w:sz w:val="20"/>
                <w:szCs w:val="20"/>
              </w:rPr>
              <w:t>1</w:t>
            </w:r>
            <w:r w:rsidRPr="00167300">
              <w:rPr>
                <w:rFonts w:ascii="Times New Roman" w:hAnsi="Times New Roman" w:cs="Times New Roman"/>
                <w:bCs/>
                <w:sz w:val="20"/>
                <w:szCs w:val="20"/>
              </w:rPr>
              <w:t xml:space="preserve"> год</w:t>
            </w:r>
          </w:p>
        </w:tc>
        <w:tc>
          <w:tcPr>
            <w:tcW w:w="1277" w:type="dxa"/>
            <w:tcBorders>
              <w:top w:val="single" w:sz="4" w:space="0" w:color="000000"/>
              <w:left w:val="single" w:sz="4" w:space="0" w:color="000000"/>
              <w:bottom w:val="single" w:sz="4" w:space="0" w:color="000000"/>
              <w:right w:val="single" w:sz="4" w:space="0" w:color="000000"/>
            </w:tcBorders>
            <w:vAlign w:val="center"/>
          </w:tcPr>
          <w:p w:rsidR="00790883" w:rsidRPr="00167300" w:rsidRDefault="00790883" w:rsidP="00B92B97">
            <w:pPr>
              <w:spacing w:after="0" w:line="240" w:lineRule="auto"/>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Утверж</w:t>
            </w:r>
            <w:r w:rsidR="009C5281" w:rsidRPr="00167300">
              <w:rPr>
                <w:rFonts w:ascii="Times New Roman" w:hAnsi="Times New Roman" w:cs="Times New Roman"/>
                <w:bCs/>
                <w:sz w:val="20"/>
                <w:szCs w:val="20"/>
              </w:rPr>
              <w:t xml:space="preserve">денный бюджет </w:t>
            </w:r>
            <w:r w:rsidRPr="00167300">
              <w:rPr>
                <w:rFonts w:ascii="Times New Roman" w:hAnsi="Times New Roman" w:cs="Times New Roman"/>
                <w:bCs/>
                <w:sz w:val="20"/>
                <w:szCs w:val="20"/>
              </w:rPr>
              <w:t>на 202</w:t>
            </w:r>
            <w:r w:rsidR="009C5281" w:rsidRPr="00167300">
              <w:rPr>
                <w:rFonts w:ascii="Times New Roman" w:hAnsi="Times New Roman" w:cs="Times New Roman"/>
                <w:bCs/>
                <w:sz w:val="20"/>
                <w:szCs w:val="20"/>
              </w:rPr>
              <w:t>2</w:t>
            </w:r>
            <w:r w:rsidRPr="00167300">
              <w:rPr>
                <w:rFonts w:ascii="Times New Roman" w:hAnsi="Times New Roman" w:cs="Times New Roman"/>
                <w:bCs/>
                <w:sz w:val="20"/>
                <w:szCs w:val="20"/>
              </w:rPr>
              <w:t xml:space="preserve"> г</w:t>
            </w:r>
            <w:r w:rsidR="009C5281" w:rsidRPr="00167300">
              <w:rPr>
                <w:rFonts w:ascii="Times New Roman" w:hAnsi="Times New Roman" w:cs="Times New Roman"/>
                <w:bCs/>
                <w:sz w:val="20"/>
                <w:szCs w:val="20"/>
              </w:rPr>
              <w:t>од</w:t>
            </w:r>
          </w:p>
        </w:tc>
        <w:tc>
          <w:tcPr>
            <w:tcW w:w="1412" w:type="dxa"/>
            <w:tcBorders>
              <w:top w:val="single" w:sz="4" w:space="0" w:color="000000"/>
              <w:left w:val="single" w:sz="4" w:space="0" w:color="000000"/>
              <w:bottom w:val="single" w:sz="4" w:space="0" w:color="000000"/>
              <w:right w:val="single" w:sz="4" w:space="0" w:color="000000"/>
            </w:tcBorders>
            <w:vAlign w:val="center"/>
          </w:tcPr>
          <w:p w:rsidR="00790883" w:rsidRPr="00167300" w:rsidRDefault="00790883" w:rsidP="00B92B97">
            <w:pPr>
              <w:spacing w:after="0" w:line="240" w:lineRule="auto"/>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Исполнен</w:t>
            </w:r>
            <w:r w:rsidR="009C5281" w:rsidRPr="00167300">
              <w:rPr>
                <w:rFonts w:ascii="Times New Roman" w:hAnsi="Times New Roman" w:cs="Times New Roman"/>
                <w:bCs/>
                <w:sz w:val="20"/>
                <w:szCs w:val="20"/>
              </w:rPr>
              <w:t>ие</w:t>
            </w:r>
            <w:r w:rsidRPr="00167300">
              <w:rPr>
                <w:rFonts w:ascii="Times New Roman" w:hAnsi="Times New Roman" w:cs="Times New Roman"/>
                <w:bCs/>
                <w:sz w:val="20"/>
                <w:szCs w:val="20"/>
              </w:rPr>
              <w:t xml:space="preserve"> за 202</w:t>
            </w:r>
            <w:r w:rsidR="009C5281" w:rsidRPr="00167300">
              <w:rPr>
                <w:rFonts w:ascii="Times New Roman" w:hAnsi="Times New Roman" w:cs="Times New Roman"/>
                <w:bCs/>
                <w:sz w:val="20"/>
                <w:szCs w:val="20"/>
              </w:rPr>
              <w:t>2 год</w:t>
            </w:r>
          </w:p>
        </w:tc>
        <w:tc>
          <w:tcPr>
            <w:tcW w:w="1421" w:type="dxa"/>
            <w:tcBorders>
              <w:top w:val="single" w:sz="4" w:space="0" w:color="000000"/>
              <w:left w:val="single" w:sz="4" w:space="0" w:color="000000"/>
              <w:bottom w:val="single" w:sz="4" w:space="0" w:color="000000"/>
              <w:right w:val="single" w:sz="4" w:space="0" w:color="000000"/>
            </w:tcBorders>
            <w:vAlign w:val="center"/>
          </w:tcPr>
          <w:p w:rsidR="00790883" w:rsidRPr="00167300" w:rsidRDefault="009C5281" w:rsidP="00B92B97">
            <w:pPr>
              <w:spacing w:after="0" w:line="240" w:lineRule="auto"/>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Ис</w:t>
            </w:r>
            <w:r w:rsidR="00790883" w:rsidRPr="00167300">
              <w:rPr>
                <w:rFonts w:ascii="Times New Roman" w:hAnsi="Times New Roman" w:cs="Times New Roman"/>
                <w:bCs/>
                <w:sz w:val="20"/>
                <w:szCs w:val="20"/>
              </w:rPr>
              <w:t>полнени</w:t>
            </w:r>
            <w:r w:rsidRPr="00167300">
              <w:rPr>
                <w:rFonts w:ascii="Times New Roman" w:hAnsi="Times New Roman" w:cs="Times New Roman"/>
                <w:bCs/>
                <w:sz w:val="20"/>
                <w:szCs w:val="20"/>
              </w:rPr>
              <w:t>е</w:t>
            </w:r>
            <w:r w:rsidR="00790883" w:rsidRPr="00167300">
              <w:rPr>
                <w:rFonts w:ascii="Times New Roman" w:hAnsi="Times New Roman" w:cs="Times New Roman"/>
                <w:bCs/>
                <w:sz w:val="20"/>
                <w:szCs w:val="20"/>
              </w:rPr>
              <w:t xml:space="preserve"> к </w:t>
            </w:r>
            <w:r w:rsidRPr="00167300">
              <w:rPr>
                <w:rFonts w:ascii="Times New Roman" w:hAnsi="Times New Roman" w:cs="Times New Roman"/>
                <w:bCs/>
                <w:sz w:val="20"/>
                <w:szCs w:val="20"/>
              </w:rPr>
              <w:t xml:space="preserve">утвержденному </w:t>
            </w:r>
            <w:r w:rsidR="00790883" w:rsidRPr="00167300">
              <w:rPr>
                <w:rFonts w:ascii="Times New Roman" w:hAnsi="Times New Roman" w:cs="Times New Roman"/>
                <w:bCs/>
                <w:sz w:val="20"/>
                <w:szCs w:val="20"/>
              </w:rPr>
              <w:t>бюджет</w:t>
            </w:r>
            <w:r w:rsidRPr="00167300">
              <w:rPr>
                <w:rFonts w:ascii="Times New Roman" w:hAnsi="Times New Roman" w:cs="Times New Roman"/>
                <w:bCs/>
                <w:sz w:val="20"/>
                <w:szCs w:val="20"/>
              </w:rPr>
              <w:t>у,</w:t>
            </w:r>
          </w:p>
          <w:p w:rsidR="009C5281" w:rsidRPr="00167300" w:rsidRDefault="009C5281" w:rsidP="00B92B97">
            <w:pPr>
              <w:spacing w:after="0" w:line="240" w:lineRule="auto"/>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C5281" w:rsidRPr="00167300" w:rsidRDefault="009C5281" w:rsidP="00B92B97">
            <w:pPr>
              <w:spacing w:after="0" w:line="240" w:lineRule="auto"/>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Исполнение</w:t>
            </w:r>
          </w:p>
          <w:p w:rsidR="00790883" w:rsidRPr="00167300" w:rsidRDefault="009C5281" w:rsidP="00B92B97">
            <w:pPr>
              <w:spacing w:after="0" w:line="240" w:lineRule="auto"/>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2022 к</w:t>
            </w:r>
          </w:p>
          <w:p w:rsidR="009C5281" w:rsidRPr="00167300" w:rsidRDefault="00790883" w:rsidP="00B92B97">
            <w:pPr>
              <w:spacing w:after="0" w:line="240" w:lineRule="auto"/>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202</w:t>
            </w:r>
            <w:r w:rsidR="009C5281" w:rsidRPr="00167300">
              <w:rPr>
                <w:rFonts w:ascii="Times New Roman" w:hAnsi="Times New Roman" w:cs="Times New Roman"/>
                <w:bCs/>
                <w:sz w:val="20"/>
                <w:szCs w:val="20"/>
              </w:rPr>
              <w:t>1,</w:t>
            </w:r>
          </w:p>
          <w:p w:rsidR="00790883" w:rsidRPr="00167300" w:rsidRDefault="009C5281" w:rsidP="00B92B97">
            <w:pPr>
              <w:spacing w:after="0" w:line="240" w:lineRule="auto"/>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w:t>
            </w:r>
          </w:p>
        </w:tc>
      </w:tr>
      <w:tr w:rsidR="00B92B97" w:rsidRPr="00167300" w:rsidTr="00B92B97">
        <w:tblPrEx>
          <w:tblCellSpacing w:w="-5" w:type="nil"/>
        </w:tblPrEx>
        <w:trPr>
          <w:trHeight w:val="506"/>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9C5281" w:rsidRPr="00167300" w:rsidRDefault="009C5281" w:rsidP="00621B11">
            <w:pPr>
              <w:spacing w:after="0" w:line="240" w:lineRule="auto"/>
              <w:contextualSpacing/>
              <w:jc w:val="center"/>
              <w:rPr>
                <w:rFonts w:ascii="Times New Roman" w:hAnsi="Times New Roman" w:cs="Times New Roman"/>
                <w:b/>
                <w:bCs/>
                <w:sz w:val="20"/>
                <w:szCs w:val="20"/>
              </w:rPr>
            </w:pPr>
            <w:r w:rsidRPr="00167300">
              <w:rPr>
                <w:rFonts w:ascii="Times New Roman" w:hAnsi="Times New Roman" w:cs="Times New Roman"/>
                <w:b/>
                <w:bCs/>
                <w:sz w:val="20"/>
                <w:szCs w:val="20"/>
              </w:rPr>
              <w:t>СОБСТВЕННЫЕ ДОХОДЫ</w:t>
            </w:r>
          </w:p>
        </w:tc>
        <w:tc>
          <w:tcPr>
            <w:tcW w:w="1418" w:type="dxa"/>
            <w:tcBorders>
              <w:top w:val="single" w:sz="4" w:space="0" w:color="000000"/>
              <w:left w:val="single" w:sz="4" w:space="0" w:color="000000"/>
              <w:bottom w:val="single" w:sz="4" w:space="0" w:color="000000"/>
              <w:right w:val="single" w:sz="4" w:space="0" w:color="000000"/>
            </w:tcBorders>
            <w:vAlign w:val="center"/>
          </w:tcPr>
          <w:p w:rsidR="009C5281" w:rsidRPr="00167300" w:rsidRDefault="009C5281"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959 751,6</w:t>
            </w:r>
          </w:p>
        </w:tc>
        <w:tc>
          <w:tcPr>
            <w:tcW w:w="1277" w:type="dxa"/>
            <w:tcBorders>
              <w:top w:val="single" w:sz="4" w:space="0" w:color="000000"/>
              <w:left w:val="single" w:sz="4" w:space="0" w:color="000000"/>
              <w:bottom w:val="single" w:sz="4" w:space="0" w:color="000000"/>
              <w:right w:val="single" w:sz="4" w:space="0" w:color="000000"/>
            </w:tcBorders>
            <w:vAlign w:val="center"/>
          </w:tcPr>
          <w:p w:rsidR="009C5281" w:rsidRPr="00167300" w:rsidRDefault="009C5281"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1 168 347,0</w:t>
            </w:r>
          </w:p>
        </w:tc>
        <w:tc>
          <w:tcPr>
            <w:tcW w:w="1412" w:type="dxa"/>
            <w:tcBorders>
              <w:top w:val="single" w:sz="4" w:space="0" w:color="000000"/>
              <w:left w:val="single" w:sz="4" w:space="0" w:color="000000"/>
              <w:bottom w:val="single" w:sz="4" w:space="0" w:color="000000"/>
              <w:right w:val="single" w:sz="4" w:space="0" w:color="000000"/>
            </w:tcBorders>
            <w:vAlign w:val="center"/>
          </w:tcPr>
          <w:p w:rsidR="009C5281" w:rsidRPr="00167300" w:rsidRDefault="009C5281"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1 193 367,8</w:t>
            </w:r>
          </w:p>
        </w:tc>
        <w:tc>
          <w:tcPr>
            <w:tcW w:w="1421" w:type="dxa"/>
            <w:tcBorders>
              <w:top w:val="single" w:sz="4" w:space="0" w:color="000000"/>
              <w:left w:val="single" w:sz="4" w:space="0" w:color="000000"/>
              <w:bottom w:val="single" w:sz="4" w:space="0" w:color="000000"/>
              <w:right w:val="single" w:sz="4" w:space="0" w:color="000000"/>
            </w:tcBorders>
            <w:vAlign w:val="center"/>
          </w:tcPr>
          <w:p w:rsidR="009C5281" w:rsidRPr="00167300" w:rsidRDefault="009C5281"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102,1</w:t>
            </w:r>
          </w:p>
        </w:tc>
        <w:tc>
          <w:tcPr>
            <w:tcW w:w="1417" w:type="dxa"/>
            <w:tcBorders>
              <w:top w:val="single" w:sz="4" w:space="0" w:color="000000"/>
              <w:left w:val="single" w:sz="4" w:space="0" w:color="000000"/>
              <w:bottom w:val="single" w:sz="4" w:space="0" w:color="000000"/>
              <w:right w:val="single" w:sz="4" w:space="0" w:color="000000"/>
            </w:tcBorders>
            <w:vAlign w:val="center"/>
          </w:tcPr>
          <w:p w:rsidR="009C5281" w:rsidRPr="00167300" w:rsidRDefault="009C5281"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124,3</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Налог на прибыль</w:t>
            </w:r>
          </w:p>
        </w:tc>
        <w:tc>
          <w:tcPr>
            <w:tcW w:w="141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25 333,5</w:t>
            </w:r>
          </w:p>
        </w:tc>
        <w:tc>
          <w:tcPr>
            <w:tcW w:w="127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26 650,0</w:t>
            </w:r>
          </w:p>
        </w:tc>
        <w:tc>
          <w:tcPr>
            <w:tcW w:w="1412"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27 220,3</w:t>
            </w:r>
          </w:p>
        </w:tc>
        <w:tc>
          <w:tcPr>
            <w:tcW w:w="1421"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102,1</w:t>
            </w:r>
          </w:p>
        </w:tc>
        <w:tc>
          <w:tcPr>
            <w:tcW w:w="141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107,4</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Налог на доходы физических лиц</w:t>
            </w:r>
          </w:p>
        </w:tc>
        <w:tc>
          <w:tcPr>
            <w:tcW w:w="141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585 159,0</w:t>
            </w:r>
          </w:p>
        </w:tc>
        <w:tc>
          <w:tcPr>
            <w:tcW w:w="127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649 000,0</w:t>
            </w:r>
          </w:p>
        </w:tc>
        <w:tc>
          <w:tcPr>
            <w:tcW w:w="1412"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663 020,1</w:t>
            </w:r>
          </w:p>
        </w:tc>
        <w:tc>
          <w:tcPr>
            <w:tcW w:w="1421"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102,2</w:t>
            </w:r>
          </w:p>
        </w:tc>
        <w:tc>
          <w:tcPr>
            <w:tcW w:w="141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113,3</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Доходы от уплаты акцизов на нефтепродукты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811,0</w:t>
            </w:r>
          </w:p>
        </w:tc>
        <w:tc>
          <w:tcPr>
            <w:tcW w:w="127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948,0</w:t>
            </w:r>
          </w:p>
        </w:tc>
        <w:tc>
          <w:tcPr>
            <w:tcW w:w="1412"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948,7</w:t>
            </w:r>
          </w:p>
        </w:tc>
        <w:tc>
          <w:tcPr>
            <w:tcW w:w="1421"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100,1</w:t>
            </w:r>
          </w:p>
        </w:tc>
        <w:tc>
          <w:tcPr>
            <w:tcW w:w="141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117,0</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Налог, взимаемый в связи с применением упрощенной системы налогообложения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120 071,4</w:t>
            </w:r>
          </w:p>
        </w:tc>
        <w:tc>
          <w:tcPr>
            <w:tcW w:w="127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240 670,0</w:t>
            </w:r>
          </w:p>
        </w:tc>
        <w:tc>
          <w:tcPr>
            <w:tcW w:w="1412"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245 878,7</w:t>
            </w:r>
          </w:p>
        </w:tc>
        <w:tc>
          <w:tcPr>
            <w:tcW w:w="1421"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102,2</w:t>
            </w:r>
          </w:p>
        </w:tc>
        <w:tc>
          <w:tcPr>
            <w:tcW w:w="141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204,8</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 xml:space="preserve">Единый налог на вмененный доход </w:t>
            </w:r>
          </w:p>
        </w:tc>
        <w:tc>
          <w:tcPr>
            <w:tcW w:w="141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9 553,5</w:t>
            </w:r>
          </w:p>
        </w:tc>
        <w:tc>
          <w:tcPr>
            <w:tcW w:w="127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0,0</w:t>
            </w:r>
          </w:p>
        </w:tc>
        <w:tc>
          <w:tcPr>
            <w:tcW w:w="1412"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-60,2</w:t>
            </w:r>
          </w:p>
        </w:tc>
        <w:tc>
          <w:tcPr>
            <w:tcW w:w="1421"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B92B9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-0,6</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Единый сельскохозяйственный налог</w:t>
            </w:r>
          </w:p>
        </w:tc>
        <w:tc>
          <w:tcPr>
            <w:tcW w:w="141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15 215,8</w:t>
            </w:r>
          </w:p>
        </w:tc>
        <w:tc>
          <w:tcPr>
            <w:tcW w:w="127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23 200,0</w:t>
            </w:r>
          </w:p>
        </w:tc>
        <w:tc>
          <w:tcPr>
            <w:tcW w:w="1412"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23 690,1</w:t>
            </w:r>
          </w:p>
        </w:tc>
        <w:tc>
          <w:tcPr>
            <w:tcW w:w="1421"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102,1</w:t>
            </w:r>
          </w:p>
        </w:tc>
        <w:tc>
          <w:tcPr>
            <w:tcW w:w="141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155,7</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Налог, применяемый в связи с применением патентной системы налогообложения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37 119,7</w:t>
            </w:r>
          </w:p>
        </w:tc>
        <w:tc>
          <w:tcPr>
            <w:tcW w:w="127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46 100,0</w:t>
            </w:r>
          </w:p>
        </w:tc>
        <w:tc>
          <w:tcPr>
            <w:tcW w:w="1412"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47 095,2</w:t>
            </w:r>
          </w:p>
        </w:tc>
        <w:tc>
          <w:tcPr>
            <w:tcW w:w="1421"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102,2</w:t>
            </w:r>
          </w:p>
        </w:tc>
        <w:tc>
          <w:tcPr>
            <w:tcW w:w="141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126,9</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 xml:space="preserve">Налог на имущество организаций  </w:t>
            </w:r>
          </w:p>
        </w:tc>
        <w:tc>
          <w:tcPr>
            <w:tcW w:w="141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14 003,0</w:t>
            </w:r>
          </w:p>
        </w:tc>
        <w:tc>
          <w:tcPr>
            <w:tcW w:w="127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15 100,0</w:t>
            </w:r>
          </w:p>
        </w:tc>
        <w:tc>
          <w:tcPr>
            <w:tcW w:w="1412"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15 417,9</w:t>
            </w:r>
          </w:p>
        </w:tc>
        <w:tc>
          <w:tcPr>
            <w:tcW w:w="1421"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102,1</w:t>
            </w:r>
          </w:p>
        </w:tc>
        <w:tc>
          <w:tcPr>
            <w:tcW w:w="141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110,1</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Государственная пошлина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13 491,6</w:t>
            </w:r>
          </w:p>
        </w:tc>
        <w:tc>
          <w:tcPr>
            <w:tcW w:w="127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13 500,0</w:t>
            </w:r>
          </w:p>
        </w:tc>
        <w:tc>
          <w:tcPr>
            <w:tcW w:w="1412"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13 790,9</w:t>
            </w:r>
          </w:p>
        </w:tc>
        <w:tc>
          <w:tcPr>
            <w:tcW w:w="1421"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102,2</w:t>
            </w:r>
          </w:p>
        </w:tc>
        <w:tc>
          <w:tcPr>
            <w:tcW w:w="141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102,2</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Задолженность и перерасчеты по отмененным налогам, сборам и иным обязательным платежам</w:t>
            </w:r>
          </w:p>
        </w:tc>
        <w:tc>
          <w:tcPr>
            <w:tcW w:w="1418"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0,1</w:t>
            </w:r>
          </w:p>
        </w:tc>
        <w:tc>
          <w:tcPr>
            <w:tcW w:w="127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0,0</w:t>
            </w:r>
          </w:p>
        </w:tc>
        <w:tc>
          <w:tcPr>
            <w:tcW w:w="1412"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0,2</w:t>
            </w:r>
          </w:p>
        </w:tc>
        <w:tc>
          <w:tcPr>
            <w:tcW w:w="1421"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B92B9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3189B" w:rsidRPr="00167300" w:rsidRDefault="00D3189B"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240,8</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Арендная плата за земли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4A0B09"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96 338,4</w:t>
            </w:r>
          </w:p>
        </w:tc>
        <w:tc>
          <w:tcPr>
            <w:tcW w:w="127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4A0B09"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105 538,0</w:t>
            </w:r>
          </w:p>
        </w:tc>
        <w:tc>
          <w:tcPr>
            <w:tcW w:w="1412"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4A0B09"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107 794,4</w:t>
            </w:r>
          </w:p>
        </w:tc>
        <w:tc>
          <w:tcPr>
            <w:tcW w:w="1421"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102,1</w:t>
            </w:r>
          </w:p>
        </w:tc>
        <w:tc>
          <w:tcPr>
            <w:tcW w:w="141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4A0B09"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111,9</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 xml:space="preserve">Доходы от использования </w:t>
            </w:r>
            <w:r w:rsidRPr="00167300">
              <w:rPr>
                <w:rFonts w:ascii="Times New Roman" w:hAnsi="Times New Roman" w:cs="Times New Roman"/>
                <w:sz w:val="20"/>
                <w:szCs w:val="20"/>
              </w:rPr>
              <w:lastRenderedPageBreak/>
              <w:t>имущества, находящегося в государственной и муниципальной собственности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4A0B09"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lastRenderedPageBreak/>
              <w:t>1 918,1</w:t>
            </w:r>
          </w:p>
        </w:tc>
        <w:tc>
          <w:tcPr>
            <w:tcW w:w="127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4A0B09"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2 661,0</w:t>
            </w:r>
          </w:p>
        </w:tc>
        <w:tc>
          <w:tcPr>
            <w:tcW w:w="1412"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4A0B09"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2 716,8</w:t>
            </w:r>
          </w:p>
        </w:tc>
        <w:tc>
          <w:tcPr>
            <w:tcW w:w="1421"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4A0B09">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w:t>
            </w:r>
            <w:r w:rsidR="004A0B09" w:rsidRPr="00167300">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4A0B09"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141,6</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lastRenderedPageBreak/>
              <w:t>Плата за негативное воздействие на окружающую среду</w:t>
            </w:r>
          </w:p>
        </w:tc>
        <w:tc>
          <w:tcPr>
            <w:tcW w:w="141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5 715,3</w:t>
            </w:r>
          </w:p>
        </w:tc>
        <w:tc>
          <w:tcPr>
            <w:tcW w:w="127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1 770,0</w:t>
            </w:r>
          </w:p>
        </w:tc>
        <w:tc>
          <w:tcPr>
            <w:tcW w:w="1412"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1 803,9</w:t>
            </w:r>
          </w:p>
        </w:tc>
        <w:tc>
          <w:tcPr>
            <w:tcW w:w="1421"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101,9</w:t>
            </w:r>
          </w:p>
        </w:tc>
        <w:tc>
          <w:tcPr>
            <w:tcW w:w="141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31,6</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Доходы от оказания платных услуг, прочие доходы от компенсации затрат государства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8 010,4</w:t>
            </w:r>
          </w:p>
        </w:tc>
        <w:tc>
          <w:tcPr>
            <w:tcW w:w="127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2 860,0</w:t>
            </w:r>
          </w:p>
        </w:tc>
        <w:tc>
          <w:tcPr>
            <w:tcW w:w="1412"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2 924,2</w:t>
            </w:r>
          </w:p>
        </w:tc>
        <w:tc>
          <w:tcPr>
            <w:tcW w:w="1421"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102,2</w:t>
            </w:r>
          </w:p>
        </w:tc>
        <w:tc>
          <w:tcPr>
            <w:tcW w:w="141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36,5</w:t>
            </w:r>
          </w:p>
        </w:tc>
      </w:tr>
      <w:tr w:rsidR="00B92B97" w:rsidRPr="00167300" w:rsidTr="00B92B97">
        <w:tblPrEx>
          <w:tblCellSpacing w:w="-5" w:type="nil"/>
        </w:tblPrEx>
        <w:trPr>
          <w:trHeight w:val="435"/>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Доходы от реализации имущества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22 208,8</w:t>
            </w:r>
          </w:p>
        </w:tc>
        <w:tc>
          <w:tcPr>
            <w:tcW w:w="127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35 370,0</w:t>
            </w:r>
          </w:p>
        </w:tc>
        <w:tc>
          <w:tcPr>
            <w:tcW w:w="1412"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36 128,2</w:t>
            </w:r>
          </w:p>
        </w:tc>
        <w:tc>
          <w:tcPr>
            <w:tcW w:w="1421"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102,1</w:t>
            </w:r>
          </w:p>
        </w:tc>
        <w:tc>
          <w:tcPr>
            <w:tcW w:w="141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162,7</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Штрафы</w:t>
            </w:r>
          </w:p>
        </w:tc>
        <w:tc>
          <w:tcPr>
            <w:tcW w:w="141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4 353,1</w:t>
            </w:r>
          </w:p>
        </w:tc>
        <w:tc>
          <w:tcPr>
            <w:tcW w:w="127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4 980,0</w:t>
            </w:r>
          </w:p>
        </w:tc>
        <w:tc>
          <w:tcPr>
            <w:tcW w:w="1412"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5 064,0</w:t>
            </w:r>
          </w:p>
        </w:tc>
        <w:tc>
          <w:tcPr>
            <w:tcW w:w="1421"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101,7</w:t>
            </w:r>
          </w:p>
        </w:tc>
        <w:tc>
          <w:tcPr>
            <w:tcW w:w="141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116,3</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Прочие неналоговые доходы</w:t>
            </w:r>
          </w:p>
        </w:tc>
        <w:tc>
          <w:tcPr>
            <w:tcW w:w="1418"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449,0</w:t>
            </w:r>
          </w:p>
        </w:tc>
        <w:tc>
          <w:tcPr>
            <w:tcW w:w="127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0,0</w:t>
            </w:r>
          </w:p>
        </w:tc>
        <w:tc>
          <w:tcPr>
            <w:tcW w:w="1412"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-65,7</w:t>
            </w:r>
          </w:p>
        </w:tc>
        <w:tc>
          <w:tcPr>
            <w:tcW w:w="1421"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B92B9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D4F9F" w:rsidRPr="00167300" w:rsidRDefault="00AD4F9F"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-14,6</w:t>
            </w:r>
          </w:p>
        </w:tc>
      </w:tr>
      <w:tr w:rsidR="00B92B97" w:rsidRPr="00167300" w:rsidTr="00B92B97">
        <w:tblPrEx>
          <w:tblCellSpacing w:w="-5" w:type="nil"/>
        </w:tblPrEx>
        <w:trPr>
          <w:trHeight w:val="677"/>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1722C7">
            <w:pPr>
              <w:spacing w:after="0" w:line="240" w:lineRule="auto"/>
              <w:contextualSpacing/>
              <w:rPr>
                <w:rFonts w:ascii="Times New Roman" w:hAnsi="Times New Roman" w:cs="Times New Roman"/>
                <w:b/>
                <w:bCs/>
                <w:sz w:val="20"/>
                <w:szCs w:val="20"/>
              </w:rPr>
            </w:pPr>
            <w:r w:rsidRPr="00167300">
              <w:rPr>
                <w:rFonts w:ascii="Times New Roman" w:hAnsi="Times New Roman" w:cs="Times New Roman"/>
                <w:b/>
                <w:bCs/>
                <w:sz w:val="20"/>
                <w:szCs w:val="20"/>
              </w:rPr>
              <w:t>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1 756 073,2</w:t>
            </w:r>
          </w:p>
        </w:tc>
        <w:tc>
          <w:tcPr>
            <w:tcW w:w="127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2 245 463,2</w:t>
            </w:r>
          </w:p>
        </w:tc>
        <w:tc>
          <w:tcPr>
            <w:tcW w:w="1412"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2 238 557,5</w:t>
            </w:r>
          </w:p>
        </w:tc>
        <w:tc>
          <w:tcPr>
            <w:tcW w:w="1421"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99,7</w:t>
            </w:r>
          </w:p>
        </w:tc>
        <w:tc>
          <w:tcPr>
            <w:tcW w:w="141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127,5</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1 756 299,9</w:t>
            </w:r>
          </w:p>
        </w:tc>
        <w:tc>
          <w:tcPr>
            <w:tcW w:w="127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2 246 575,6</w:t>
            </w:r>
          </w:p>
        </w:tc>
        <w:tc>
          <w:tcPr>
            <w:tcW w:w="1412"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2 239 669,9</w:t>
            </w:r>
          </w:p>
        </w:tc>
        <w:tc>
          <w:tcPr>
            <w:tcW w:w="1421"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99,7</w:t>
            </w:r>
          </w:p>
        </w:tc>
        <w:tc>
          <w:tcPr>
            <w:tcW w:w="141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127,5</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Дотации бюджетам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260 256,3</w:t>
            </w:r>
          </w:p>
        </w:tc>
        <w:tc>
          <w:tcPr>
            <w:tcW w:w="127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193 560,9</w:t>
            </w:r>
          </w:p>
        </w:tc>
        <w:tc>
          <w:tcPr>
            <w:tcW w:w="1412"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193 560,9</w:t>
            </w:r>
          </w:p>
        </w:tc>
        <w:tc>
          <w:tcPr>
            <w:tcW w:w="1421"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74,4</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Субсидии бюджетам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83 631,8</w:t>
            </w:r>
          </w:p>
        </w:tc>
        <w:tc>
          <w:tcPr>
            <w:tcW w:w="127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480 306,3</w:t>
            </w:r>
          </w:p>
        </w:tc>
        <w:tc>
          <w:tcPr>
            <w:tcW w:w="1412"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478 529,6</w:t>
            </w:r>
          </w:p>
        </w:tc>
        <w:tc>
          <w:tcPr>
            <w:tcW w:w="1421"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99,6</w:t>
            </w:r>
          </w:p>
        </w:tc>
        <w:tc>
          <w:tcPr>
            <w:tcW w:w="141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572,2</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Субвенции бюджетам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1 272 931,7</w:t>
            </w:r>
          </w:p>
        </w:tc>
        <w:tc>
          <w:tcPr>
            <w:tcW w:w="127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1 520 513,8</w:t>
            </w:r>
          </w:p>
        </w:tc>
        <w:tc>
          <w:tcPr>
            <w:tcW w:w="1412"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1 515 384,0</w:t>
            </w:r>
          </w:p>
        </w:tc>
        <w:tc>
          <w:tcPr>
            <w:tcW w:w="1421"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99,7</w:t>
            </w:r>
          </w:p>
        </w:tc>
        <w:tc>
          <w:tcPr>
            <w:tcW w:w="141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119,0</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139 470,0</w:t>
            </w:r>
          </w:p>
        </w:tc>
        <w:tc>
          <w:tcPr>
            <w:tcW w:w="127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52 194,6</w:t>
            </w:r>
          </w:p>
        </w:tc>
        <w:tc>
          <w:tcPr>
            <w:tcW w:w="1412"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52 194,6</w:t>
            </w:r>
          </w:p>
        </w:tc>
        <w:tc>
          <w:tcPr>
            <w:tcW w:w="1421"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37,4</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1722C7">
            <w:pPr>
              <w:spacing w:after="0" w:line="240" w:lineRule="auto"/>
              <w:contextualSpacing/>
              <w:rPr>
                <w:sz w:val="20"/>
                <w:szCs w:val="20"/>
              </w:rPr>
            </w:pPr>
            <w:r w:rsidRPr="00167300">
              <w:rPr>
                <w:rFonts w:ascii="Times New Roman" w:hAnsi="Times New Roman" w:cs="Times New Roman"/>
                <w:sz w:val="20"/>
                <w:szCs w:val="20"/>
              </w:rPr>
              <w:t>Доходы бюджетов муниципальных районов от возврата организациями остатков субсидий прошлых лет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jc w:val="right"/>
              <w:rPr>
                <w:rFonts w:ascii="Times New Roman" w:hAnsi="Times New Roman" w:cs="Times New Roman"/>
                <w:sz w:val="20"/>
                <w:szCs w:val="20"/>
              </w:rPr>
            </w:pPr>
            <w:r w:rsidRPr="00167300">
              <w:rPr>
                <w:rFonts w:ascii="Times New Roman" w:hAnsi="Times New Roman" w:cs="Times New Roman"/>
                <w:sz w:val="20"/>
                <w:szCs w:val="20"/>
              </w:rPr>
              <w:t>10,2</w:t>
            </w:r>
          </w:p>
        </w:tc>
        <w:tc>
          <w:tcPr>
            <w:tcW w:w="127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jc w:val="right"/>
              <w:rPr>
                <w:rFonts w:ascii="Times New Roman" w:hAnsi="Times New Roman" w:cs="Times New Roman"/>
                <w:sz w:val="20"/>
                <w:szCs w:val="20"/>
              </w:rPr>
            </w:pPr>
            <w:r w:rsidRPr="00167300">
              <w:rPr>
                <w:rFonts w:ascii="Times New Roman" w:hAnsi="Times New Roman" w:cs="Times New Roman"/>
                <w:sz w:val="20"/>
                <w:szCs w:val="20"/>
              </w:rPr>
              <w:t>0,0</w:t>
            </w:r>
          </w:p>
        </w:tc>
        <w:tc>
          <w:tcPr>
            <w:tcW w:w="1412"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jc w:val="right"/>
              <w:rPr>
                <w:rFonts w:ascii="Times New Roman" w:hAnsi="Times New Roman" w:cs="Times New Roman"/>
                <w:sz w:val="20"/>
                <w:szCs w:val="20"/>
              </w:rPr>
            </w:pPr>
            <w:r w:rsidRPr="00167300">
              <w:rPr>
                <w:rFonts w:ascii="Times New Roman" w:hAnsi="Times New Roman" w:cs="Times New Roman"/>
                <w:sz w:val="20"/>
                <w:szCs w:val="20"/>
              </w:rPr>
              <w:t>0,9</w:t>
            </w:r>
          </w:p>
        </w:tc>
        <w:tc>
          <w:tcPr>
            <w:tcW w:w="1421"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B92B97" w:rsidP="00B92B97">
            <w:pPr>
              <w:jc w:val="right"/>
              <w:rPr>
                <w:rFonts w:ascii="Times New Roman" w:hAnsi="Times New Roman" w:cs="Times New Roman"/>
                <w:sz w:val="20"/>
                <w:szCs w:val="20"/>
              </w:rPr>
            </w:pPr>
            <w:r w:rsidRPr="00167300">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jc w:val="right"/>
              <w:rPr>
                <w:rFonts w:ascii="Times New Roman" w:hAnsi="Times New Roman" w:cs="Times New Roman"/>
                <w:sz w:val="20"/>
                <w:szCs w:val="20"/>
              </w:rPr>
            </w:pPr>
            <w:r w:rsidRPr="00167300">
              <w:rPr>
                <w:rFonts w:ascii="Times New Roman" w:hAnsi="Times New Roman" w:cs="Times New Roman"/>
                <w:sz w:val="20"/>
                <w:szCs w:val="20"/>
              </w:rPr>
              <w:t>8,7</w:t>
            </w:r>
          </w:p>
        </w:tc>
      </w:tr>
      <w:tr w:rsidR="00B92B97" w:rsidRPr="00167300" w:rsidTr="00B92B97">
        <w:tblPrEx>
          <w:tblCellSpacing w:w="-5" w:type="nil"/>
        </w:tblPrEx>
        <w:trPr>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1722C7">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Возврат остатков субсидий, субвенций и иных межбюджетных трансфертов прошлых лет  из бюджетов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-226,7</w:t>
            </w:r>
          </w:p>
        </w:tc>
        <w:tc>
          <w:tcPr>
            <w:tcW w:w="127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-1 112,4</w:t>
            </w:r>
          </w:p>
        </w:tc>
        <w:tc>
          <w:tcPr>
            <w:tcW w:w="1412"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-1 112,4</w:t>
            </w:r>
          </w:p>
        </w:tc>
        <w:tc>
          <w:tcPr>
            <w:tcW w:w="1421"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sz w:val="20"/>
                <w:szCs w:val="20"/>
              </w:rPr>
            </w:pPr>
            <w:r w:rsidRPr="00167300">
              <w:rPr>
                <w:rFonts w:ascii="Times New Roman" w:hAnsi="Times New Roman" w:cs="Times New Roman"/>
                <w:sz w:val="20"/>
                <w:szCs w:val="20"/>
              </w:rPr>
              <w:t>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722C7" w:rsidRPr="00167300" w:rsidRDefault="001722C7" w:rsidP="00B92B97">
            <w:pPr>
              <w:spacing w:after="0" w:line="240" w:lineRule="auto"/>
              <w:contextualSpacing/>
              <w:jc w:val="right"/>
              <w:rPr>
                <w:rFonts w:ascii="Times New Roman" w:hAnsi="Times New Roman" w:cs="Times New Roman"/>
              </w:rPr>
            </w:pPr>
            <w:r w:rsidRPr="00167300">
              <w:rPr>
                <w:rFonts w:ascii="Times New Roman" w:hAnsi="Times New Roman" w:cs="Times New Roman"/>
              </w:rPr>
              <w:t>490,6</w:t>
            </w:r>
          </w:p>
        </w:tc>
      </w:tr>
      <w:tr w:rsidR="00B92B97" w:rsidRPr="00167300" w:rsidTr="00B92B97">
        <w:tblPrEx>
          <w:tblCellSpacing w:w="-5" w:type="nil"/>
        </w:tblPrEx>
        <w:trPr>
          <w:trHeight w:val="519"/>
          <w:tblCellSpacing w:w="-5" w:type="nil"/>
        </w:trPr>
        <w:tc>
          <w:tcPr>
            <w:tcW w:w="2908" w:type="dxa"/>
            <w:tcBorders>
              <w:top w:val="single" w:sz="4" w:space="0" w:color="000000"/>
              <w:left w:val="single" w:sz="4" w:space="0" w:color="000000"/>
              <w:bottom w:val="single" w:sz="4" w:space="0" w:color="000000"/>
              <w:right w:val="single" w:sz="4" w:space="0" w:color="000000"/>
            </w:tcBorders>
            <w:vAlign w:val="center"/>
          </w:tcPr>
          <w:p w:rsidR="00B92B97" w:rsidRPr="00167300" w:rsidRDefault="00B92B97" w:rsidP="001722C7">
            <w:pPr>
              <w:spacing w:after="0" w:line="240" w:lineRule="auto"/>
              <w:contextualSpacing/>
              <w:rPr>
                <w:rFonts w:ascii="Times New Roman" w:hAnsi="Times New Roman" w:cs="Times New Roman"/>
                <w:b/>
                <w:bCs/>
                <w:sz w:val="20"/>
                <w:szCs w:val="20"/>
              </w:rPr>
            </w:pPr>
            <w:r w:rsidRPr="00167300">
              <w:rPr>
                <w:rFonts w:ascii="Times New Roman" w:hAnsi="Times New Roman" w:cs="Times New Roman"/>
                <w:b/>
                <w:bCs/>
                <w:sz w:val="20"/>
                <w:szCs w:val="20"/>
              </w:rPr>
              <w:t>ВСЕГО ДОХОДОВ: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B92B97" w:rsidRPr="00167300" w:rsidRDefault="00B92B9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2 715 824,8</w:t>
            </w:r>
          </w:p>
        </w:tc>
        <w:tc>
          <w:tcPr>
            <w:tcW w:w="1277" w:type="dxa"/>
            <w:tcBorders>
              <w:top w:val="single" w:sz="4" w:space="0" w:color="000000"/>
              <w:left w:val="single" w:sz="4" w:space="0" w:color="000000"/>
              <w:bottom w:val="single" w:sz="4" w:space="0" w:color="000000"/>
              <w:right w:val="single" w:sz="4" w:space="0" w:color="000000"/>
            </w:tcBorders>
            <w:vAlign w:val="center"/>
          </w:tcPr>
          <w:p w:rsidR="00B92B97" w:rsidRPr="00167300" w:rsidRDefault="00B92B9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3 413 810,2</w:t>
            </w:r>
          </w:p>
        </w:tc>
        <w:tc>
          <w:tcPr>
            <w:tcW w:w="1412" w:type="dxa"/>
            <w:tcBorders>
              <w:top w:val="single" w:sz="4" w:space="0" w:color="000000"/>
              <w:left w:val="single" w:sz="4" w:space="0" w:color="000000"/>
              <w:bottom w:val="single" w:sz="4" w:space="0" w:color="000000"/>
              <w:right w:val="single" w:sz="4" w:space="0" w:color="000000"/>
            </w:tcBorders>
            <w:vAlign w:val="center"/>
          </w:tcPr>
          <w:p w:rsidR="00B92B97" w:rsidRPr="00167300" w:rsidRDefault="00B92B9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3 431 925,4</w:t>
            </w:r>
          </w:p>
        </w:tc>
        <w:tc>
          <w:tcPr>
            <w:tcW w:w="1421" w:type="dxa"/>
            <w:tcBorders>
              <w:top w:val="single" w:sz="4" w:space="0" w:color="000000"/>
              <w:left w:val="single" w:sz="4" w:space="0" w:color="000000"/>
              <w:bottom w:val="single" w:sz="4" w:space="0" w:color="000000"/>
              <w:right w:val="single" w:sz="4" w:space="0" w:color="000000"/>
            </w:tcBorders>
            <w:vAlign w:val="center"/>
          </w:tcPr>
          <w:p w:rsidR="00B92B97" w:rsidRPr="00167300" w:rsidRDefault="00B92B9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100,5</w:t>
            </w:r>
          </w:p>
        </w:tc>
        <w:tc>
          <w:tcPr>
            <w:tcW w:w="1417" w:type="dxa"/>
            <w:tcBorders>
              <w:top w:val="single" w:sz="4" w:space="0" w:color="000000"/>
              <w:left w:val="single" w:sz="4" w:space="0" w:color="000000"/>
              <w:bottom w:val="single" w:sz="4" w:space="0" w:color="000000"/>
              <w:right w:val="single" w:sz="4" w:space="0" w:color="000000"/>
            </w:tcBorders>
            <w:vAlign w:val="center"/>
          </w:tcPr>
          <w:p w:rsidR="00B92B97" w:rsidRPr="00167300" w:rsidRDefault="00B92B97" w:rsidP="00B92B97">
            <w:pPr>
              <w:spacing w:after="0" w:line="240" w:lineRule="auto"/>
              <w:contextualSpacing/>
              <w:jc w:val="right"/>
              <w:rPr>
                <w:rFonts w:ascii="Times New Roman" w:hAnsi="Times New Roman" w:cs="Times New Roman"/>
                <w:b/>
                <w:sz w:val="20"/>
                <w:szCs w:val="20"/>
              </w:rPr>
            </w:pPr>
            <w:r w:rsidRPr="00167300">
              <w:rPr>
                <w:rFonts w:ascii="Times New Roman" w:hAnsi="Times New Roman" w:cs="Times New Roman"/>
                <w:b/>
                <w:sz w:val="20"/>
                <w:szCs w:val="20"/>
              </w:rPr>
              <w:t>126,4</w:t>
            </w:r>
          </w:p>
        </w:tc>
      </w:tr>
    </w:tbl>
    <w:p w:rsidR="00B757A9" w:rsidRPr="00167300" w:rsidRDefault="00B757A9" w:rsidP="00621B11">
      <w:pPr>
        <w:widowControl w:val="0"/>
        <w:shd w:val="clear" w:color="auto" w:fill="FFFFFF"/>
        <w:spacing w:after="0" w:line="240" w:lineRule="auto"/>
        <w:contextualSpacing/>
        <w:jc w:val="both"/>
        <w:rPr>
          <w:rFonts w:ascii="Times New Roman" w:hAnsi="Times New Roman" w:cs="Times New Roman"/>
          <w:sz w:val="28"/>
          <w:szCs w:val="28"/>
        </w:rPr>
      </w:pPr>
    </w:p>
    <w:p w:rsidR="00B757A9" w:rsidRPr="00167300" w:rsidRDefault="00B757A9" w:rsidP="00994781">
      <w:pPr>
        <w:widowControl w:val="0"/>
        <w:shd w:val="clear" w:color="auto" w:fill="FFFFFF"/>
        <w:spacing w:after="0" w:line="240" w:lineRule="auto"/>
        <w:ind w:firstLine="709"/>
        <w:contextualSpacing/>
        <w:jc w:val="center"/>
        <w:rPr>
          <w:rFonts w:ascii="Times New Roman" w:hAnsi="Times New Roman" w:cs="Times New Roman"/>
          <w:b/>
          <w:bCs/>
          <w:sz w:val="24"/>
          <w:szCs w:val="24"/>
        </w:rPr>
      </w:pPr>
      <w:r w:rsidRPr="00167300">
        <w:rPr>
          <w:rFonts w:ascii="Times New Roman" w:hAnsi="Times New Roman" w:cs="Times New Roman"/>
          <w:b/>
          <w:bCs/>
          <w:sz w:val="24"/>
          <w:szCs w:val="24"/>
        </w:rPr>
        <w:t>Анализ исполнения</w:t>
      </w:r>
      <w:r w:rsidR="000A4C37" w:rsidRPr="00167300">
        <w:rPr>
          <w:rFonts w:ascii="Times New Roman" w:hAnsi="Times New Roman" w:cs="Times New Roman"/>
          <w:b/>
          <w:bCs/>
          <w:sz w:val="24"/>
          <w:szCs w:val="24"/>
        </w:rPr>
        <w:t xml:space="preserve"> бюджета по доходным источникам</w:t>
      </w:r>
    </w:p>
    <w:p w:rsidR="00276D22" w:rsidRPr="00167300" w:rsidRDefault="00276D22" w:rsidP="00621B11">
      <w:pPr>
        <w:widowControl w:val="0"/>
        <w:shd w:val="clear" w:color="auto" w:fill="FFFFFF"/>
        <w:spacing w:after="0" w:line="240" w:lineRule="auto"/>
        <w:ind w:firstLine="709"/>
        <w:contextualSpacing/>
        <w:jc w:val="both"/>
        <w:rPr>
          <w:rFonts w:ascii="Times New Roman" w:hAnsi="Times New Roman" w:cs="Times New Roman"/>
          <w:b/>
          <w:bCs/>
          <w:sz w:val="24"/>
          <w:szCs w:val="24"/>
        </w:rPr>
      </w:pPr>
    </w:p>
    <w:p w:rsidR="00B757A9" w:rsidRPr="00167300" w:rsidRDefault="00B757A9" w:rsidP="00621B11">
      <w:pPr>
        <w:widowControl w:val="0"/>
        <w:shd w:val="clear" w:color="auto" w:fill="FFFFFF"/>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Основная доля в общем объеме </w:t>
      </w:r>
      <w:r w:rsidR="00CA6F75" w:rsidRPr="00167300">
        <w:rPr>
          <w:rFonts w:ascii="Times New Roman" w:hAnsi="Times New Roman" w:cs="Times New Roman"/>
          <w:sz w:val="24"/>
          <w:szCs w:val="24"/>
        </w:rPr>
        <w:t xml:space="preserve">собственных </w:t>
      </w:r>
      <w:r w:rsidRPr="00167300">
        <w:rPr>
          <w:rFonts w:ascii="Times New Roman" w:hAnsi="Times New Roman" w:cs="Times New Roman"/>
          <w:sz w:val="24"/>
          <w:szCs w:val="24"/>
        </w:rPr>
        <w:t>доходов бюджета района приходится на нал</w:t>
      </w:r>
      <w:r w:rsidR="00276D22" w:rsidRPr="00167300">
        <w:rPr>
          <w:rFonts w:ascii="Times New Roman" w:hAnsi="Times New Roman" w:cs="Times New Roman"/>
          <w:sz w:val="24"/>
          <w:szCs w:val="24"/>
        </w:rPr>
        <w:t xml:space="preserve">ог на доходы физических лиц – </w:t>
      </w:r>
      <w:r w:rsidR="00CA6F75" w:rsidRPr="00167300">
        <w:rPr>
          <w:rFonts w:ascii="Times New Roman" w:hAnsi="Times New Roman" w:cs="Times New Roman"/>
          <w:sz w:val="24"/>
          <w:szCs w:val="24"/>
        </w:rPr>
        <w:t>55,6</w:t>
      </w:r>
      <w:r w:rsidRPr="00167300">
        <w:rPr>
          <w:rFonts w:ascii="Times New Roman" w:hAnsi="Times New Roman" w:cs="Times New Roman"/>
          <w:sz w:val="24"/>
          <w:szCs w:val="24"/>
        </w:rPr>
        <w:t xml:space="preserve">%, </w:t>
      </w:r>
      <w:r w:rsidR="00CA6F75" w:rsidRPr="00167300">
        <w:rPr>
          <w:rFonts w:ascii="Times New Roman" w:hAnsi="Times New Roman" w:cs="Times New Roman"/>
          <w:sz w:val="24"/>
          <w:szCs w:val="24"/>
        </w:rPr>
        <w:t xml:space="preserve">налог, взимаемый в связи с применением упрощенной системы налогообложения – 20,6%, </w:t>
      </w:r>
      <w:r w:rsidRPr="00167300">
        <w:rPr>
          <w:rFonts w:ascii="Times New Roman" w:hAnsi="Times New Roman" w:cs="Times New Roman"/>
          <w:sz w:val="24"/>
          <w:szCs w:val="24"/>
        </w:rPr>
        <w:t>арендную</w:t>
      </w:r>
      <w:r w:rsidR="00276D22" w:rsidRPr="00167300">
        <w:rPr>
          <w:rFonts w:ascii="Times New Roman" w:hAnsi="Times New Roman" w:cs="Times New Roman"/>
          <w:sz w:val="24"/>
          <w:szCs w:val="24"/>
        </w:rPr>
        <w:t xml:space="preserve"> плату за земельные участки – </w:t>
      </w:r>
      <w:r w:rsidR="00CA6F75" w:rsidRPr="00167300">
        <w:rPr>
          <w:rFonts w:ascii="Times New Roman" w:hAnsi="Times New Roman" w:cs="Times New Roman"/>
          <w:sz w:val="24"/>
          <w:szCs w:val="24"/>
        </w:rPr>
        <w:t>8,8</w:t>
      </w:r>
      <w:r w:rsidRPr="00167300">
        <w:rPr>
          <w:rFonts w:ascii="Times New Roman" w:hAnsi="Times New Roman" w:cs="Times New Roman"/>
          <w:sz w:val="24"/>
          <w:szCs w:val="24"/>
        </w:rPr>
        <w:t>%, доля всех остальных доходных источников состав</w:t>
      </w:r>
      <w:r w:rsidR="004C5238" w:rsidRPr="00167300">
        <w:rPr>
          <w:rFonts w:ascii="Times New Roman" w:hAnsi="Times New Roman" w:cs="Times New Roman"/>
          <w:sz w:val="24"/>
          <w:szCs w:val="24"/>
        </w:rPr>
        <w:t xml:space="preserve">ляет </w:t>
      </w:r>
      <w:r w:rsidR="00CA6F75" w:rsidRPr="00167300">
        <w:rPr>
          <w:rFonts w:ascii="Times New Roman" w:hAnsi="Times New Roman" w:cs="Times New Roman"/>
          <w:sz w:val="24"/>
          <w:szCs w:val="24"/>
        </w:rPr>
        <w:t>– 15,0</w:t>
      </w:r>
      <w:r w:rsidRPr="00167300">
        <w:rPr>
          <w:rFonts w:ascii="Times New Roman" w:hAnsi="Times New Roman" w:cs="Times New Roman"/>
          <w:sz w:val="24"/>
          <w:szCs w:val="24"/>
        </w:rPr>
        <w:t>%.</w:t>
      </w:r>
    </w:p>
    <w:p w:rsidR="00B757A9" w:rsidRPr="00167300" w:rsidRDefault="00B757A9" w:rsidP="00621B11">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b/>
          <w:bCs/>
          <w:sz w:val="24"/>
          <w:szCs w:val="24"/>
        </w:rPr>
        <w:t>Налог на прибыль</w:t>
      </w:r>
      <w:r w:rsidR="00276D22" w:rsidRPr="00167300">
        <w:rPr>
          <w:rFonts w:ascii="Times New Roman" w:hAnsi="Times New Roman" w:cs="Times New Roman"/>
          <w:sz w:val="24"/>
          <w:szCs w:val="24"/>
        </w:rPr>
        <w:t xml:space="preserve"> - поступило за 202</w:t>
      </w:r>
      <w:r w:rsidR="00146550" w:rsidRPr="00167300">
        <w:rPr>
          <w:rFonts w:ascii="Times New Roman" w:hAnsi="Times New Roman" w:cs="Times New Roman"/>
          <w:sz w:val="24"/>
          <w:szCs w:val="24"/>
        </w:rPr>
        <w:t>2</w:t>
      </w:r>
      <w:r w:rsidR="00276D22" w:rsidRPr="00167300">
        <w:rPr>
          <w:rFonts w:ascii="Times New Roman" w:hAnsi="Times New Roman" w:cs="Times New Roman"/>
          <w:sz w:val="24"/>
          <w:szCs w:val="24"/>
        </w:rPr>
        <w:t xml:space="preserve"> год </w:t>
      </w:r>
      <w:r w:rsidR="00146550" w:rsidRPr="00167300">
        <w:rPr>
          <w:rFonts w:ascii="Times New Roman" w:hAnsi="Times New Roman" w:cs="Times New Roman"/>
          <w:sz w:val="24"/>
          <w:szCs w:val="24"/>
        </w:rPr>
        <w:t>27 220,3</w:t>
      </w:r>
      <w:r w:rsidR="00276D22"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00276D22" w:rsidRPr="00167300">
        <w:rPr>
          <w:rFonts w:ascii="Times New Roman" w:hAnsi="Times New Roman" w:cs="Times New Roman"/>
          <w:sz w:val="24"/>
          <w:szCs w:val="24"/>
        </w:rPr>
        <w:t xml:space="preserve"> или 10</w:t>
      </w:r>
      <w:r w:rsidR="00146550" w:rsidRPr="00167300">
        <w:rPr>
          <w:rFonts w:ascii="Times New Roman" w:hAnsi="Times New Roman" w:cs="Times New Roman"/>
          <w:sz w:val="24"/>
          <w:szCs w:val="24"/>
        </w:rPr>
        <w:t>2,1</w:t>
      </w:r>
      <w:r w:rsidRPr="00167300">
        <w:rPr>
          <w:rFonts w:ascii="Times New Roman" w:hAnsi="Times New Roman" w:cs="Times New Roman"/>
          <w:sz w:val="24"/>
          <w:szCs w:val="24"/>
        </w:rPr>
        <w:t>% к у</w:t>
      </w:r>
      <w:r w:rsidR="00146550" w:rsidRPr="00167300">
        <w:rPr>
          <w:rFonts w:ascii="Times New Roman" w:hAnsi="Times New Roman" w:cs="Times New Roman"/>
          <w:sz w:val="24"/>
          <w:szCs w:val="24"/>
        </w:rPr>
        <w:t xml:space="preserve">твержденным </w:t>
      </w:r>
      <w:r w:rsidRPr="00167300">
        <w:rPr>
          <w:rFonts w:ascii="Times New Roman" w:hAnsi="Times New Roman" w:cs="Times New Roman"/>
          <w:sz w:val="24"/>
          <w:szCs w:val="24"/>
        </w:rPr>
        <w:t>бюдж</w:t>
      </w:r>
      <w:r w:rsidR="00276D22" w:rsidRPr="00167300">
        <w:rPr>
          <w:rFonts w:ascii="Times New Roman" w:hAnsi="Times New Roman" w:cs="Times New Roman"/>
          <w:sz w:val="24"/>
          <w:szCs w:val="24"/>
        </w:rPr>
        <w:t>етным назначениям, к уровню 202</w:t>
      </w:r>
      <w:r w:rsidR="00146550" w:rsidRPr="00167300">
        <w:rPr>
          <w:rFonts w:ascii="Times New Roman" w:hAnsi="Times New Roman" w:cs="Times New Roman"/>
          <w:sz w:val="24"/>
          <w:szCs w:val="24"/>
        </w:rPr>
        <w:t>1</w:t>
      </w:r>
      <w:r w:rsidRPr="00167300">
        <w:rPr>
          <w:rFonts w:ascii="Times New Roman" w:hAnsi="Times New Roman" w:cs="Times New Roman"/>
          <w:sz w:val="24"/>
          <w:szCs w:val="24"/>
        </w:rPr>
        <w:t xml:space="preserve"> года поступление налога с</w:t>
      </w:r>
      <w:r w:rsidR="00276D22" w:rsidRPr="00167300">
        <w:rPr>
          <w:rFonts w:ascii="Times New Roman" w:hAnsi="Times New Roman" w:cs="Times New Roman"/>
          <w:sz w:val="24"/>
          <w:szCs w:val="24"/>
        </w:rPr>
        <w:t xml:space="preserve">оставило </w:t>
      </w:r>
      <w:r w:rsidR="00146550" w:rsidRPr="00167300">
        <w:rPr>
          <w:rFonts w:ascii="Times New Roman" w:hAnsi="Times New Roman" w:cs="Times New Roman"/>
          <w:sz w:val="24"/>
          <w:szCs w:val="24"/>
        </w:rPr>
        <w:t>107,4</w:t>
      </w:r>
      <w:r w:rsidR="000A4C37" w:rsidRPr="00167300">
        <w:rPr>
          <w:rFonts w:ascii="Times New Roman" w:hAnsi="Times New Roman" w:cs="Times New Roman"/>
          <w:sz w:val="24"/>
          <w:szCs w:val="24"/>
        </w:rPr>
        <w:t>% или дополнительно</w:t>
      </w:r>
      <w:r w:rsidR="00276D22" w:rsidRPr="00167300">
        <w:rPr>
          <w:rFonts w:ascii="Times New Roman" w:hAnsi="Times New Roman" w:cs="Times New Roman"/>
          <w:sz w:val="24"/>
          <w:szCs w:val="24"/>
        </w:rPr>
        <w:t xml:space="preserve"> </w:t>
      </w:r>
      <w:r w:rsidR="000A4C37" w:rsidRPr="00167300">
        <w:rPr>
          <w:rFonts w:ascii="Times New Roman" w:hAnsi="Times New Roman" w:cs="Times New Roman"/>
          <w:sz w:val="24"/>
          <w:szCs w:val="24"/>
        </w:rPr>
        <w:t xml:space="preserve">поступило </w:t>
      </w:r>
      <w:r w:rsidR="00146550" w:rsidRPr="00167300">
        <w:rPr>
          <w:rFonts w:ascii="Times New Roman" w:hAnsi="Times New Roman" w:cs="Times New Roman"/>
          <w:sz w:val="24"/>
          <w:szCs w:val="24"/>
        </w:rPr>
        <w:t xml:space="preserve">1 886,9 </w:t>
      </w:r>
      <w:r w:rsidRPr="00167300">
        <w:rPr>
          <w:rFonts w:ascii="Times New Roman" w:hAnsi="Times New Roman" w:cs="Times New Roman"/>
          <w:sz w:val="24"/>
          <w:szCs w:val="24"/>
        </w:rPr>
        <w:t>тыс.руб. Согласно пояснительной записке финансового управления администр</w:t>
      </w:r>
      <w:r w:rsidR="00B96DE1" w:rsidRPr="00167300">
        <w:rPr>
          <w:rFonts w:ascii="Times New Roman" w:hAnsi="Times New Roman" w:cs="Times New Roman"/>
          <w:sz w:val="24"/>
          <w:szCs w:val="24"/>
        </w:rPr>
        <w:t xml:space="preserve">ации такое исполнение связано с увеличением </w:t>
      </w:r>
      <w:r w:rsidR="00146550" w:rsidRPr="00167300">
        <w:rPr>
          <w:rFonts w:ascii="Times New Roman" w:hAnsi="Times New Roman" w:cs="Times New Roman"/>
          <w:sz w:val="24"/>
          <w:szCs w:val="24"/>
        </w:rPr>
        <w:t>платежей от следующих предприятий: ООО «ТРЭЙДАЛ», ООО «АЛЮМАКС», ООО  МистральВайн, АО «Газпромнефть-Аэро», Дополнительный офис ЗАО «Системный алюминий», ООО Торговый дом «Автопартнер», ПК «Крымское РАЙПО».</w:t>
      </w:r>
    </w:p>
    <w:p w:rsidR="00CA39ED" w:rsidRPr="00167300" w:rsidRDefault="00B757A9" w:rsidP="00CA39ED">
      <w:pPr>
        <w:spacing w:after="0" w:line="240" w:lineRule="auto"/>
        <w:ind w:firstLine="709"/>
        <w:jc w:val="both"/>
        <w:rPr>
          <w:rFonts w:ascii="Times New Roman" w:hAnsi="Times New Roman" w:cs="Times New Roman"/>
          <w:sz w:val="24"/>
          <w:szCs w:val="24"/>
        </w:rPr>
      </w:pPr>
      <w:r w:rsidRPr="00167300">
        <w:rPr>
          <w:rFonts w:ascii="Times New Roman" w:hAnsi="Times New Roman" w:cs="Times New Roman"/>
          <w:b/>
          <w:bCs/>
          <w:sz w:val="24"/>
          <w:szCs w:val="24"/>
        </w:rPr>
        <w:t xml:space="preserve">Налог на доходы физических лиц - </w:t>
      </w:r>
      <w:r w:rsidR="00276D22" w:rsidRPr="00167300">
        <w:rPr>
          <w:rFonts w:ascii="Times New Roman" w:hAnsi="Times New Roman" w:cs="Times New Roman"/>
          <w:sz w:val="24"/>
          <w:szCs w:val="24"/>
        </w:rPr>
        <w:t xml:space="preserve">поступило за отчетный год </w:t>
      </w:r>
      <w:r w:rsidR="00B555E6" w:rsidRPr="00167300">
        <w:rPr>
          <w:rFonts w:ascii="Times New Roman" w:hAnsi="Times New Roman" w:cs="Times New Roman"/>
          <w:sz w:val="24"/>
          <w:szCs w:val="24"/>
        </w:rPr>
        <w:t>663 020,1</w:t>
      </w:r>
      <w:r w:rsidR="00276D22"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00276D22" w:rsidRPr="00167300">
        <w:rPr>
          <w:rFonts w:ascii="Times New Roman" w:hAnsi="Times New Roman" w:cs="Times New Roman"/>
          <w:sz w:val="24"/>
          <w:szCs w:val="24"/>
        </w:rPr>
        <w:t xml:space="preserve"> или 10</w:t>
      </w:r>
      <w:r w:rsidR="00CA39ED" w:rsidRPr="00167300">
        <w:rPr>
          <w:rFonts w:ascii="Times New Roman" w:hAnsi="Times New Roman" w:cs="Times New Roman"/>
          <w:sz w:val="24"/>
          <w:szCs w:val="24"/>
        </w:rPr>
        <w:t>2,2</w:t>
      </w:r>
      <w:r w:rsidRPr="00167300">
        <w:rPr>
          <w:rFonts w:ascii="Times New Roman" w:hAnsi="Times New Roman" w:cs="Times New Roman"/>
          <w:sz w:val="24"/>
          <w:szCs w:val="24"/>
        </w:rPr>
        <w:t>% к бюджетным назнач</w:t>
      </w:r>
      <w:r w:rsidR="00276D22" w:rsidRPr="00167300">
        <w:rPr>
          <w:rFonts w:ascii="Times New Roman" w:hAnsi="Times New Roman" w:cs="Times New Roman"/>
          <w:sz w:val="24"/>
          <w:szCs w:val="24"/>
        </w:rPr>
        <w:t>ениям. Темпы роста к уровню 202</w:t>
      </w:r>
      <w:r w:rsidR="00CA39ED" w:rsidRPr="00167300">
        <w:rPr>
          <w:rFonts w:ascii="Times New Roman" w:hAnsi="Times New Roman" w:cs="Times New Roman"/>
          <w:sz w:val="24"/>
          <w:szCs w:val="24"/>
        </w:rPr>
        <w:t>1 года составили 113,3</w:t>
      </w:r>
      <w:r w:rsidR="00C248BD" w:rsidRPr="00167300">
        <w:rPr>
          <w:rFonts w:ascii="Times New Roman" w:hAnsi="Times New Roman" w:cs="Times New Roman"/>
          <w:sz w:val="24"/>
          <w:szCs w:val="24"/>
        </w:rPr>
        <w:t>%, д</w:t>
      </w:r>
      <w:r w:rsidRPr="00167300">
        <w:rPr>
          <w:rFonts w:ascii="Times New Roman" w:hAnsi="Times New Roman" w:cs="Times New Roman"/>
          <w:sz w:val="24"/>
          <w:szCs w:val="24"/>
        </w:rPr>
        <w:t>ополнител</w:t>
      </w:r>
      <w:r w:rsidR="00C248BD" w:rsidRPr="00167300">
        <w:rPr>
          <w:rFonts w:ascii="Times New Roman" w:hAnsi="Times New Roman" w:cs="Times New Roman"/>
          <w:sz w:val="24"/>
          <w:szCs w:val="24"/>
        </w:rPr>
        <w:t xml:space="preserve">ьно </w:t>
      </w:r>
      <w:r w:rsidR="00276D22" w:rsidRPr="00167300">
        <w:rPr>
          <w:rFonts w:ascii="Times New Roman" w:hAnsi="Times New Roman" w:cs="Times New Roman"/>
          <w:sz w:val="24"/>
          <w:szCs w:val="24"/>
        </w:rPr>
        <w:t xml:space="preserve">к прошлому году поступило </w:t>
      </w:r>
      <w:r w:rsidR="00CA39ED" w:rsidRPr="00167300">
        <w:rPr>
          <w:rFonts w:ascii="Times New Roman" w:hAnsi="Times New Roman" w:cs="Times New Roman"/>
          <w:sz w:val="24"/>
          <w:szCs w:val="24"/>
        </w:rPr>
        <w:t>77 861,1</w:t>
      </w:r>
      <w:r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w:t>
      </w:r>
      <w:r w:rsidR="00CA39ED" w:rsidRPr="00167300">
        <w:rPr>
          <w:rFonts w:ascii="Times New Roman" w:hAnsi="Times New Roman" w:cs="Times New Roman"/>
          <w:sz w:val="24"/>
          <w:szCs w:val="24"/>
        </w:rPr>
        <w:t xml:space="preserve">Согласно </w:t>
      </w:r>
      <w:r w:rsidR="00CA39ED" w:rsidRPr="00167300">
        <w:rPr>
          <w:rFonts w:ascii="Times New Roman" w:hAnsi="Times New Roman" w:cs="Times New Roman"/>
          <w:sz w:val="24"/>
          <w:szCs w:val="24"/>
        </w:rPr>
        <w:lastRenderedPageBreak/>
        <w:t>пояснительной записке увеличение произошло за счет  платежей от следующих предприятий: ОАО ПМП «НАТЭК, Северо-Кавказская дирекция по эксплуатации зданий и сооружений-структурное подразделение СКЖД, ООО «Профгазстрой», ООО «Интерэнерго Стоймонтаж», Филиал ООО «РН-Сервис» в г. Краснодар, ООО «Мистраль Вайн», а также положительной динамикой роста фонда оплаты труда по крупным и средним организациям.</w:t>
      </w:r>
    </w:p>
    <w:p w:rsidR="00B757A9" w:rsidRPr="00167300" w:rsidRDefault="00CA39ED" w:rsidP="00CA39ED">
      <w:pPr>
        <w:spacing w:after="0" w:line="240" w:lineRule="auto"/>
        <w:ind w:firstLine="709"/>
        <w:jc w:val="both"/>
        <w:rPr>
          <w:rFonts w:ascii="Times New Roman" w:hAnsi="Times New Roman" w:cs="Times New Roman"/>
          <w:sz w:val="24"/>
          <w:szCs w:val="24"/>
        </w:rPr>
      </w:pPr>
      <w:r w:rsidRPr="00167300">
        <w:rPr>
          <w:rFonts w:ascii="Times New Roman" w:hAnsi="Times New Roman" w:cs="Times New Roman"/>
          <w:sz w:val="24"/>
          <w:szCs w:val="24"/>
        </w:rPr>
        <w:t>По результатам работы межведомственных балансовых комиссий</w:t>
      </w:r>
      <w:r w:rsidR="00205973">
        <w:rPr>
          <w:rFonts w:ascii="Times New Roman" w:hAnsi="Times New Roman" w:cs="Times New Roman"/>
          <w:sz w:val="24"/>
          <w:szCs w:val="24"/>
        </w:rPr>
        <w:t xml:space="preserve"> дополнительный </w:t>
      </w:r>
      <w:r w:rsidRPr="00167300">
        <w:rPr>
          <w:rFonts w:ascii="Times New Roman" w:hAnsi="Times New Roman" w:cs="Times New Roman"/>
          <w:sz w:val="24"/>
          <w:szCs w:val="24"/>
        </w:rPr>
        <w:t xml:space="preserve">резерв по налогу на доходы физических лиц </w:t>
      </w:r>
      <w:r w:rsidR="00205973">
        <w:rPr>
          <w:rFonts w:ascii="Times New Roman" w:hAnsi="Times New Roman" w:cs="Times New Roman"/>
          <w:sz w:val="24"/>
          <w:szCs w:val="24"/>
        </w:rPr>
        <w:t xml:space="preserve">составил </w:t>
      </w:r>
      <w:r w:rsidRPr="00167300">
        <w:rPr>
          <w:rFonts w:ascii="Times New Roman" w:hAnsi="Times New Roman" w:cs="Times New Roman"/>
          <w:sz w:val="24"/>
          <w:szCs w:val="24"/>
        </w:rPr>
        <w:t>в сумме 16 501 тыс.руб.</w:t>
      </w:r>
    </w:p>
    <w:p w:rsidR="008724E5" w:rsidRPr="00167300" w:rsidRDefault="008724E5" w:rsidP="00621B11">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b/>
          <w:sz w:val="24"/>
          <w:szCs w:val="24"/>
        </w:rPr>
        <w:t xml:space="preserve">Налог, взимаемый в связи с применением упрощенной системы налогообложения </w:t>
      </w:r>
      <w:r w:rsidRPr="00167300">
        <w:rPr>
          <w:rFonts w:ascii="Times New Roman" w:hAnsi="Times New Roman" w:cs="Times New Roman"/>
          <w:sz w:val="24"/>
          <w:szCs w:val="24"/>
        </w:rPr>
        <w:t xml:space="preserve">- </w:t>
      </w:r>
      <w:r w:rsidR="009E43DE" w:rsidRPr="00167300">
        <w:rPr>
          <w:rFonts w:ascii="Times New Roman" w:hAnsi="Times New Roman" w:cs="Times New Roman"/>
          <w:sz w:val="24"/>
          <w:szCs w:val="24"/>
        </w:rPr>
        <w:t>поступило 245</w:t>
      </w:r>
      <w:r w:rsidR="006C268D" w:rsidRPr="00167300">
        <w:rPr>
          <w:rFonts w:ascii="Times New Roman" w:hAnsi="Times New Roman" w:cs="Times New Roman"/>
          <w:sz w:val="24"/>
          <w:szCs w:val="24"/>
        </w:rPr>
        <w:t> </w:t>
      </w:r>
      <w:r w:rsidR="009E43DE" w:rsidRPr="00167300">
        <w:rPr>
          <w:rFonts w:ascii="Times New Roman" w:hAnsi="Times New Roman" w:cs="Times New Roman"/>
          <w:sz w:val="24"/>
          <w:szCs w:val="24"/>
        </w:rPr>
        <w:t>87</w:t>
      </w:r>
      <w:r w:rsidR="006C268D" w:rsidRPr="00167300">
        <w:rPr>
          <w:rFonts w:ascii="Times New Roman" w:hAnsi="Times New Roman" w:cs="Times New Roman"/>
          <w:sz w:val="24"/>
          <w:szCs w:val="24"/>
        </w:rPr>
        <w:t>8,7</w:t>
      </w:r>
      <w:r w:rsidR="009E43DE" w:rsidRPr="00167300">
        <w:rPr>
          <w:rFonts w:ascii="Times New Roman" w:hAnsi="Times New Roman" w:cs="Times New Roman"/>
          <w:sz w:val="24"/>
          <w:szCs w:val="24"/>
        </w:rPr>
        <w:t xml:space="preserve"> тыс.руб. или 102,2 % к бюджетному назначению. Темп роста к уровню 2021 года 20</w:t>
      </w:r>
      <w:r w:rsidR="006C268D" w:rsidRPr="00167300">
        <w:rPr>
          <w:rFonts w:ascii="Times New Roman" w:hAnsi="Times New Roman" w:cs="Times New Roman"/>
          <w:sz w:val="24"/>
          <w:szCs w:val="24"/>
        </w:rPr>
        <w:t>4,8</w:t>
      </w:r>
      <w:r w:rsidR="009E43DE" w:rsidRPr="00167300">
        <w:rPr>
          <w:rFonts w:ascii="Times New Roman" w:hAnsi="Times New Roman" w:cs="Times New Roman"/>
          <w:sz w:val="24"/>
          <w:szCs w:val="24"/>
        </w:rPr>
        <w:t>%, дополнительно поступило 125</w:t>
      </w:r>
      <w:r w:rsidR="006C268D" w:rsidRPr="00167300">
        <w:rPr>
          <w:rFonts w:ascii="Times New Roman" w:hAnsi="Times New Roman" w:cs="Times New Roman"/>
          <w:sz w:val="24"/>
          <w:szCs w:val="24"/>
        </w:rPr>
        <w:t> </w:t>
      </w:r>
      <w:r w:rsidR="009E43DE" w:rsidRPr="00167300">
        <w:rPr>
          <w:rFonts w:ascii="Times New Roman" w:hAnsi="Times New Roman" w:cs="Times New Roman"/>
          <w:sz w:val="24"/>
          <w:szCs w:val="24"/>
        </w:rPr>
        <w:t>807</w:t>
      </w:r>
      <w:r w:rsidR="006C268D" w:rsidRPr="00167300">
        <w:rPr>
          <w:rFonts w:ascii="Times New Roman" w:hAnsi="Times New Roman" w:cs="Times New Roman"/>
          <w:sz w:val="24"/>
          <w:szCs w:val="24"/>
        </w:rPr>
        <w:t>,3</w:t>
      </w:r>
      <w:r w:rsidR="009E43DE" w:rsidRPr="00167300">
        <w:rPr>
          <w:rFonts w:ascii="Times New Roman" w:hAnsi="Times New Roman" w:cs="Times New Roman"/>
          <w:sz w:val="24"/>
          <w:szCs w:val="24"/>
        </w:rPr>
        <w:t xml:space="preserve"> тыс.руб. Такой темп роста связан с увеличением норматива отчислений с 35 % в 2021 году на 50 % в 2022 году. Крупные плательщики </w:t>
      </w:r>
      <w:r w:rsidR="009F154F" w:rsidRPr="00167300">
        <w:rPr>
          <w:rFonts w:ascii="Times New Roman" w:hAnsi="Times New Roman" w:cs="Times New Roman"/>
          <w:sz w:val="24"/>
          <w:szCs w:val="24"/>
        </w:rPr>
        <w:t>налога</w:t>
      </w:r>
      <w:r w:rsidR="009E43DE" w:rsidRPr="00167300">
        <w:rPr>
          <w:rFonts w:ascii="Times New Roman" w:hAnsi="Times New Roman" w:cs="Times New Roman"/>
          <w:sz w:val="24"/>
          <w:szCs w:val="24"/>
        </w:rPr>
        <w:t>: ООО «Кедр Фарм», ООО «СЗ СК «Каскад», ООО «Семеновод», ООО «Селекцентр».</w:t>
      </w:r>
    </w:p>
    <w:p w:rsidR="00EE61B4" w:rsidRPr="00167300" w:rsidRDefault="00C557FE" w:rsidP="00407217">
      <w:pPr>
        <w:spacing w:after="0" w:line="240" w:lineRule="auto"/>
        <w:ind w:firstLine="720"/>
        <w:jc w:val="both"/>
        <w:rPr>
          <w:rFonts w:ascii="Times New Roman" w:hAnsi="Times New Roman" w:cs="Times New Roman"/>
          <w:sz w:val="24"/>
          <w:szCs w:val="24"/>
        </w:rPr>
      </w:pPr>
      <w:r w:rsidRPr="00167300">
        <w:rPr>
          <w:rFonts w:ascii="Times New Roman" w:hAnsi="Times New Roman" w:cs="Times New Roman"/>
          <w:b/>
          <w:sz w:val="24"/>
          <w:szCs w:val="24"/>
        </w:rPr>
        <w:t xml:space="preserve">Единый сельскохозяйственный налог </w:t>
      </w:r>
      <w:r w:rsidRPr="00167300">
        <w:rPr>
          <w:rFonts w:ascii="Times New Roman" w:hAnsi="Times New Roman" w:cs="Times New Roman"/>
          <w:sz w:val="24"/>
          <w:szCs w:val="24"/>
        </w:rPr>
        <w:t xml:space="preserve">– </w:t>
      </w:r>
      <w:r w:rsidR="00EE61B4" w:rsidRPr="00167300">
        <w:rPr>
          <w:rFonts w:ascii="Times New Roman" w:hAnsi="Times New Roman" w:cs="Times New Roman"/>
          <w:sz w:val="24"/>
          <w:szCs w:val="24"/>
        </w:rPr>
        <w:t>фактически поступило 23 690,1 тыс.руб. или 102,1% к бюджетному назначению</w:t>
      </w:r>
      <w:r w:rsidR="00873D8E" w:rsidRPr="00167300">
        <w:rPr>
          <w:rFonts w:ascii="Times New Roman" w:hAnsi="Times New Roman" w:cs="Times New Roman"/>
          <w:sz w:val="24"/>
          <w:szCs w:val="24"/>
        </w:rPr>
        <w:t>. Т</w:t>
      </w:r>
      <w:r w:rsidR="00EE61B4" w:rsidRPr="00167300">
        <w:rPr>
          <w:rFonts w:ascii="Times New Roman" w:hAnsi="Times New Roman" w:cs="Times New Roman"/>
          <w:sz w:val="24"/>
          <w:szCs w:val="24"/>
        </w:rPr>
        <w:t>емп роста к уровню прошлого года составляет 155,7%. Дополнительно поступило 8 474,3 тыс.руб. Такое исполнение связано с увеличением платежей от: ЗАО «Агрофирма Родина», ООО «Саук-Дере-Агро», ООО «Святогор», ООО «Гибрид», ООО «Промагрохимия», ООО «АГРО ХОЛДИНГ», ООО «Патрида».</w:t>
      </w:r>
    </w:p>
    <w:p w:rsidR="00C557FE" w:rsidRPr="00167300" w:rsidRDefault="00C557FE" w:rsidP="00873D8E">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b/>
          <w:sz w:val="24"/>
          <w:szCs w:val="24"/>
        </w:rPr>
        <w:t xml:space="preserve">Налог, взимаемый в связи с применением патентной системы налогообложения, зачисляемый в бюджеты муниципальных районов -  </w:t>
      </w:r>
      <w:r w:rsidR="000A4C37" w:rsidRPr="00167300">
        <w:rPr>
          <w:rFonts w:ascii="Times New Roman" w:hAnsi="Times New Roman" w:cs="Times New Roman"/>
          <w:sz w:val="24"/>
          <w:szCs w:val="24"/>
        </w:rPr>
        <w:t>фактически за</w:t>
      </w:r>
      <w:r w:rsidRPr="00167300">
        <w:rPr>
          <w:rFonts w:ascii="Times New Roman" w:hAnsi="Times New Roman" w:cs="Times New Roman"/>
          <w:sz w:val="24"/>
          <w:szCs w:val="24"/>
        </w:rPr>
        <w:t xml:space="preserve"> 202</w:t>
      </w:r>
      <w:r w:rsidR="00873D8E" w:rsidRPr="00167300">
        <w:rPr>
          <w:rFonts w:ascii="Times New Roman" w:hAnsi="Times New Roman" w:cs="Times New Roman"/>
          <w:sz w:val="24"/>
          <w:szCs w:val="24"/>
        </w:rPr>
        <w:t>2 год поступило 47 095,2</w:t>
      </w:r>
      <w:r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00873D8E" w:rsidRPr="00167300">
        <w:rPr>
          <w:rFonts w:ascii="Times New Roman" w:hAnsi="Times New Roman" w:cs="Times New Roman"/>
          <w:sz w:val="24"/>
          <w:szCs w:val="24"/>
        </w:rPr>
        <w:t xml:space="preserve"> или 102,2% к бюджетному назначению. Т</w:t>
      </w:r>
      <w:r w:rsidRPr="00167300">
        <w:rPr>
          <w:rFonts w:ascii="Times New Roman" w:hAnsi="Times New Roman" w:cs="Times New Roman"/>
          <w:sz w:val="24"/>
          <w:szCs w:val="24"/>
        </w:rPr>
        <w:t xml:space="preserve">емп роста к уровню прошлого года составляет </w:t>
      </w:r>
      <w:r w:rsidR="00873D8E" w:rsidRPr="00167300">
        <w:rPr>
          <w:rFonts w:ascii="Times New Roman" w:hAnsi="Times New Roman" w:cs="Times New Roman"/>
          <w:sz w:val="24"/>
          <w:szCs w:val="24"/>
        </w:rPr>
        <w:t>126,9</w:t>
      </w:r>
      <w:r w:rsidRPr="00167300">
        <w:rPr>
          <w:rFonts w:ascii="Times New Roman" w:hAnsi="Times New Roman" w:cs="Times New Roman"/>
          <w:sz w:val="24"/>
          <w:szCs w:val="24"/>
        </w:rPr>
        <w:t xml:space="preserve">%, дополнительно поступило </w:t>
      </w:r>
      <w:r w:rsidR="00873D8E" w:rsidRPr="00167300">
        <w:rPr>
          <w:rFonts w:ascii="Times New Roman" w:hAnsi="Times New Roman" w:cs="Times New Roman"/>
          <w:sz w:val="24"/>
          <w:szCs w:val="24"/>
        </w:rPr>
        <w:t>9 975,6</w:t>
      </w:r>
      <w:r w:rsidRPr="00167300">
        <w:rPr>
          <w:rFonts w:ascii="Times New Roman" w:hAnsi="Times New Roman" w:cs="Times New Roman"/>
          <w:sz w:val="24"/>
          <w:szCs w:val="24"/>
        </w:rPr>
        <w:t xml:space="preserve"> тыс.руб.</w:t>
      </w:r>
      <w:r w:rsidR="008D316F" w:rsidRPr="00167300">
        <w:rPr>
          <w:rFonts w:ascii="Times New Roman" w:hAnsi="Times New Roman" w:cs="Times New Roman"/>
          <w:sz w:val="24"/>
          <w:szCs w:val="24"/>
        </w:rPr>
        <w:t xml:space="preserve"> Такое исполнение связано </w:t>
      </w:r>
      <w:r w:rsidR="004B2D50" w:rsidRPr="00167300">
        <w:rPr>
          <w:rFonts w:ascii="Times New Roman" w:hAnsi="Times New Roman" w:cs="Times New Roman"/>
          <w:sz w:val="24"/>
          <w:szCs w:val="24"/>
        </w:rPr>
        <w:t xml:space="preserve">с увеличением количества выданных </w:t>
      </w:r>
      <w:r w:rsidRPr="00167300">
        <w:rPr>
          <w:rFonts w:ascii="Times New Roman" w:hAnsi="Times New Roman" w:cs="Times New Roman"/>
          <w:sz w:val="24"/>
          <w:szCs w:val="24"/>
        </w:rPr>
        <w:t>патент</w:t>
      </w:r>
      <w:r w:rsidR="004B2D50" w:rsidRPr="00167300">
        <w:rPr>
          <w:rFonts w:ascii="Times New Roman" w:hAnsi="Times New Roman" w:cs="Times New Roman"/>
          <w:sz w:val="24"/>
          <w:szCs w:val="24"/>
        </w:rPr>
        <w:t>ов.</w:t>
      </w:r>
    </w:p>
    <w:p w:rsidR="00C557FE" w:rsidRPr="00167300" w:rsidRDefault="00C557FE" w:rsidP="00621B11">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w:t>
      </w:r>
      <w:r w:rsidRPr="00167300">
        <w:rPr>
          <w:rFonts w:ascii="Times New Roman" w:hAnsi="Times New Roman" w:cs="Times New Roman"/>
          <w:b/>
          <w:sz w:val="24"/>
          <w:szCs w:val="24"/>
        </w:rPr>
        <w:t>Налог на имущество организаций</w:t>
      </w:r>
      <w:r w:rsidRPr="00167300">
        <w:rPr>
          <w:rFonts w:ascii="Times New Roman" w:hAnsi="Times New Roman" w:cs="Times New Roman"/>
          <w:sz w:val="24"/>
          <w:szCs w:val="24"/>
        </w:rPr>
        <w:t xml:space="preserve"> – фактически поступило 1</w:t>
      </w:r>
      <w:r w:rsidR="00686B56" w:rsidRPr="00167300">
        <w:rPr>
          <w:rFonts w:ascii="Times New Roman" w:hAnsi="Times New Roman" w:cs="Times New Roman"/>
          <w:sz w:val="24"/>
          <w:szCs w:val="24"/>
        </w:rPr>
        <w:t>5 417,9</w:t>
      </w:r>
      <w:r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или </w:t>
      </w:r>
      <w:r w:rsidR="00686B56" w:rsidRPr="00167300">
        <w:rPr>
          <w:rFonts w:ascii="Times New Roman" w:hAnsi="Times New Roman" w:cs="Times New Roman"/>
          <w:sz w:val="24"/>
          <w:szCs w:val="24"/>
        </w:rPr>
        <w:t>102,1</w:t>
      </w:r>
      <w:r w:rsidRPr="00167300">
        <w:rPr>
          <w:rFonts w:ascii="Times New Roman" w:hAnsi="Times New Roman" w:cs="Times New Roman"/>
          <w:sz w:val="24"/>
          <w:szCs w:val="24"/>
        </w:rPr>
        <w:t>% к бюджетному назначению. Темп роста к уровню прошлого года составляет</w:t>
      </w:r>
      <w:r w:rsidR="00F86D05" w:rsidRPr="00167300">
        <w:rPr>
          <w:rFonts w:ascii="Times New Roman" w:hAnsi="Times New Roman" w:cs="Times New Roman"/>
          <w:sz w:val="24"/>
          <w:szCs w:val="24"/>
        </w:rPr>
        <w:t xml:space="preserve"> </w:t>
      </w:r>
      <w:r w:rsidRPr="00167300">
        <w:rPr>
          <w:rFonts w:ascii="Times New Roman" w:hAnsi="Times New Roman" w:cs="Times New Roman"/>
          <w:sz w:val="24"/>
          <w:szCs w:val="24"/>
        </w:rPr>
        <w:t>1</w:t>
      </w:r>
      <w:r w:rsidR="00686B56" w:rsidRPr="00167300">
        <w:rPr>
          <w:rFonts w:ascii="Times New Roman" w:hAnsi="Times New Roman" w:cs="Times New Roman"/>
          <w:sz w:val="24"/>
          <w:szCs w:val="24"/>
        </w:rPr>
        <w:t>10,1</w:t>
      </w:r>
      <w:r w:rsidRPr="00167300">
        <w:rPr>
          <w:rFonts w:ascii="Times New Roman" w:hAnsi="Times New Roman" w:cs="Times New Roman"/>
          <w:sz w:val="24"/>
          <w:szCs w:val="24"/>
        </w:rPr>
        <w:t xml:space="preserve"> %, дополнительно к 202</w:t>
      </w:r>
      <w:r w:rsidR="00686B56" w:rsidRPr="00167300">
        <w:rPr>
          <w:rFonts w:ascii="Times New Roman" w:hAnsi="Times New Roman" w:cs="Times New Roman"/>
          <w:sz w:val="24"/>
          <w:szCs w:val="24"/>
        </w:rPr>
        <w:t>1</w:t>
      </w:r>
      <w:r w:rsidRPr="00167300">
        <w:rPr>
          <w:rFonts w:ascii="Times New Roman" w:hAnsi="Times New Roman" w:cs="Times New Roman"/>
          <w:sz w:val="24"/>
          <w:szCs w:val="24"/>
        </w:rPr>
        <w:t xml:space="preserve"> году поступило </w:t>
      </w:r>
      <w:r w:rsidR="00686B56" w:rsidRPr="00167300">
        <w:rPr>
          <w:rFonts w:ascii="Times New Roman" w:hAnsi="Times New Roman" w:cs="Times New Roman"/>
          <w:sz w:val="24"/>
          <w:szCs w:val="24"/>
        </w:rPr>
        <w:t>1 414,9</w:t>
      </w:r>
      <w:r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00125E2E" w:rsidRPr="00167300">
        <w:rPr>
          <w:rFonts w:ascii="Times New Roman" w:hAnsi="Times New Roman" w:cs="Times New Roman"/>
          <w:sz w:val="24"/>
          <w:szCs w:val="24"/>
        </w:rPr>
        <w:t xml:space="preserve"> в связи с увеличением основных средств в организациях района.</w:t>
      </w:r>
    </w:p>
    <w:p w:rsidR="00C557FE" w:rsidRPr="00167300" w:rsidRDefault="00C557FE" w:rsidP="00621B11">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b/>
          <w:sz w:val="24"/>
          <w:szCs w:val="24"/>
        </w:rPr>
        <w:t xml:space="preserve">Госпошлина </w:t>
      </w:r>
      <w:r w:rsidRPr="00167300">
        <w:rPr>
          <w:rFonts w:ascii="Times New Roman" w:hAnsi="Times New Roman" w:cs="Times New Roman"/>
          <w:sz w:val="24"/>
          <w:szCs w:val="24"/>
        </w:rPr>
        <w:t xml:space="preserve">– </w:t>
      </w:r>
      <w:r w:rsidR="008F5E84" w:rsidRPr="00167300">
        <w:rPr>
          <w:rFonts w:ascii="Times New Roman" w:hAnsi="Times New Roman" w:cs="Times New Roman"/>
          <w:sz w:val="24"/>
          <w:szCs w:val="24"/>
        </w:rPr>
        <w:t>поступило за 2022 год 13 790,9 тыс.руб., что составляет 102,2 % к бюджетному назначению и 102,2 % к уровню 2021 года. Поступает, в основном,  государственная пошлина по делам, рассматриваемым в судах общей юрисдикции, мировыми судьями.</w:t>
      </w:r>
      <w:r w:rsidRPr="00167300">
        <w:rPr>
          <w:rFonts w:ascii="Times New Roman" w:hAnsi="Times New Roman" w:cs="Times New Roman"/>
          <w:sz w:val="24"/>
          <w:szCs w:val="24"/>
        </w:rPr>
        <w:t xml:space="preserve"> </w:t>
      </w:r>
    </w:p>
    <w:p w:rsidR="00C557FE" w:rsidRPr="00167300" w:rsidRDefault="00C557FE" w:rsidP="00560CBB">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b/>
          <w:sz w:val="24"/>
          <w:szCs w:val="24"/>
        </w:rPr>
        <w:t xml:space="preserve">Арендная плата за землю </w:t>
      </w:r>
      <w:r w:rsidRPr="00167300">
        <w:rPr>
          <w:rFonts w:ascii="Times New Roman" w:hAnsi="Times New Roman" w:cs="Times New Roman"/>
          <w:sz w:val="24"/>
          <w:szCs w:val="24"/>
        </w:rPr>
        <w:t xml:space="preserve">– </w:t>
      </w:r>
      <w:r w:rsidR="008D316F" w:rsidRPr="00167300">
        <w:rPr>
          <w:rFonts w:ascii="Times New Roman" w:hAnsi="Times New Roman" w:cs="Times New Roman"/>
          <w:sz w:val="24"/>
          <w:szCs w:val="24"/>
        </w:rPr>
        <w:t>поступило 107</w:t>
      </w:r>
      <w:r w:rsidR="00700B6F" w:rsidRPr="00167300">
        <w:rPr>
          <w:rFonts w:ascii="Times New Roman" w:hAnsi="Times New Roman" w:cs="Times New Roman"/>
          <w:sz w:val="24"/>
          <w:szCs w:val="24"/>
        </w:rPr>
        <w:t> </w:t>
      </w:r>
      <w:r w:rsidR="008D316F" w:rsidRPr="00167300">
        <w:rPr>
          <w:rFonts w:ascii="Times New Roman" w:hAnsi="Times New Roman" w:cs="Times New Roman"/>
          <w:sz w:val="24"/>
          <w:szCs w:val="24"/>
        </w:rPr>
        <w:t>794</w:t>
      </w:r>
      <w:r w:rsidR="00700B6F" w:rsidRPr="00167300">
        <w:rPr>
          <w:rFonts w:ascii="Times New Roman" w:hAnsi="Times New Roman" w:cs="Times New Roman"/>
          <w:sz w:val="24"/>
          <w:szCs w:val="24"/>
        </w:rPr>
        <w:t>,4</w:t>
      </w:r>
      <w:r w:rsidR="008D316F" w:rsidRPr="00167300">
        <w:rPr>
          <w:rFonts w:ascii="Times New Roman" w:hAnsi="Times New Roman" w:cs="Times New Roman"/>
          <w:sz w:val="24"/>
          <w:szCs w:val="24"/>
        </w:rPr>
        <w:t xml:space="preserve">  тыс.руб. или 102,1 % к бюджетному назначению и 11</w:t>
      </w:r>
      <w:r w:rsidR="00560CBB" w:rsidRPr="00167300">
        <w:rPr>
          <w:rFonts w:ascii="Times New Roman" w:hAnsi="Times New Roman" w:cs="Times New Roman"/>
          <w:sz w:val="24"/>
          <w:szCs w:val="24"/>
        </w:rPr>
        <w:t>1,9</w:t>
      </w:r>
      <w:r w:rsidR="008D316F" w:rsidRPr="00167300">
        <w:rPr>
          <w:rFonts w:ascii="Times New Roman" w:hAnsi="Times New Roman" w:cs="Times New Roman"/>
          <w:sz w:val="24"/>
          <w:szCs w:val="24"/>
        </w:rPr>
        <w:t xml:space="preserve">% к уровню прошлого года, дополнительно поступило </w:t>
      </w:r>
      <w:r w:rsidR="00560CBB" w:rsidRPr="00167300">
        <w:rPr>
          <w:rFonts w:ascii="Times New Roman" w:hAnsi="Times New Roman" w:cs="Times New Roman"/>
          <w:sz w:val="24"/>
          <w:szCs w:val="24"/>
        </w:rPr>
        <w:t>14 456,0</w:t>
      </w:r>
      <w:r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w:t>
      </w:r>
    </w:p>
    <w:p w:rsidR="00711C28" w:rsidRPr="00167300" w:rsidRDefault="00C3237E" w:rsidP="00560CBB">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Согласно информации, представленной финансовым управлением администрации муниципального образования Крымский район, задолженность по арендной плате за землю по состоянию на 01.01.2023</w:t>
      </w:r>
      <w:r w:rsidR="00711C28" w:rsidRPr="00167300">
        <w:rPr>
          <w:rFonts w:ascii="Times New Roman" w:hAnsi="Times New Roman" w:cs="Times New Roman"/>
          <w:sz w:val="24"/>
          <w:szCs w:val="24"/>
        </w:rPr>
        <w:t xml:space="preserve"> всего</w:t>
      </w:r>
      <w:r w:rsidRPr="00167300">
        <w:rPr>
          <w:rFonts w:ascii="Times New Roman" w:hAnsi="Times New Roman" w:cs="Times New Roman"/>
          <w:sz w:val="24"/>
          <w:szCs w:val="24"/>
        </w:rPr>
        <w:t xml:space="preserve"> по Крымскому району составила 45 602,0 тыс.руб., что ниже уровня </w:t>
      </w:r>
      <w:r w:rsidR="00711C28" w:rsidRPr="00167300">
        <w:rPr>
          <w:rFonts w:ascii="Times New Roman" w:hAnsi="Times New Roman" w:cs="Times New Roman"/>
          <w:sz w:val="24"/>
          <w:szCs w:val="24"/>
        </w:rPr>
        <w:t>2021</w:t>
      </w:r>
      <w:r w:rsidRPr="00167300">
        <w:rPr>
          <w:rFonts w:ascii="Times New Roman" w:hAnsi="Times New Roman" w:cs="Times New Roman"/>
          <w:sz w:val="24"/>
          <w:szCs w:val="24"/>
        </w:rPr>
        <w:t xml:space="preserve"> года на</w:t>
      </w:r>
      <w:r w:rsidR="00711C28" w:rsidRPr="00167300">
        <w:rPr>
          <w:rFonts w:ascii="Times New Roman" w:hAnsi="Times New Roman" w:cs="Times New Roman"/>
          <w:sz w:val="24"/>
          <w:szCs w:val="24"/>
        </w:rPr>
        <w:t xml:space="preserve"> 3 886,0 тыс.руб. Данные представлены ниже в таблице.</w:t>
      </w:r>
    </w:p>
    <w:p w:rsidR="009107CD" w:rsidRPr="00167300" w:rsidRDefault="009107CD" w:rsidP="00560CBB">
      <w:pPr>
        <w:autoSpaceDE/>
        <w:autoSpaceDN/>
        <w:adjustRightInd/>
        <w:spacing w:after="0" w:line="240" w:lineRule="auto"/>
        <w:ind w:firstLine="851"/>
        <w:contextualSpacing/>
        <w:jc w:val="both"/>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29"/>
        <w:gridCol w:w="1025"/>
        <w:gridCol w:w="959"/>
        <w:gridCol w:w="1141"/>
        <w:gridCol w:w="1305"/>
        <w:gridCol w:w="1418"/>
      </w:tblGrid>
      <w:tr w:rsidR="009107CD" w:rsidRPr="00167300" w:rsidTr="009107CD">
        <w:trPr>
          <w:trHeight w:val="571"/>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107CD" w:rsidRPr="00167300" w:rsidRDefault="009107CD" w:rsidP="009107CD">
            <w:pPr>
              <w:autoSpaceDE/>
              <w:autoSpaceDN/>
              <w:adjustRightInd/>
              <w:spacing w:after="0" w:line="240" w:lineRule="auto"/>
              <w:rPr>
                <w:rFonts w:ascii="Times New Roman" w:eastAsia="Calibri" w:hAnsi="Times New Roman" w:cs="Times New Roman"/>
                <w:lang w:eastAsia="en-US"/>
              </w:rPr>
            </w:pPr>
            <w:r w:rsidRPr="00167300">
              <w:rPr>
                <w:rFonts w:ascii="Times New Roman" w:eastAsia="Calibri" w:hAnsi="Times New Roman" w:cs="Times New Roman"/>
                <w:lang w:eastAsia="en-US"/>
              </w:rPr>
              <w:t>Наименование</w:t>
            </w:r>
          </w:p>
        </w:tc>
        <w:tc>
          <w:tcPr>
            <w:tcW w:w="3513" w:type="dxa"/>
            <w:gridSpan w:val="3"/>
            <w:tcBorders>
              <w:top w:val="single" w:sz="4" w:space="0" w:color="auto"/>
              <w:left w:val="single" w:sz="4" w:space="0" w:color="auto"/>
              <w:bottom w:val="single" w:sz="4" w:space="0" w:color="auto"/>
              <w:right w:val="single" w:sz="4" w:space="0" w:color="auto"/>
            </w:tcBorders>
            <w:vAlign w:val="center"/>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 xml:space="preserve">Задолженность по арендной плате за землю на 01.01.2022, </w:t>
            </w:r>
          </w:p>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тыс. руб.</w:t>
            </w:r>
          </w:p>
        </w:tc>
        <w:tc>
          <w:tcPr>
            <w:tcW w:w="3864" w:type="dxa"/>
            <w:gridSpan w:val="3"/>
            <w:tcBorders>
              <w:top w:val="single" w:sz="4" w:space="0" w:color="auto"/>
              <w:left w:val="single" w:sz="4" w:space="0" w:color="auto"/>
              <w:bottom w:val="single" w:sz="4" w:space="0" w:color="auto"/>
              <w:right w:val="single" w:sz="4" w:space="0" w:color="auto"/>
            </w:tcBorders>
            <w:vAlign w:val="center"/>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 xml:space="preserve"> Задолженность по арендной плате за землю на 01.01.2023, </w:t>
            </w:r>
          </w:p>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тыс. руб.</w:t>
            </w:r>
          </w:p>
        </w:tc>
      </w:tr>
      <w:tr w:rsidR="009107CD" w:rsidRPr="00167300" w:rsidTr="009107CD">
        <w:tc>
          <w:tcPr>
            <w:tcW w:w="2268" w:type="dxa"/>
            <w:vMerge/>
            <w:tcBorders>
              <w:top w:val="single" w:sz="4" w:space="0" w:color="auto"/>
              <w:left w:val="single" w:sz="4" w:space="0" w:color="auto"/>
              <w:bottom w:val="single" w:sz="4" w:space="0" w:color="auto"/>
              <w:right w:val="single" w:sz="4" w:space="0" w:color="auto"/>
            </w:tcBorders>
            <w:vAlign w:val="center"/>
            <w:hideMark/>
          </w:tcPr>
          <w:p w:rsidR="009107CD" w:rsidRPr="00167300" w:rsidRDefault="009107CD" w:rsidP="009107CD">
            <w:pPr>
              <w:autoSpaceDE/>
              <w:autoSpaceDN/>
              <w:adjustRightInd/>
              <w:spacing w:after="0" w:line="240" w:lineRule="auto"/>
              <w:rPr>
                <w:rFonts w:ascii="Times New Roman" w:eastAsia="Calibri" w:hAnsi="Times New Roman" w:cs="Times New Roman"/>
                <w:lang w:eastAsia="en-US"/>
              </w:rPr>
            </w:pP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Всего</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в том числе:</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Всего</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 xml:space="preserve">в том числе: </w:t>
            </w:r>
          </w:p>
        </w:tc>
      </w:tr>
      <w:tr w:rsidR="009107CD" w:rsidRPr="00167300" w:rsidTr="009107CD">
        <w:tc>
          <w:tcPr>
            <w:tcW w:w="2268" w:type="dxa"/>
            <w:vMerge/>
            <w:tcBorders>
              <w:top w:val="single" w:sz="4" w:space="0" w:color="auto"/>
              <w:left w:val="single" w:sz="4" w:space="0" w:color="auto"/>
              <w:bottom w:val="single" w:sz="4" w:space="0" w:color="auto"/>
              <w:right w:val="single" w:sz="4" w:space="0" w:color="auto"/>
            </w:tcBorders>
            <w:vAlign w:val="center"/>
            <w:hideMark/>
          </w:tcPr>
          <w:p w:rsidR="009107CD" w:rsidRPr="00167300" w:rsidRDefault="009107CD" w:rsidP="009107CD">
            <w:pPr>
              <w:autoSpaceDE/>
              <w:autoSpaceDN/>
              <w:adjustRightInd/>
              <w:spacing w:after="0" w:line="240" w:lineRule="auto"/>
              <w:rPr>
                <w:rFonts w:ascii="Times New Roman" w:eastAsia="Calibri" w:hAnsi="Times New Roman" w:cs="Times New Roman"/>
                <w:lang w:eastAsia="en-US"/>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9107CD" w:rsidRPr="00167300" w:rsidRDefault="009107CD" w:rsidP="009107CD">
            <w:pPr>
              <w:autoSpaceDE/>
              <w:autoSpaceDN/>
              <w:adjustRightInd/>
              <w:spacing w:after="0" w:line="240" w:lineRule="auto"/>
              <w:rPr>
                <w:rFonts w:ascii="Times New Roman" w:eastAsia="Calibri" w:hAnsi="Times New Roman" w:cs="Times New Roman"/>
                <w:lang w:eastAsia="en-US"/>
              </w:rPr>
            </w:pPr>
          </w:p>
        </w:tc>
        <w:tc>
          <w:tcPr>
            <w:tcW w:w="1025"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налог</w:t>
            </w:r>
          </w:p>
        </w:tc>
        <w:tc>
          <w:tcPr>
            <w:tcW w:w="959"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пени</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107CD" w:rsidRPr="00167300" w:rsidRDefault="009107CD" w:rsidP="009107CD">
            <w:pPr>
              <w:autoSpaceDE/>
              <w:autoSpaceDN/>
              <w:adjustRightInd/>
              <w:spacing w:after="0" w:line="240" w:lineRule="auto"/>
              <w:rPr>
                <w:rFonts w:ascii="Times New Roman" w:eastAsia="Calibri" w:hAnsi="Times New Roman" w:cs="Times New Roman"/>
                <w:lang w:eastAsia="en-US"/>
              </w:rPr>
            </w:pPr>
          </w:p>
        </w:tc>
        <w:tc>
          <w:tcPr>
            <w:tcW w:w="1305"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налог</w:t>
            </w:r>
          </w:p>
        </w:tc>
        <w:tc>
          <w:tcPr>
            <w:tcW w:w="1418"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пени</w:t>
            </w:r>
          </w:p>
        </w:tc>
      </w:tr>
      <w:tr w:rsidR="009107CD" w:rsidRPr="00167300" w:rsidTr="009107CD">
        <w:trPr>
          <w:trHeight w:val="343"/>
        </w:trPr>
        <w:tc>
          <w:tcPr>
            <w:tcW w:w="2268"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rPr>
                <w:rFonts w:ascii="Times New Roman" w:eastAsia="Calibri" w:hAnsi="Times New Roman" w:cs="Times New Roman"/>
                <w:lang w:eastAsia="en-US"/>
              </w:rPr>
            </w:pPr>
            <w:r w:rsidRPr="00167300">
              <w:rPr>
                <w:rFonts w:ascii="Times New Roman" w:eastAsia="Calibri" w:hAnsi="Times New Roman" w:cs="Times New Roman"/>
                <w:lang w:eastAsia="en-US"/>
              </w:rPr>
              <w:t>Крымский район</w:t>
            </w:r>
          </w:p>
        </w:tc>
        <w:tc>
          <w:tcPr>
            <w:tcW w:w="1529"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20 935</w:t>
            </w:r>
          </w:p>
        </w:tc>
        <w:tc>
          <w:tcPr>
            <w:tcW w:w="1025"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rPr>
                <w:rFonts w:ascii="Times New Roman" w:eastAsia="Calibri" w:hAnsi="Times New Roman" w:cs="Times New Roman"/>
                <w:lang w:eastAsia="en-US"/>
              </w:rPr>
            </w:pPr>
            <w:r w:rsidRPr="00167300">
              <w:rPr>
                <w:rFonts w:ascii="Times New Roman" w:eastAsia="Calibri" w:hAnsi="Times New Roman" w:cs="Times New Roman"/>
                <w:lang w:eastAsia="en-US"/>
              </w:rPr>
              <w:t xml:space="preserve"> 17 956</w:t>
            </w:r>
          </w:p>
        </w:tc>
        <w:tc>
          <w:tcPr>
            <w:tcW w:w="959"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2 979</w:t>
            </w:r>
          </w:p>
        </w:tc>
        <w:tc>
          <w:tcPr>
            <w:tcW w:w="1141"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19 926</w:t>
            </w:r>
          </w:p>
        </w:tc>
        <w:tc>
          <w:tcPr>
            <w:tcW w:w="1305"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16 604</w:t>
            </w:r>
          </w:p>
        </w:tc>
        <w:tc>
          <w:tcPr>
            <w:tcW w:w="1418"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3 322</w:t>
            </w:r>
          </w:p>
        </w:tc>
      </w:tr>
      <w:tr w:rsidR="009107CD" w:rsidRPr="00167300" w:rsidTr="009107CD">
        <w:trPr>
          <w:trHeight w:val="419"/>
        </w:trPr>
        <w:tc>
          <w:tcPr>
            <w:tcW w:w="2268"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both"/>
              <w:rPr>
                <w:rFonts w:ascii="Times New Roman" w:eastAsia="Calibri" w:hAnsi="Times New Roman" w:cs="Times New Roman"/>
                <w:lang w:eastAsia="en-US"/>
              </w:rPr>
            </w:pPr>
            <w:r w:rsidRPr="00167300">
              <w:rPr>
                <w:rFonts w:ascii="Times New Roman" w:eastAsia="Calibri" w:hAnsi="Times New Roman" w:cs="Times New Roman"/>
                <w:lang w:eastAsia="en-US"/>
              </w:rPr>
              <w:t>Крымское городское поселение</w:t>
            </w:r>
          </w:p>
        </w:tc>
        <w:tc>
          <w:tcPr>
            <w:tcW w:w="1529"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28 553</w:t>
            </w:r>
          </w:p>
        </w:tc>
        <w:tc>
          <w:tcPr>
            <w:tcW w:w="1025"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24 192</w:t>
            </w:r>
          </w:p>
        </w:tc>
        <w:tc>
          <w:tcPr>
            <w:tcW w:w="959"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4 361</w:t>
            </w:r>
          </w:p>
        </w:tc>
        <w:tc>
          <w:tcPr>
            <w:tcW w:w="1141"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25 676</w:t>
            </w:r>
          </w:p>
        </w:tc>
        <w:tc>
          <w:tcPr>
            <w:tcW w:w="1305"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21 016</w:t>
            </w:r>
          </w:p>
        </w:tc>
        <w:tc>
          <w:tcPr>
            <w:tcW w:w="1418"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lang w:eastAsia="en-US"/>
              </w:rPr>
            </w:pPr>
            <w:r w:rsidRPr="00167300">
              <w:rPr>
                <w:rFonts w:ascii="Times New Roman" w:eastAsia="Calibri" w:hAnsi="Times New Roman" w:cs="Times New Roman"/>
                <w:lang w:eastAsia="en-US"/>
              </w:rPr>
              <w:t>4 660</w:t>
            </w:r>
          </w:p>
        </w:tc>
      </w:tr>
      <w:tr w:rsidR="009107CD" w:rsidRPr="00167300" w:rsidTr="009107CD">
        <w:trPr>
          <w:trHeight w:val="419"/>
        </w:trPr>
        <w:tc>
          <w:tcPr>
            <w:tcW w:w="2268"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both"/>
              <w:rPr>
                <w:rFonts w:ascii="Times New Roman" w:eastAsia="Calibri" w:hAnsi="Times New Roman" w:cs="Times New Roman"/>
                <w:b/>
                <w:lang w:eastAsia="en-US"/>
              </w:rPr>
            </w:pPr>
            <w:r w:rsidRPr="00167300">
              <w:rPr>
                <w:rFonts w:ascii="Times New Roman" w:eastAsia="Calibri" w:hAnsi="Times New Roman" w:cs="Times New Roman"/>
                <w:b/>
                <w:lang w:eastAsia="en-US"/>
              </w:rPr>
              <w:t>ИТОГО:</w:t>
            </w:r>
          </w:p>
        </w:tc>
        <w:tc>
          <w:tcPr>
            <w:tcW w:w="1529"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b/>
                <w:lang w:eastAsia="en-US"/>
              </w:rPr>
            </w:pPr>
            <w:r w:rsidRPr="00167300">
              <w:rPr>
                <w:rFonts w:ascii="Times New Roman" w:eastAsia="Calibri" w:hAnsi="Times New Roman" w:cs="Times New Roman"/>
                <w:b/>
                <w:lang w:eastAsia="en-US"/>
              </w:rPr>
              <w:t>49 488</w:t>
            </w:r>
          </w:p>
        </w:tc>
        <w:tc>
          <w:tcPr>
            <w:tcW w:w="1025"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b/>
                <w:lang w:eastAsia="en-US"/>
              </w:rPr>
            </w:pPr>
            <w:r w:rsidRPr="00167300">
              <w:rPr>
                <w:rFonts w:ascii="Times New Roman" w:eastAsia="Calibri" w:hAnsi="Times New Roman" w:cs="Times New Roman"/>
                <w:b/>
                <w:lang w:eastAsia="en-US"/>
              </w:rPr>
              <w:t>42 148</w:t>
            </w:r>
          </w:p>
        </w:tc>
        <w:tc>
          <w:tcPr>
            <w:tcW w:w="959"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b/>
                <w:lang w:eastAsia="en-US"/>
              </w:rPr>
            </w:pPr>
            <w:r w:rsidRPr="00167300">
              <w:rPr>
                <w:rFonts w:ascii="Times New Roman" w:eastAsia="Calibri" w:hAnsi="Times New Roman" w:cs="Times New Roman"/>
                <w:b/>
                <w:lang w:eastAsia="en-US"/>
              </w:rPr>
              <w:t>7 340</w:t>
            </w:r>
          </w:p>
        </w:tc>
        <w:tc>
          <w:tcPr>
            <w:tcW w:w="1141"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b/>
                <w:lang w:eastAsia="en-US"/>
              </w:rPr>
            </w:pPr>
            <w:r w:rsidRPr="00167300">
              <w:rPr>
                <w:rFonts w:ascii="Times New Roman" w:eastAsia="Calibri" w:hAnsi="Times New Roman" w:cs="Times New Roman"/>
                <w:b/>
                <w:lang w:eastAsia="en-US"/>
              </w:rPr>
              <w:t>45 602</w:t>
            </w:r>
          </w:p>
        </w:tc>
        <w:tc>
          <w:tcPr>
            <w:tcW w:w="1305"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b/>
                <w:lang w:eastAsia="en-US"/>
              </w:rPr>
            </w:pPr>
            <w:r w:rsidRPr="00167300">
              <w:rPr>
                <w:rFonts w:ascii="Times New Roman" w:eastAsia="Calibri" w:hAnsi="Times New Roman" w:cs="Times New Roman"/>
                <w:b/>
                <w:lang w:eastAsia="en-US"/>
              </w:rPr>
              <w:t>37 620</w:t>
            </w:r>
          </w:p>
        </w:tc>
        <w:tc>
          <w:tcPr>
            <w:tcW w:w="1418" w:type="dxa"/>
            <w:tcBorders>
              <w:top w:val="single" w:sz="4" w:space="0" w:color="auto"/>
              <w:left w:val="single" w:sz="4" w:space="0" w:color="auto"/>
              <w:bottom w:val="single" w:sz="4" w:space="0" w:color="auto"/>
              <w:right w:val="single" w:sz="4" w:space="0" w:color="auto"/>
            </w:tcBorders>
            <w:hideMark/>
          </w:tcPr>
          <w:p w:rsidR="009107CD" w:rsidRPr="00167300" w:rsidRDefault="009107CD" w:rsidP="009107CD">
            <w:pPr>
              <w:widowControl w:val="0"/>
              <w:autoSpaceDE/>
              <w:adjustRightInd/>
              <w:spacing w:after="0" w:line="240" w:lineRule="auto"/>
              <w:jc w:val="center"/>
              <w:rPr>
                <w:rFonts w:ascii="Times New Roman" w:eastAsia="Calibri" w:hAnsi="Times New Roman" w:cs="Times New Roman"/>
                <w:b/>
                <w:lang w:eastAsia="en-US"/>
              </w:rPr>
            </w:pPr>
            <w:r w:rsidRPr="00167300">
              <w:rPr>
                <w:rFonts w:ascii="Times New Roman" w:eastAsia="Calibri" w:hAnsi="Times New Roman" w:cs="Times New Roman"/>
                <w:b/>
                <w:lang w:eastAsia="en-US"/>
              </w:rPr>
              <w:t>7 982</w:t>
            </w:r>
          </w:p>
        </w:tc>
      </w:tr>
    </w:tbl>
    <w:p w:rsidR="00A23962" w:rsidRPr="00167300" w:rsidRDefault="00A23962" w:rsidP="00A23962">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lastRenderedPageBreak/>
        <w:t>Основной причиной снижения задолженности является погашение задолженности крупны</w:t>
      </w:r>
      <w:r w:rsidR="005C45DC" w:rsidRPr="00167300">
        <w:rPr>
          <w:rFonts w:ascii="Times New Roman" w:hAnsi="Times New Roman" w:cs="Times New Roman"/>
          <w:sz w:val="24"/>
          <w:szCs w:val="24"/>
        </w:rPr>
        <w:t>ми а</w:t>
      </w:r>
      <w:r w:rsidRPr="00167300">
        <w:rPr>
          <w:rFonts w:ascii="Times New Roman" w:hAnsi="Times New Roman" w:cs="Times New Roman"/>
          <w:sz w:val="24"/>
          <w:szCs w:val="24"/>
        </w:rPr>
        <w:t>рендатор</w:t>
      </w:r>
      <w:r w:rsidR="005C45DC" w:rsidRPr="00167300">
        <w:rPr>
          <w:rFonts w:ascii="Times New Roman" w:hAnsi="Times New Roman" w:cs="Times New Roman"/>
          <w:sz w:val="24"/>
          <w:szCs w:val="24"/>
        </w:rPr>
        <w:t xml:space="preserve">ами. </w:t>
      </w:r>
    </w:p>
    <w:p w:rsidR="00A23962" w:rsidRPr="00167300" w:rsidRDefault="00A23962" w:rsidP="00A23962">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В целях сокращения задолженности по арендной плате за землю с 01.01.2022 специалистами администрации Крымского городского поселения и специалистами управления имущественных отношений предприняты следующие меры:</w:t>
      </w:r>
    </w:p>
    <w:p w:rsidR="00A23962" w:rsidRPr="00167300" w:rsidRDefault="00A23962" w:rsidP="00A23962">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подготовлено и направлено 1 606 претензий на сумму 42 700 тыс.руб.; из них оплачено в досудебном порядке на 27 385 тыс.руб.;</w:t>
      </w:r>
    </w:p>
    <w:p w:rsidR="00A23962" w:rsidRPr="00167300" w:rsidRDefault="00A23962" w:rsidP="00A23962">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подано 155 исковых материалов на сумму 10 900 тыс.руб.;</w:t>
      </w:r>
    </w:p>
    <w:p w:rsidR="00A23962" w:rsidRPr="00167300" w:rsidRDefault="00A23962" w:rsidP="00A23962">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с начала года от службы судебных приставов поступило 2 418 тыс.руб. в бюджет района.</w:t>
      </w:r>
    </w:p>
    <w:p w:rsidR="00711C28" w:rsidRPr="00167300" w:rsidRDefault="00A23962" w:rsidP="00A23962">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В результате работы межведомственных комиссий по мобилизации доходов консолидированного бюджета Краснодарского края по имеющейся задолженности по обязательным арендным платежам в сумме 4 100 тыс.руб. погашено по результатам работы комиссий – 3 100 тыс.руб. или 75,6%.</w:t>
      </w:r>
    </w:p>
    <w:p w:rsidR="00C557FE" w:rsidRPr="00167300" w:rsidRDefault="00C557FE" w:rsidP="00621B11">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b/>
          <w:sz w:val="24"/>
          <w:szCs w:val="24"/>
        </w:rPr>
        <w:t xml:space="preserve">Доходы от сдачи в аренду муниципального имущества - </w:t>
      </w:r>
      <w:r w:rsidR="004A0B09" w:rsidRPr="00167300">
        <w:rPr>
          <w:rFonts w:ascii="Times New Roman" w:hAnsi="Times New Roman" w:cs="Times New Roman"/>
          <w:sz w:val="24"/>
          <w:szCs w:val="24"/>
        </w:rPr>
        <w:t xml:space="preserve">за 2022 год поступило 2 716,8 тыс. руб., что составляет 102,1 % к бюджетному назначению и 141,2% к уровню прошлого года, дополнительно поступило в бюджет </w:t>
      </w:r>
      <w:r w:rsidR="0001012B" w:rsidRPr="00167300">
        <w:rPr>
          <w:rFonts w:ascii="Times New Roman" w:hAnsi="Times New Roman" w:cs="Times New Roman"/>
          <w:sz w:val="24"/>
          <w:szCs w:val="24"/>
        </w:rPr>
        <w:t>798,7</w:t>
      </w:r>
      <w:r w:rsidR="004A0B09" w:rsidRPr="00167300">
        <w:rPr>
          <w:rFonts w:ascii="Times New Roman" w:hAnsi="Times New Roman" w:cs="Times New Roman"/>
          <w:sz w:val="24"/>
          <w:szCs w:val="24"/>
        </w:rPr>
        <w:t xml:space="preserve"> тыс.руб., за счет погашения задолженности прошлых лет</w:t>
      </w:r>
      <w:r w:rsidRPr="00167300">
        <w:rPr>
          <w:rFonts w:ascii="Times New Roman" w:hAnsi="Times New Roman" w:cs="Times New Roman"/>
          <w:sz w:val="24"/>
          <w:szCs w:val="24"/>
        </w:rPr>
        <w:t>.</w:t>
      </w:r>
    </w:p>
    <w:p w:rsidR="00C557FE" w:rsidRPr="00167300" w:rsidRDefault="00C557FE" w:rsidP="00621B11">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b/>
          <w:sz w:val="24"/>
          <w:szCs w:val="24"/>
        </w:rPr>
        <w:t xml:space="preserve">Плата за негативное воздействие на окружающую среду </w:t>
      </w:r>
      <w:r w:rsidRPr="00167300">
        <w:rPr>
          <w:rFonts w:ascii="Times New Roman" w:hAnsi="Times New Roman" w:cs="Times New Roman"/>
          <w:sz w:val="24"/>
          <w:szCs w:val="24"/>
        </w:rPr>
        <w:t>– за 202</w:t>
      </w:r>
      <w:r w:rsidR="00DE19F3"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поступило  </w:t>
      </w:r>
      <w:r w:rsidR="00DE19F3" w:rsidRPr="00167300">
        <w:rPr>
          <w:rFonts w:ascii="Times New Roman" w:hAnsi="Times New Roman" w:cs="Times New Roman"/>
          <w:sz w:val="24"/>
          <w:szCs w:val="24"/>
        </w:rPr>
        <w:t>1 803,9 тыс.руб., что составляет 101,9% к бюджетному назначению и 31,6% к уровню 2021 года. Согласно пояснительной записке, такое поступление связано со снижением платежей от основного налогоплательщика ООО «РН-Краснодарнефтегаз» в связи с реализацией газовой программы, заключающейся в строительстве объектов, позволяющих снизить сжигание и рассеивание газа и, следовательно, снижение загрязняющих веществ в атмосферный воздух.</w:t>
      </w:r>
    </w:p>
    <w:p w:rsidR="00C557FE" w:rsidRPr="00167300" w:rsidRDefault="00C557FE" w:rsidP="00621B11">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b/>
          <w:sz w:val="24"/>
          <w:szCs w:val="24"/>
        </w:rPr>
        <w:t>Доходы от оказания платных услуг и компенсации затрат государства –</w:t>
      </w:r>
      <w:r w:rsidRPr="00167300">
        <w:rPr>
          <w:rFonts w:ascii="Times New Roman" w:hAnsi="Times New Roman" w:cs="Times New Roman"/>
          <w:sz w:val="24"/>
          <w:szCs w:val="24"/>
        </w:rPr>
        <w:t xml:space="preserve"> </w:t>
      </w:r>
      <w:r w:rsidR="004C1244" w:rsidRPr="00167300">
        <w:rPr>
          <w:rFonts w:ascii="Times New Roman" w:hAnsi="Times New Roman" w:cs="Times New Roman"/>
          <w:sz w:val="24"/>
          <w:szCs w:val="24"/>
        </w:rPr>
        <w:t>за 2022 год поступило 2 924 тыс.руб., что составляет 102,2% к бюджетному назначению и 36,5% к уровню прошлого года. Такой низкий темп роста связан с разовым поступлением платежа от ПК «Крымское РАЙПО» в 2021 году (возврат денежных средств в бюджет района).</w:t>
      </w:r>
    </w:p>
    <w:p w:rsidR="00E06A23" w:rsidRPr="00167300" w:rsidRDefault="00C557FE" w:rsidP="00E4635E">
      <w:pPr>
        <w:spacing w:after="0" w:line="240" w:lineRule="auto"/>
        <w:ind w:firstLine="720"/>
        <w:jc w:val="both"/>
        <w:rPr>
          <w:rFonts w:ascii="Times New Roman" w:hAnsi="Times New Roman" w:cs="Times New Roman"/>
          <w:sz w:val="24"/>
          <w:szCs w:val="24"/>
        </w:rPr>
      </w:pPr>
      <w:r w:rsidRPr="00167300">
        <w:rPr>
          <w:rFonts w:ascii="Times New Roman" w:hAnsi="Times New Roman" w:cs="Times New Roman"/>
          <w:b/>
          <w:sz w:val="24"/>
          <w:szCs w:val="24"/>
        </w:rPr>
        <w:t xml:space="preserve">Доходы от продажи материальных и нематериальных активов </w:t>
      </w:r>
      <w:r w:rsidRPr="00167300">
        <w:rPr>
          <w:rFonts w:ascii="Times New Roman" w:hAnsi="Times New Roman" w:cs="Times New Roman"/>
          <w:sz w:val="24"/>
          <w:szCs w:val="24"/>
        </w:rPr>
        <w:t>–</w:t>
      </w:r>
      <w:r w:rsidR="00E06A23" w:rsidRPr="00167300">
        <w:rPr>
          <w:rFonts w:ascii="Times New Roman" w:hAnsi="Times New Roman" w:cs="Times New Roman"/>
          <w:sz w:val="24"/>
          <w:szCs w:val="24"/>
        </w:rPr>
        <w:t xml:space="preserve"> за 2022 год поступило 36 128,2 тыс.руб., что составляет 102,1 % к плановым назначениям и 162,7% к уровню прошлого года. Дополнительно поступило к уровню 2021 года 13 919 тыс.руб, за  счёт поступлений от продажи земельных участков.</w:t>
      </w:r>
    </w:p>
    <w:p w:rsidR="00C557FE" w:rsidRPr="00167300" w:rsidRDefault="00C557FE" w:rsidP="00E4635E">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b/>
          <w:sz w:val="24"/>
          <w:szCs w:val="24"/>
        </w:rPr>
        <w:t>Штрафы –</w:t>
      </w:r>
      <w:r w:rsidRPr="00167300">
        <w:rPr>
          <w:rFonts w:ascii="Times New Roman" w:hAnsi="Times New Roman" w:cs="Times New Roman"/>
          <w:sz w:val="24"/>
          <w:szCs w:val="24"/>
        </w:rPr>
        <w:t xml:space="preserve"> </w:t>
      </w:r>
      <w:r w:rsidR="00E4635E" w:rsidRPr="00167300">
        <w:rPr>
          <w:rFonts w:ascii="Times New Roman" w:hAnsi="Times New Roman" w:cs="Times New Roman"/>
          <w:sz w:val="24"/>
          <w:szCs w:val="24"/>
        </w:rPr>
        <w:t>поступило за 2022 год  5 064 тыс.руб. что составляет  101,7% к бюджетному назначению и 116,3% к уровню прошлого года. Такой темп роста сложился за счет поступления административных штрафов, установленных Кодексом Российской Федерации об административных правонарушениях в сумме  2 318 тыс.руб.</w:t>
      </w:r>
    </w:p>
    <w:p w:rsidR="00E4635E" w:rsidRPr="00167300" w:rsidRDefault="00E4635E" w:rsidP="00E4635E">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eastAsia="Calibri" w:hAnsi="Times New Roman" w:cs="Times New Roman"/>
          <w:b/>
          <w:sz w:val="24"/>
          <w:szCs w:val="24"/>
        </w:rPr>
        <w:t>Дотация бюджетам</w:t>
      </w:r>
      <w:r w:rsidRPr="00167300">
        <w:rPr>
          <w:rFonts w:ascii="Times New Roman" w:eastAsia="Calibri" w:hAnsi="Times New Roman" w:cs="Times New Roman"/>
          <w:sz w:val="24"/>
          <w:szCs w:val="24"/>
        </w:rPr>
        <w:t xml:space="preserve"> </w:t>
      </w:r>
      <w:r w:rsidR="00C81225" w:rsidRPr="00167300">
        <w:rPr>
          <w:rFonts w:ascii="Times New Roman" w:eastAsia="Calibri" w:hAnsi="Times New Roman" w:cs="Times New Roman"/>
          <w:sz w:val="24"/>
          <w:szCs w:val="24"/>
        </w:rPr>
        <w:t xml:space="preserve">- </w:t>
      </w:r>
      <w:r w:rsidRPr="00167300">
        <w:rPr>
          <w:rFonts w:ascii="Times New Roman" w:hAnsi="Times New Roman" w:cs="Times New Roman"/>
          <w:sz w:val="24"/>
          <w:szCs w:val="24"/>
        </w:rPr>
        <w:t>плановые назначения на конец отчетного финансового года составили 193 560,9 тыс.руб. В бюджет муниципального образования Крымский район сумма дотации поступила в полном объеме.</w:t>
      </w:r>
    </w:p>
    <w:p w:rsidR="00BD2E0B" w:rsidRPr="00167300" w:rsidRDefault="00C557FE" w:rsidP="00BD2E0B">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eastAsia="Calibri" w:hAnsi="Times New Roman" w:cs="Times New Roman"/>
          <w:b/>
          <w:sz w:val="24"/>
          <w:szCs w:val="24"/>
        </w:rPr>
        <w:t>Субсидии бюджетам</w:t>
      </w:r>
      <w:r w:rsidR="00BD2E0B" w:rsidRPr="00167300">
        <w:rPr>
          <w:rFonts w:ascii="Times New Roman" w:eastAsia="Calibri" w:hAnsi="Times New Roman" w:cs="Times New Roman"/>
          <w:b/>
          <w:sz w:val="24"/>
          <w:szCs w:val="24"/>
        </w:rPr>
        <w:t xml:space="preserve"> -</w:t>
      </w:r>
      <w:r w:rsidRPr="00167300">
        <w:rPr>
          <w:rFonts w:ascii="Times New Roman" w:eastAsia="Calibri" w:hAnsi="Times New Roman" w:cs="Times New Roman"/>
          <w:sz w:val="24"/>
          <w:szCs w:val="24"/>
        </w:rPr>
        <w:t xml:space="preserve"> </w:t>
      </w:r>
      <w:r w:rsidR="00BD2E0B" w:rsidRPr="00167300">
        <w:rPr>
          <w:rFonts w:ascii="Times New Roman" w:hAnsi="Times New Roman" w:cs="Times New Roman"/>
          <w:sz w:val="24"/>
          <w:szCs w:val="24"/>
        </w:rPr>
        <w:t xml:space="preserve">плановые назначения на конец отчетного финансового года составили 480 306,3 тыс.руб. В бюджет муниципального образования Крымский район субсидии поступили в сумме 478 529,6 тыс.руб. или 99,6% от плановых назначений, отклонение составило 1 776,7 тыс.руб., из них: </w:t>
      </w:r>
    </w:p>
    <w:p w:rsidR="00BD2E0B" w:rsidRPr="00167300" w:rsidRDefault="00BD2E0B" w:rsidP="00BD2E0B">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- 372,0 тыс.руб. - приобретение камер видеонаблюдения (экономия при закупке);</w:t>
      </w:r>
    </w:p>
    <w:p w:rsidR="00BD2E0B" w:rsidRPr="00167300" w:rsidRDefault="00BD2E0B" w:rsidP="00BD2E0B">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- 1 404,5 тыс.руб. - организация и обеспечение бесплатным горячим питанием обучающихся с ограниченными возможностями здоровья.</w:t>
      </w:r>
    </w:p>
    <w:p w:rsidR="00C81225" w:rsidRPr="00167300" w:rsidRDefault="00C557FE" w:rsidP="00C81225">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eastAsia="Calibri" w:hAnsi="Times New Roman" w:cs="Times New Roman"/>
          <w:b/>
          <w:sz w:val="24"/>
          <w:szCs w:val="24"/>
        </w:rPr>
        <w:t>Субвенции бюджетам</w:t>
      </w:r>
      <w:r w:rsidR="00C81225" w:rsidRPr="00167300">
        <w:rPr>
          <w:rFonts w:ascii="Times New Roman" w:eastAsia="Calibri" w:hAnsi="Times New Roman" w:cs="Times New Roman"/>
          <w:b/>
          <w:sz w:val="24"/>
          <w:szCs w:val="24"/>
        </w:rPr>
        <w:t xml:space="preserve"> - </w:t>
      </w:r>
      <w:r w:rsidR="00C81225" w:rsidRPr="00167300">
        <w:rPr>
          <w:rFonts w:ascii="Times New Roman" w:hAnsi="Times New Roman" w:cs="Times New Roman"/>
          <w:sz w:val="24"/>
          <w:szCs w:val="24"/>
        </w:rPr>
        <w:t xml:space="preserve">плановые назначения на </w:t>
      </w:r>
      <w:r w:rsidR="002B310A" w:rsidRPr="00167300">
        <w:rPr>
          <w:rFonts w:ascii="Times New Roman" w:hAnsi="Times New Roman" w:cs="Times New Roman"/>
          <w:sz w:val="24"/>
          <w:szCs w:val="24"/>
        </w:rPr>
        <w:t>конец отчетного финансового</w:t>
      </w:r>
      <w:r w:rsidR="00C81225" w:rsidRPr="00167300">
        <w:rPr>
          <w:rFonts w:ascii="Times New Roman" w:hAnsi="Times New Roman" w:cs="Times New Roman"/>
          <w:sz w:val="24"/>
          <w:szCs w:val="24"/>
        </w:rPr>
        <w:t xml:space="preserve"> года составили 1 520 513,8 тыс.руб. В бюджет муниципального образования Крымский район субвенции поступили в сумме 1 515</w:t>
      </w:r>
      <w:r w:rsidR="002B310A" w:rsidRPr="00167300">
        <w:rPr>
          <w:rFonts w:ascii="Times New Roman" w:hAnsi="Times New Roman" w:cs="Times New Roman"/>
          <w:sz w:val="24"/>
          <w:szCs w:val="24"/>
        </w:rPr>
        <w:t> </w:t>
      </w:r>
      <w:r w:rsidR="00C81225" w:rsidRPr="00167300">
        <w:rPr>
          <w:rFonts w:ascii="Times New Roman" w:hAnsi="Times New Roman" w:cs="Times New Roman"/>
          <w:sz w:val="24"/>
          <w:szCs w:val="24"/>
        </w:rPr>
        <w:t>38</w:t>
      </w:r>
      <w:r w:rsidR="002B310A" w:rsidRPr="00167300">
        <w:rPr>
          <w:rFonts w:ascii="Times New Roman" w:hAnsi="Times New Roman" w:cs="Times New Roman"/>
          <w:sz w:val="24"/>
          <w:szCs w:val="24"/>
        </w:rPr>
        <w:t>4,0</w:t>
      </w:r>
      <w:r w:rsidR="00C81225" w:rsidRPr="00167300">
        <w:rPr>
          <w:rFonts w:ascii="Times New Roman" w:hAnsi="Times New Roman" w:cs="Times New Roman"/>
          <w:sz w:val="24"/>
          <w:szCs w:val="24"/>
        </w:rPr>
        <w:t xml:space="preserve"> тыс</w:t>
      </w:r>
      <w:r w:rsidR="002B310A" w:rsidRPr="00167300">
        <w:rPr>
          <w:rFonts w:ascii="Times New Roman" w:hAnsi="Times New Roman" w:cs="Times New Roman"/>
          <w:sz w:val="24"/>
          <w:szCs w:val="24"/>
        </w:rPr>
        <w:t>.</w:t>
      </w:r>
      <w:r w:rsidR="00C81225" w:rsidRPr="00167300">
        <w:rPr>
          <w:rFonts w:ascii="Times New Roman" w:hAnsi="Times New Roman" w:cs="Times New Roman"/>
          <w:sz w:val="24"/>
          <w:szCs w:val="24"/>
        </w:rPr>
        <w:t>руб. или 99,7% от плановых назначений</w:t>
      </w:r>
      <w:r w:rsidR="002B310A" w:rsidRPr="00167300">
        <w:rPr>
          <w:rFonts w:ascii="Times New Roman" w:hAnsi="Times New Roman" w:cs="Times New Roman"/>
          <w:sz w:val="24"/>
          <w:szCs w:val="24"/>
        </w:rPr>
        <w:t>, отклонение составило 5 129,8 тыс.руб., в то числе:</w:t>
      </w:r>
    </w:p>
    <w:p w:rsidR="00C81225" w:rsidRPr="00167300" w:rsidRDefault="00C81225" w:rsidP="00C81225">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lastRenderedPageBreak/>
        <w:t>- 4 109,0 тыс.руб</w:t>
      </w:r>
      <w:r w:rsidR="002B310A" w:rsidRPr="00167300">
        <w:rPr>
          <w:rFonts w:ascii="Times New Roman" w:hAnsi="Times New Roman" w:cs="Times New Roman"/>
          <w:sz w:val="24"/>
          <w:szCs w:val="24"/>
        </w:rPr>
        <w:t>.</w:t>
      </w:r>
      <w:r w:rsidRPr="00167300">
        <w:rPr>
          <w:rFonts w:ascii="Times New Roman" w:hAnsi="Times New Roman" w:cs="Times New Roman"/>
          <w:sz w:val="24"/>
          <w:szCs w:val="24"/>
        </w:rPr>
        <w:t xml:space="preserve"> </w:t>
      </w:r>
      <w:r w:rsidR="002B310A" w:rsidRPr="00167300">
        <w:rPr>
          <w:rFonts w:ascii="Times New Roman" w:hAnsi="Times New Roman" w:cs="Times New Roman"/>
          <w:sz w:val="24"/>
          <w:szCs w:val="24"/>
        </w:rPr>
        <w:t xml:space="preserve">- </w:t>
      </w:r>
      <w:r w:rsidRPr="00167300">
        <w:rPr>
          <w:rFonts w:ascii="Times New Roman" w:hAnsi="Times New Roman" w:cs="Times New Roman"/>
          <w:sz w:val="24"/>
          <w:szCs w:val="24"/>
        </w:rPr>
        <w:t>выплата ежемесячных денежных средств на содержание детей-сирот и детей, оставшихся без попечения родителей, находящихся под опекой;</w:t>
      </w:r>
    </w:p>
    <w:p w:rsidR="00C81225" w:rsidRPr="00167300" w:rsidRDefault="00C81225" w:rsidP="00C81225">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- 128,5 тыс.руб</w:t>
      </w:r>
      <w:r w:rsidR="002B310A" w:rsidRPr="00167300">
        <w:rPr>
          <w:rFonts w:ascii="Times New Roman" w:hAnsi="Times New Roman" w:cs="Times New Roman"/>
          <w:sz w:val="24"/>
          <w:szCs w:val="24"/>
        </w:rPr>
        <w:t>.</w:t>
      </w:r>
      <w:r w:rsidRPr="00167300">
        <w:rPr>
          <w:rFonts w:ascii="Times New Roman" w:hAnsi="Times New Roman" w:cs="Times New Roman"/>
          <w:sz w:val="24"/>
          <w:szCs w:val="24"/>
        </w:rPr>
        <w:t xml:space="preserve"> </w:t>
      </w:r>
      <w:r w:rsidR="002B310A" w:rsidRPr="00167300">
        <w:rPr>
          <w:rFonts w:ascii="Times New Roman" w:hAnsi="Times New Roman" w:cs="Times New Roman"/>
          <w:sz w:val="24"/>
          <w:szCs w:val="24"/>
        </w:rPr>
        <w:t xml:space="preserve">- </w:t>
      </w:r>
      <w:r w:rsidRPr="00167300">
        <w:rPr>
          <w:rFonts w:ascii="Times New Roman" w:hAnsi="Times New Roman" w:cs="Times New Roman"/>
          <w:sz w:val="24"/>
          <w:szCs w:val="24"/>
        </w:rPr>
        <w:t>организация и осуществление деятельности по опеке и попечительству в отношении несовершеннолетних</w:t>
      </w:r>
      <w:r w:rsidRPr="00167300">
        <w:rPr>
          <w:rFonts w:ascii="Times New Roman" w:hAnsi="Times New Roman" w:cs="Times New Roman"/>
          <w:sz w:val="24"/>
          <w:szCs w:val="24"/>
        </w:rPr>
        <w:tab/>
      </w:r>
    </w:p>
    <w:p w:rsidR="00C81225" w:rsidRPr="00167300" w:rsidRDefault="00C81225" w:rsidP="00C81225">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- 152,0 тыс.руб</w:t>
      </w:r>
      <w:r w:rsidR="002B310A" w:rsidRPr="00167300">
        <w:rPr>
          <w:rFonts w:ascii="Times New Roman" w:hAnsi="Times New Roman" w:cs="Times New Roman"/>
          <w:sz w:val="24"/>
          <w:szCs w:val="24"/>
        </w:rPr>
        <w:t>.</w:t>
      </w:r>
      <w:r w:rsidRPr="00167300">
        <w:rPr>
          <w:rFonts w:ascii="Times New Roman" w:hAnsi="Times New Roman" w:cs="Times New Roman"/>
          <w:sz w:val="24"/>
          <w:szCs w:val="24"/>
        </w:rPr>
        <w:t xml:space="preserve"> </w:t>
      </w:r>
      <w:r w:rsidR="002B310A" w:rsidRPr="00167300">
        <w:rPr>
          <w:rFonts w:ascii="Times New Roman" w:hAnsi="Times New Roman" w:cs="Times New Roman"/>
          <w:sz w:val="24"/>
          <w:szCs w:val="24"/>
        </w:rPr>
        <w:t xml:space="preserve">- </w:t>
      </w:r>
      <w:r w:rsidRPr="00167300">
        <w:rPr>
          <w:rFonts w:ascii="Times New Roman" w:hAnsi="Times New Roman" w:cs="Times New Roman"/>
          <w:sz w:val="24"/>
          <w:szCs w:val="24"/>
        </w:rPr>
        <w:t>проектно-изыскательские работы, для размещения фельдшерско-акушерских пунктов (экономия при торгах);</w:t>
      </w:r>
    </w:p>
    <w:p w:rsidR="00C81225" w:rsidRPr="00167300" w:rsidRDefault="00C81225" w:rsidP="00C81225">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- 199,2 </w:t>
      </w:r>
      <w:r w:rsidR="002B310A" w:rsidRPr="00167300">
        <w:rPr>
          <w:rFonts w:ascii="Times New Roman" w:hAnsi="Times New Roman" w:cs="Times New Roman"/>
          <w:sz w:val="24"/>
          <w:szCs w:val="24"/>
        </w:rPr>
        <w:t>тыс</w:t>
      </w:r>
      <w:r w:rsidRPr="00167300">
        <w:rPr>
          <w:rFonts w:ascii="Times New Roman" w:hAnsi="Times New Roman" w:cs="Times New Roman"/>
          <w:sz w:val="24"/>
          <w:szCs w:val="24"/>
        </w:rPr>
        <w:t>.руб</w:t>
      </w:r>
      <w:r w:rsidR="002B310A" w:rsidRPr="00167300">
        <w:rPr>
          <w:rFonts w:ascii="Times New Roman" w:hAnsi="Times New Roman" w:cs="Times New Roman"/>
          <w:sz w:val="24"/>
          <w:szCs w:val="24"/>
        </w:rPr>
        <w:t>.</w:t>
      </w:r>
      <w:r w:rsidRPr="00167300">
        <w:rPr>
          <w:rFonts w:ascii="Times New Roman" w:hAnsi="Times New Roman" w:cs="Times New Roman"/>
          <w:sz w:val="24"/>
          <w:szCs w:val="24"/>
        </w:rPr>
        <w:t xml:space="preserve"> </w:t>
      </w:r>
      <w:r w:rsidR="002B310A" w:rsidRPr="00167300">
        <w:rPr>
          <w:rFonts w:ascii="Times New Roman" w:hAnsi="Times New Roman" w:cs="Times New Roman"/>
          <w:sz w:val="24"/>
          <w:szCs w:val="24"/>
        </w:rPr>
        <w:t xml:space="preserve">- </w:t>
      </w:r>
      <w:r w:rsidRPr="00167300">
        <w:rPr>
          <w:rFonts w:ascii="Times New Roman" w:hAnsi="Times New Roman" w:cs="Times New Roman"/>
          <w:sz w:val="24"/>
          <w:szCs w:val="24"/>
        </w:rPr>
        <w:t>выплата ежемесячного вознаграждения патронатным воспитателям;</w:t>
      </w:r>
    </w:p>
    <w:p w:rsidR="00C557FE" w:rsidRPr="00167300" w:rsidRDefault="00C81225" w:rsidP="00C81225">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- 122,1 тыс.руб</w:t>
      </w:r>
      <w:r w:rsidR="002B310A" w:rsidRPr="00167300">
        <w:rPr>
          <w:rFonts w:ascii="Times New Roman" w:hAnsi="Times New Roman" w:cs="Times New Roman"/>
          <w:sz w:val="24"/>
          <w:szCs w:val="24"/>
        </w:rPr>
        <w:t>. -</w:t>
      </w:r>
      <w:r w:rsidRPr="00167300">
        <w:rPr>
          <w:rFonts w:ascii="Times New Roman" w:hAnsi="Times New Roman" w:cs="Times New Roman"/>
          <w:sz w:val="24"/>
          <w:szCs w:val="24"/>
        </w:rPr>
        <w:t xml:space="preserve"> составление списков кандидатов присяжны</w:t>
      </w:r>
      <w:r w:rsidR="002B310A" w:rsidRPr="00167300">
        <w:rPr>
          <w:rFonts w:ascii="Times New Roman" w:hAnsi="Times New Roman" w:cs="Times New Roman"/>
          <w:sz w:val="24"/>
          <w:szCs w:val="24"/>
        </w:rPr>
        <w:t>х</w:t>
      </w:r>
      <w:r w:rsidRPr="00167300">
        <w:rPr>
          <w:rFonts w:ascii="Times New Roman" w:hAnsi="Times New Roman" w:cs="Times New Roman"/>
          <w:sz w:val="24"/>
          <w:szCs w:val="24"/>
        </w:rPr>
        <w:t xml:space="preserve">  заседателей.</w:t>
      </w:r>
    </w:p>
    <w:p w:rsidR="00C557FE" w:rsidRPr="00167300" w:rsidRDefault="00C557FE" w:rsidP="008303EC">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eastAsia="Calibri" w:hAnsi="Times New Roman" w:cs="Times New Roman"/>
          <w:b/>
          <w:sz w:val="24"/>
          <w:szCs w:val="24"/>
        </w:rPr>
        <w:t>Иные межбюджетные трансферты бюджетам</w:t>
      </w:r>
      <w:r w:rsidR="008303EC" w:rsidRPr="00167300">
        <w:rPr>
          <w:rFonts w:ascii="Times New Roman" w:eastAsia="Calibri" w:hAnsi="Times New Roman" w:cs="Times New Roman"/>
          <w:b/>
          <w:sz w:val="24"/>
          <w:szCs w:val="24"/>
        </w:rPr>
        <w:t xml:space="preserve"> -</w:t>
      </w:r>
      <w:r w:rsidRPr="00167300">
        <w:rPr>
          <w:rFonts w:ascii="Times New Roman" w:eastAsia="Calibri" w:hAnsi="Times New Roman" w:cs="Times New Roman"/>
          <w:b/>
          <w:sz w:val="24"/>
          <w:szCs w:val="24"/>
        </w:rPr>
        <w:t xml:space="preserve"> </w:t>
      </w:r>
      <w:r w:rsidRPr="00167300">
        <w:rPr>
          <w:rFonts w:ascii="Times New Roman" w:eastAsia="Calibri" w:hAnsi="Times New Roman" w:cs="Times New Roman"/>
          <w:sz w:val="24"/>
          <w:szCs w:val="24"/>
        </w:rPr>
        <w:t>плановые назначения на 31.12.202</w:t>
      </w:r>
      <w:r w:rsidR="00451B0E" w:rsidRPr="00167300">
        <w:rPr>
          <w:rFonts w:ascii="Times New Roman" w:eastAsia="Calibri" w:hAnsi="Times New Roman" w:cs="Times New Roman"/>
          <w:sz w:val="24"/>
          <w:szCs w:val="24"/>
        </w:rPr>
        <w:t>2</w:t>
      </w:r>
      <w:r w:rsidRPr="00167300">
        <w:rPr>
          <w:rFonts w:ascii="Times New Roman" w:eastAsia="Calibri" w:hAnsi="Times New Roman" w:cs="Times New Roman"/>
          <w:sz w:val="24"/>
          <w:szCs w:val="24"/>
        </w:rPr>
        <w:t xml:space="preserve"> года составили </w:t>
      </w:r>
      <w:r w:rsidR="008303EC" w:rsidRPr="00167300">
        <w:rPr>
          <w:rFonts w:ascii="Times New Roman" w:eastAsia="Calibri" w:hAnsi="Times New Roman" w:cs="Times New Roman"/>
          <w:sz w:val="24"/>
          <w:szCs w:val="24"/>
        </w:rPr>
        <w:t>52 194,6</w:t>
      </w:r>
      <w:r w:rsidRPr="00167300">
        <w:rPr>
          <w:rFonts w:ascii="Times New Roman" w:eastAsia="Calibri" w:hAnsi="Times New Roman" w:cs="Times New Roman"/>
          <w:sz w:val="24"/>
          <w:szCs w:val="24"/>
        </w:rPr>
        <w:t xml:space="preserve"> </w:t>
      </w:r>
      <w:r w:rsidR="005A7044" w:rsidRPr="00167300">
        <w:rPr>
          <w:rFonts w:ascii="Times New Roman" w:eastAsia="Calibri" w:hAnsi="Times New Roman" w:cs="Times New Roman"/>
          <w:sz w:val="24"/>
          <w:szCs w:val="24"/>
        </w:rPr>
        <w:t>тыс.руб.</w:t>
      </w:r>
      <w:r w:rsidRPr="00167300">
        <w:rPr>
          <w:rFonts w:ascii="Times New Roman" w:eastAsia="Calibri" w:hAnsi="Times New Roman" w:cs="Times New Roman"/>
          <w:sz w:val="24"/>
          <w:szCs w:val="24"/>
        </w:rPr>
        <w:t xml:space="preserve"> В бюджет муниципального образования Крымский район иные межбюджетны</w:t>
      </w:r>
      <w:r w:rsidR="008303EC" w:rsidRPr="00167300">
        <w:rPr>
          <w:rFonts w:ascii="Times New Roman" w:eastAsia="Calibri" w:hAnsi="Times New Roman" w:cs="Times New Roman"/>
          <w:sz w:val="24"/>
          <w:szCs w:val="24"/>
        </w:rPr>
        <w:t>е трансферты поступили в полном объеме.</w:t>
      </w:r>
      <w:r w:rsidRPr="00167300">
        <w:rPr>
          <w:rFonts w:ascii="Times New Roman" w:hAnsi="Times New Roman" w:cs="Times New Roman"/>
          <w:sz w:val="24"/>
          <w:szCs w:val="24"/>
        </w:rPr>
        <w:t xml:space="preserve"> </w:t>
      </w:r>
    </w:p>
    <w:p w:rsidR="00C557FE" w:rsidRPr="00167300" w:rsidRDefault="00C557FE" w:rsidP="00621B11">
      <w:pPr>
        <w:autoSpaceDE/>
        <w:autoSpaceDN/>
        <w:adjustRightInd/>
        <w:spacing w:after="0" w:line="240" w:lineRule="auto"/>
        <w:ind w:firstLine="709"/>
        <w:contextualSpacing/>
        <w:jc w:val="both"/>
        <w:rPr>
          <w:rFonts w:ascii="Times New Roman" w:eastAsia="Calibri" w:hAnsi="Times New Roman" w:cs="Times New Roman"/>
          <w:sz w:val="24"/>
          <w:szCs w:val="24"/>
        </w:rPr>
      </w:pPr>
    </w:p>
    <w:p w:rsidR="00B757A9" w:rsidRPr="00167300" w:rsidRDefault="00363E0B" w:rsidP="00621B11">
      <w:pPr>
        <w:widowControl w:val="0"/>
        <w:shd w:val="clear" w:color="auto" w:fill="FFFFFF"/>
        <w:spacing w:after="0" w:line="240" w:lineRule="auto"/>
        <w:ind w:left="1446" w:firstLine="709"/>
        <w:contextualSpacing/>
        <w:rPr>
          <w:rFonts w:ascii="Times New Roman" w:hAnsi="Times New Roman" w:cs="Times New Roman"/>
          <w:b/>
          <w:bCs/>
          <w:sz w:val="24"/>
          <w:szCs w:val="24"/>
        </w:rPr>
      </w:pPr>
      <w:r w:rsidRPr="00167300">
        <w:rPr>
          <w:rFonts w:ascii="Times New Roman" w:hAnsi="Times New Roman" w:cs="Times New Roman"/>
          <w:b/>
          <w:bCs/>
          <w:sz w:val="24"/>
          <w:szCs w:val="24"/>
        </w:rPr>
        <w:t>5</w:t>
      </w:r>
      <w:r w:rsidR="00B757A9" w:rsidRPr="00167300">
        <w:rPr>
          <w:rFonts w:ascii="Times New Roman" w:hAnsi="Times New Roman" w:cs="Times New Roman"/>
          <w:b/>
          <w:bCs/>
          <w:sz w:val="24"/>
          <w:szCs w:val="24"/>
        </w:rPr>
        <w:t>. Исполнение расходной части бюджета</w:t>
      </w:r>
    </w:p>
    <w:p w:rsidR="00C557FE" w:rsidRPr="00167300" w:rsidRDefault="00C557FE" w:rsidP="00621B11">
      <w:pPr>
        <w:widowControl w:val="0"/>
        <w:shd w:val="clear" w:color="auto" w:fill="FFFFFF"/>
        <w:spacing w:after="0" w:line="240" w:lineRule="auto"/>
        <w:ind w:left="1446" w:firstLine="709"/>
        <w:contextualSpacing/>
        <w:rPr>
          <w:rFonts w:ascii="Times New Roman" w:hAnsi="Times New Roman" w:cs="Times New Roman"/>
          <w:b/>
          <w:bCs/>
          <w:sz w:val="24"/>
          <w:szCs w:val="24"/>
        </w:rPr>
      </w:pPr>
    </w:p>
    <w:p w:rsidR="00875E9D" w:rsidRPr="00167300" w:rsidRDefault="00B757A9" w:rsidP="009A4036">
      <w:pPr>
        <w:spacing w:after="0" w:line="240" w:lineRule="auto"/>
        <w:ind w:firstLine="708"/>
        <w:jc w:val="both"/>
        <w:rPr>
          <w:rFonts w:ascii="Times New Roman" w:hAnsi="Times New Roman" w:cs="Times New Roman"/>
          <w:sz w:val="24"/>
          <w:szCs w:val="24"/>
        </w:rPr>
      </w:pPr>
      <w:r w:rsidRPr="00167300">
        <w:rPr>
          <w:rFonts w:ascii="Times New Roman" w:hAnsi="Times New Roman" w:cs="Times New Roman"/>
          <w:sz w:val="24"/>
          <w:szCs w:val="24"/>
        </w:rPr>
        <w:t>Бюджет муниципального образован</w:t>
      </w:r>
      <w:r w:rsidR="00C557FE" w:rsidRPr="00167300">
        <w:rPr>
          <w:rFonts w:ascii="Times New Roman" w:hAnsi="Times New Roman" w:cs="Times New Roman"/>
          <w:sz w:val="24"/>
          <w:szCs w:val="24"/>
        </w:rPr>
        <w:t>ия Крымский район за 202</w:t>
      </w:r>
      <w:r w:rsidR="0024099C" w:rsidRPr="00167300">
        <w:rPr>
          <w:rFonts w:ascii="Times New Roman" w:hAnsi="Times New Roman" w:cs="Times New Roman"/>
          <w:sz w:val="24"/>
          <w:szCs w:val="24"/>
        </w:rPr>
        <w:t>2</w:t>
      </w:r>
      <w:r w:rsidR="005533E1" w:rsidRPr="00167300">
        <w:rPr>
          <w:rFonts w:ascii="Times New Roman" w:hAnsi="Times New Roman" w:cs="Times New Roman"/>
          <w:sz w:val="24"/>
          <w:szCs w:val="24"/>
        </w:rPr>
        <w:t xml:space="preserve"> </w:t>
      </w:r>
      <w:r w:rsidR="00C557FE" w:rsidRPr="00167300">
        <w:rPr>
          <w:rFonts w:ascii="Times New Roman" w:hAnsi="Times New Roman" w:cs="Times New Roman"/>
          <w:sz w:val="24"/>
          <w:szCs w:val="24"/>
        </w:rPr>
        <w:t>год по расходам исполнен на 9</w:t>
      </w:r>
      <w:r w:rsidR="0024099C" w:rsidRPr="00167300">
        <w:rPr>
          <w:rFonts w:ascii="Times New Roman" w:hAnsi="Times New Roman" w:cs="Times New Roman"/>
          <w:sz w:val="24"/>
          <w:szCs w:val="24"/>
        </w:rPr>
        <w:t>9,7</w:t>
      </w:r>
      <w:r w:rsidR="00C557FE" w:rsidRPr="00167300">
        <w:rPr>
          <w:rFonts w:ascii="Times New Roman" w:hAnsi="Times New Roman" w:cs="Times New Roman"/>
          <w:sz w:val="24"/>
          <w:szCs w:val="24"/>
        </w:rPr>
        <w:t xml:space="preserve">% при плане </w:t>
      </w:r>
      <w:r w:rsidR="0024099C" w:rsidRPr="00167300">
        <w:rPr>
          <w:rFonts w:ascii="Times New Roman" w:hAnsi="Times New Roman" w:cs="Times New Roman"/>
          <w:sz w:val="24"/>
          <w:szCs w:val="24"/>
        </w:rPr>
        <w:t>3 515 868,1</w:t>
      </w:r>
      <w:r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w:t>
      </w:r>
      <w:r w:rsidR="00544F67" w:rsidRPr="00167300">
        <w:rPr>
          <w:rFonts w:ascii="Times New Roman" w:hAnsi="Times New Roman" w:cs="Times New Roman"/>
          <w:sz w:val="24"/>
          <w:szCs w:val="24"/>
        </w:rPr>
        <w:t>Р</w:t>
      </w:r>
      <w:r w:rsidRPr="00167300">
        <w:rPr>
          <w:rFonts w:ascii="Times New Roman" w:hAnsi="Times New Roman" w:cs="Times New Roman"/>
          <w:sz w:val="24"/>
          <w:szCs w:val="24"/>
        </w:rPr>
        <w:t>ас</w:t>
      </w:r>
      <w:r w:rsidR="0024099C" w:rsidRPr="00167300">
        <w:rPr>
          <w:rFonts w:ascii="Times New Roman" w:hAnsi="Times New Roman" w:cs="Times New Roman"/>
          <w:sz w:val="24"/>
          <w:szCs w:val="24"/>
        </w:rPr>
        <w:t>ходы бюджета исполнены в сумме 3 506 218,1</w:t>
      </w:r>
      <w:r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Невыполнение бюджетных наз</w:t>
      </w:r>
      <w:r w:rsidR="005533E1" w:rsidRPr="00167300">
        <w:rPr>
          <w:rFonts w:ascii="Times New Roman" w:hAnsi="Times New Roman" w:cs="Times New Roman"/>
          <w:sz w:val="24"/>
          <w:szCs w:val="24"/>
        </w:rPr>
        <w:t>начени</w:t>
      </w:r>
      <w:r w:rsidR="00C557FE" w:rsidRPr="00167300">
        <w:rPr>
          <w:rFonts w:ascii="Times New Roman" w:hAnsi="Times New Roman" w:cs="Times New Roman"/>
          <w:sz w:val="24"/>
          <w:szCs w:val="24"/>
        </w:rPr>
        <w:t xml:space="preserve">й по расходам составило </w:t>
      </w:r>
      <w:r w:rsidR="009A4036" w:rsidRPr="00167300">
        <w:rPr>
          <w:rFonts w:ascii="Times New Roman" w:hAnsi="Times New Roman" w:cs="Times New Roman"/>
          <w:sz w:val="24"/>
          <w:szCs w:val="24"/>
        </w:rPr>
        <w:t>9 649,</w:t>
      </w:r>
      <w:r w:rsidR="00CF52A8" w:rsidRPr="00167300">
        <w:rPr>
          <w:rFonts w:ascii="Times New Roman" w:hAnsi="Times New Roman" w:cs="Times New Roman"/>
          <w:sz w:val="24"/>
          <w:szCs w:val="24"/>
        </w:rPr>
        <w:t>9 тыс.руб.</w:t>
      </w:r>
      <w:r w:rsidRPr="00167300">
        <w:rPr>
          <w:rFonts w:ascii="Times New Roman" w:hAnsi="Times New Roman" w:cs="Times New Roman"/>
          <w:sz w:val="24"/>
          <w:szCs w:val="24"/>
        </w:rPr>
        <w:t xml:space="preserve"> </w:t>
      </w:r>
      <w:r w:rsidR="00184D6A" w:rsidRPr="00167300">
        <w:rPr>
          <w:rFonts w:ascii="Times New Roman" w:hAnsi="Times New Roman" w:cs="Times New Roman"/>
          <w:sz w:val="24"/>
          <w:szCs w:val="24"/>
        </w:rPr>
        <w:t>К уровню 202</w:t>
      </w:r>
      <w:r w:rsidR="009A4036" w:rsidRPr="00167300">
        <w:rPr>
          <w:rFonts w:ascii="Times New Roman" w:hAnsi="Times New Roman" w:cs="Times New Roman"/>
          <w:sz w:val="24"/>
          <w:szCs w:val="24"/>
        </w:rPr>
        <w:t>1</w:t>
      </w:r>
      <w:r w:rsidR="00184D6A" w:rsidRPr="00167300">
        <w:rPr>
          <w:rFonts w:ascii="Times New Roman" w:hAnsi="Times New Roman" w:cs="Times New Roman"/>
          <w:sz w:val="24"/>
          <w:szCs w:val="24"/>
        </w:rPr>
        <w:t xml:space="preserve"> года расходы бюджета</w:t>
      </w:r>
      <w:r w:rsidR="00544F67" w:rsidRPr="00167300">
        <w:rPr>
          <w:rFonts w:ascii="Times New Roman" w:hAnsi="Times New Roman" w:cs="Times New Roman"/>
          <w:sz w:val="24"/>
          <w:szCs w:val="24"/>
        </w:rPr>
        <w:t xml:space="preserve"> в 2022 году</w:t>
      </w:r>
      <w:r w:rsidR="00184D6A" w:rsidRPr="00167300">
        <w:rPr>
          <w:rFonts w:ascii="Times New Roman" w:hAnsi="Times New Roman" w:cs="Times New Roman"/>
          <w:sz w:val="24"/>
          <w:szCs w:val="24"/>
        </w:rPr>
        <w:t xml:space="preserve"> у</w:t>
      </w:r>
      <w:r w:rsidR="009A4036" w:rsidRPr="00167300">
        <w:rPr>
          <w:rFonts w:ascii="Times New Roman" w:hAnsi="Times New Roman" w:cs="Times New Roman"/>
          <w:sz w:val="24"/>
          <w:szCs w:val="24"/>
        </w:rPr>
        <w:t>величил</w:t>
      </w:r>
      <w:r w:rsidR="00184D6A" w:rsidRPr="00167300">
        <w:rPr>
          <w:rFonts w:ascii="Times New Roman" w:hAnsi="Times New Roman" w:cs="Times New Roman"/>
          <w:sz w:val="24"/>
          <w:szCs w:val="24"/>
        </w:rPr>
        <w:t xml:space="preserve">ись на </w:t>
      </w:r>
      <w:r w:rsidR="0024099C" w:rsidRPr="00167300">
        <w:rPr>
          <w:rFonts w:ascii="Times New Roman" w:hAnsi="Times New Roman" w:cs="Times New Roman"/>
          <w:sz w:val="24"/>
          <w:szCs w:val="24"/>
        </w:rPr>
        <w:t>764 842,5</w:t>
      </w:r>
      <w:r w:rsidR="00184D6A"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00E874F7" w:rsidRPr="00167300">
        <w:rPr>
          <w:rFonts w:ascii="Times New Roman" w:hAnsi="Times New Roman" w:cs="Times New Roman"/>
          <w:sz w:val="24"/>
          <w:szCs w:val="24"/>
        </w:rPr>
        <w:t xml:space="preserve"> или на </w:t>
      </w:r>
      <w:r w:rsidR="009A4036" w:rsidRPr="00167300">
        <w:rPr>
          <w:rFonts w:ascii="Times New Roman" w:hAnsi="Times New Roman" w:cs="Times New Roman"/>
          <w:sz w:val="24"/>
          <w:szCs w:val="24"/>
        </w:rPr>
        <w:t>27,9</w:t>
      </w:r>
      <w:r w:rsidRPr="00167300">
        <w:rPr>
          <w:rFonts w:ascii="Times New Roman" w:hAnsi="Times New Roman" w:cs="Times New Roman"/>
          <w:sz w:val="24"/>
          <w:szCs w:val="24"/>
        </w:rPr>
        <w:t>%.</w:t>
      </w:r>
    </w:p>
    <w:p w:rsidR="00326B71" w:rsidRPr="00167300" w:rsidRDefault="00732D4C" w:rsidP="00407217">
      <w:pPr>
        <w:spacing w:after="0" w:line="240" w:lineRule="auto"/>
        <w:ind w:firstLine="708"/>
        <w:jc w:val="both"/>
        <w:rPr>
          <w:rFonts w:ascii="Times New Roman" w:hAnsi="Times New Roman" w:cs="Times New Roman"/>
          <w:sz w:val="24"/>
          <w:szCs w:val="24"/>
        </w:rPr>
      </w:pPr>
      <w:r w:rsidRPr="00167300">
        <w:rPr>
          <w:rFonts w:ascii="Times New Roman" w:hAnsi="Times New Roman" w:cs="Times New Roman"/>
          <w:sz w:val="24"/>
          <w:szCs w:val="24"/>
        </w:rPr>
        <w:t xml:space="preserve">Исполнение бюджета района </w:t>
      </w:r>
      <w:r w:rsidR="00B6438E" w:rsidRPr="00167300">
        <w:rPr>
          <w:rFonts w:ascii="Times New Roman" w:hAnsi="Times New Roman" w:cs="Times New Roman"/>
          <w:sz w:val="24"/>
          <w:szCs w:val="24"/>
        </w:rPr>
        <w:t xml:space="preserve">по разделам </w:t>
      </w:r>
      <w:r w:rsidRPr="00167300">
        <w:rPr>
          <w:rFonts w:ascii="Times New Roman" w:hAnsi="Times New Roman" w:cs="Times New Roman"/>
          <w:sz w:val="24"/>
          <w:szCs w:val="24"/>
        </w:rPr>
        <w:t xml:space="preserve">бюджетной </w:t>
      </w:r>
      <w:r w:rsidR="00B6438E" w:rsidRPr="00167300">
        <w:rPr>
          <w:rFonts w:ascii="Times New Roman" w:hAnsi="Times New Roman" w:cs="Times New Roman"/>
          <w:sz w:val="24"/>
          <w:szCs w:val="24"/>
        </w:rPr>
        <w:t>классификации расходов</w:t>
      </w:r>
      <w:r w:rsidRPr="00167300">
        <w:rPr>
          <w:rFonts w:ascii="Times New Roman" w:hAnsi="Times New Roman" w:cs="Times New Roman"/>
          <w:sz w:val="24"/>
          <w:szCs w:val="24"/>
        </w:rPr>
        <w:t xml:space="preserve"> в 2022 год</w:t>
      </w:r>
      <w:r w:rsidR="00B6438E" w:rsidRPr="00167300">
        <w:rPr>
          <w:rFonts w:ascii="Times New Roman" w:hAnsi="Times New Roman" w:cs="Times New Roman"/>
          <w:sz w:val="24"/>
          <w:szCs w:val="24"/>
        </w:rPr>
        <w:t xml:space="preserve"> </w:t>
      </w:r>
      <w:r w:rsidRPr="00167300">
        <w:rPr>
          <w:rFonts w:ascii="Times New Roman" w:hAnsi="Times New Roman" w:cs="Times New Roman"/>
          <w:sz w:val="24"/>
          <w:szCs w:val="24"/>
        </w:rPr>
        <w:t xml:space="preserve">представлено в </w:t>
      </w:r>
      <w:r w:rsidR="00B6438E" w:rsidRPr="00167300">
        <w:rPr>
          <w:rFonts w:ascii="Times New Roman" w:hAnsi="Times New Roman" w:cs="Times New Roman"/>
          <w:sz w:val="24"/>
          <w:szCs w:val="24"/>
        </w:rPr>
        <w:t>таблиц</w:t>
      </w:r>
      <w:r w:rsidRPr="00167300">
        <w:rPr>
          <w:rFonts w:ascii="Times New Roman" w:hAnsi="Times New Roman" w:cs="Times New Roman"/>
          <w:sz w:val="24"/>
          <w:szCs w:val="24"/>
        </w:rPr>
        <w:t>е</w:t>
      </w:r>
      <w:r w:rsidR="00B6438E" w:rsidRPr="00167300">
        <w:rPr>
          <w:rFonts w:ascii="Times New Roman" w:hAnsi="Times New Roman" w:cs="Times New Roman"/>
          <w:sz w:val="24"/>
          <w:szCs w:val="24"/>
        </w:rPr>
        <w:t xml:space="preserve"> №3</w:t>
      </w:r>
      <w:r w:rsidR="00326B71" w:rsidRPr="00167300">
        <w:rPr>
          <w:rFonts w:ascii="Times New Roman" w:hAnsi="Times New Roman" w:cs="Times New Roman"/>
          <w:sz w:val="24"/>
          <w:szCs w:val="24"/>
        </w:rPr>
        <w:t>.</w:t>
      </w:r>
    </w:p>
    <w:p w:rsidR="00326B71" w:rsidRPr="00167300" w:rsidRDefault="00326B71" w:rsidP="00407217">
      <w:pPr>
        <w:spacing w:after="0" w:line="240" w:lineRule="auto"/>
        <w:ind w:firstLine="708"/>
        <w:jc w:val="right"/>
        <w:rPr>
          <w:rFonts w:ascii="Times New Roman" w:hAnsi="Times New Roman" w:cs="Times New Roman"/>
          <w:sz w:val="24"/>
          <w:szCs w:val="24"/>
        </w:rPr>
      </w:pPr>
      <w:r w:rsidRPr="00167300">
        <w:rPr>
          <w:rFonts w:ascii="Times New Roman" w:hAnsi="Times New Roman" w:cs="Times New Roman"/>
          <w:sz w:val="24"/>
          <w:szCs w:val="24"/>
        </w:rPr>
        <w:t>Таблица №3</w:t>
      </w:r>
    </w:p>
    <w:p w:rsidR="00407217" w:rsidRPr="00167300" w:rsidRDefault="00407217" w:rsidP="00407217">
      <w:pPr>
        <w:spacing w:after="0" w:line="240" w:lineRule="auto"/>
        <w:ind w:firstLine="708"/>
        <w:jc w:val="right"/>
        <w:rPr>
          <w:rFonts w:ascii="Times New Roman" w:hAnsi="Times New Roman" w:cs="Times New Roman"/>
          <w:sz w:val="24"/>
          <w:szCs w:val="24"/>
        </w:rPr>
      </w:pPr>
      <w:r w:rsidRPr="00167300">
        <w:rPr>
          <w:rFonts w:ascii="Times New Roman" w:hAnsi="Times New Roman" w:cs="Times New Roman"/>
          <w:sz w:val="24"/>
          <w:szCs w:val="24"/>
        </w:rPr>
        <w:t>(тыс.руб.)</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827"/>
        <w:gridCol w:w="1701"/>
        <w:gridCol w:w="1417"/>
        <w:gridCol w:w="1556"/>
        <w:gridCol w:w="1563"/>
      </w:tblGrid>
      <w:tr w:rsidR="00326B71" w:rsidRPr="00167300" w:rsidTr="00910499">
        <w:tc>
          <w:tcPr>
            <w:tcW w:w="2540" w:type="dxa"/>
            <w:vAlign w:val="center"/>
          </w:tcPr>
          <w:p w:rsidR="00CF52A8" w:rsidRPr="00167300" w:rsidRDefault="00326B71" w:rsidP="00464FCD">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 xml:space="preserve">Наименование </w:t>
            </w:r>
          </w:p>
          <w:p w:rsidR="00326B71" w:rsidRPr="00167300" w:rsidRDefault="00326B71" w:rsidP="00464FCD">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показателя</w:t>
            </w:r>
          </w:p>
        </w:tc>
        <w:tc>
          <w:tcPr>
            <w:tcW w:w="827" w:type="dxa"/>
            <w:vAlign w:val="center"/>
          </w:tcPr>
          <w:p w:rsidR="00326B71" w:rsidRPr="00167300" w:rsidRDefault="00326B71" w:rsidP="00464FCD">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Раздел</w:t>
            </w:r>
          </w:p>
        </w:tc>
        <w:tc>
          <w:tcPr>
            <w:tcW w:w="1701"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Утвержденные назначения по</w:t>
            </w:r>
          </w:p>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расходам на 2022 год,</w:t>
            </w:r>
          </w:p>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тыс.руб.</w:t>
            </w:r>
          </w:p>
        </w:tc>
        <w:tc>
          <w:tcPr>
            <w:tcW w:w="141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Исполнено</w:t>
            </w:r>
          </w:p>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расходов за 2022 год,</w:t>
            </w:r>
          </w:p>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тыс.руб.</w:t>
            </w:r>
          </w:p>
        </w:tc>
        <w:tc>
          <w:tcPr>
            <w:tcW w:w="1556" w:type="dxa"/>
            <w:vAlign w:val="center"/>
          </w:tcPr>
          <w:p w:rsidR="00326B71" w:rsidRPr="00167300" w:rsidRDefault="00910499" w:rsidP="003E50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Не освоено,</w:t>
            </w:r>
            <w:r w:rsidR="00326B71" w:rsidRPr="00167300">
              <w:rPr>
                <w:rFonts w:ascii="Times New Roman" w:hAnsi="Times New Roman" w:cs="Times New Roman"/>
                <w:bCs/>
                <w:sz w:val="20"/>
                <w:szCs w:val="20"/>
              </w:rPr>
              <w:t xml:space="preserve"> </w:t>
            </w:r>
          </w:p>
          <w:p w:rsidR="00326B71" w:rsidRPr="00167300" w:rsidRDefault="00326B71" w:rsidP="003E50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тыс.руб.</w:t>
            </w:r>
          </w:p>
        </w:tc>
        <w:tc>
          <w:tcPr>
            <w:tcW w:w="1563" w:type="dxa"/>
            <w:vAlign w:val="center"/>
          </w:tcPr>
          <w:p w:rsidR="00326B71" w:rsidRPr="00167300" w:rsidRDefault="00910499" w:rsidP="00464FCD">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Процент и</w:t>
            </w:r>
            <w:r w:rsidR="00326B71" w:rsidRPr="00167300">
              <w:rPr>
                <w:rFonts w:ascii="Times New Roman" w:hAnsi="Times New Roman" w:cs="Times New Roman"/>
                <w:bCs/>
                <w:sz w:val="20"/>
                <w:szCs w:val="20"/>
              </w:rPr>
              <w:t>сполнени</w:t>
            </w:r>
            <w:r w:rsidRPr="00167300">
              <w:rPr>
                <w:rFonts w:ascii="Times New Roman" w:hAnsi="Times New Roman" w:cs="Times New Roman"/>
                <w:bCs/>
                <w:sz w:val="20"/>
                <w:szCs w:val="20"/>
              </w:rPr>
              <w:t>я</w:t>
            </w:r>
            <w:r w:rsidR="00326B71" w:rsidRPr="00167300">
              <w:rPr>
                <w:rFonts w:ascii="Times New Roman" w:hAnsi="Times New Roman" w:cs="Times New Roman"/>
                <w:bCs/>
                <w:sz w:val="20"/>
                <w:szCs w:val="20"/>
              </w:rPr>
              <w:t xml:space="preserve"> утвержденных назначений,</w:t>
            </w:r>
          </w:p>
          <w:p w:rsidR="00326B71" w:rsidRPr="00167300" w:rsidRDefault="00326B71" w:rsidP="00464FCD">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w:t>
            </w:r>
          </w:p>
        </w:tc>
      </w:tr>
      <w:tr w:rsidR="000D1F3A" w:rsidRPr="00167300" w:rsidTr="00326B71">
        <w:tblPrEx>
          <w:tblCellSpacing w:w="-5" w:type="nil"/>
        </w:tblPrEx>
        <w:trPr>
          <w:tblCellSpacing w:w="-5" w:type="nil"/>
        </w:trPr>
        <w:tc>
          <w:tcPr>
            <w:tcW w:w="2540" w:type="dxa"/>
          </w:tcPr>
          <w:p w:rsidR="00495620" w:rsidRPr="00167300" w:rsidRDefault="00495620" w:rsidP="00495620">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Общегосударственные вопросы</w:t>
            </w:r>
          </w:p>
        </w:tc>
        <w:tc>
          <w:tcPr>
            <w:tcW w:w="827" w:type="dxa"/>
            <w:vAlign w:val="center"/>
          </w:tcPr>
          <w:p w:rsidR="00495620" w:rsidRPr="00167300" w:rsidRDefault="00495620" w:rsidP="00495620">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0100</w:t>
            </w:r>
          </w:p>
        </w:tc>
        <w:tc>
          <w:tcPr>
            <w:tcW w:w="1701"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326 096,8</w:t>
            </w:r>
          </w:p>
        </w:tc>
        <w:tc>
          <w:tcPr>
            <w:tcW w:w="1417"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323 842,9</w:t>
            </w:r>
          </w:p>
        </w:tc>
        <w:tc>
          <w:tcPr>
            <w:tcW w:w="1556"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-2 253,9</w:t>
            </w:r>
          </w:p>
        </w:tc>
        <w:tc>
          <w:tcPr>
            <w:tcW w:w="1563"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99,3</w:t>
            </w:r>
          </w:p>
        </w:tc>
      </w:tr>
      <w:tr w:rsidR="000D1F3A" w:rsidRPr="00167300" w:rsidTr="00326B71">
        <w:tblPrEx>
          <w:tblCellSpacing w:w="-5" w:type="nil"/>
        </w:tblPrEx>
        <w:trPr>
          <w:tblCellSpacing w:w="-5" w:type="nil"/>
        </w:trPr>
        <w:tc>
          <w:tcPr>
            <w:tcW w:w="2540" w:type="dxa"/>
          </w:tcPr>
          <w:p w:rsidR="00495620" w:rsidRPr="00167300" w:rsidRDefault="00495620" w:rsidP="00495620">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Национальная оборона</w:t>
            </w:r>
          </w:p>
        </w:tc>
        <w:tc>
          <w:tcPr>
            <w:tcW w:w="827" w:type="dxa"/>
            <w:vAlign w:val="center"/>
          </w:tcPr>
          <w:p w:rsidR="00495620" w:rsidRPr="00167300" w:rsidRDefault="00495620" w:rsidP="00495620">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0200</w:t>
            </w:r>
          </w:p>
        </w:tc>
        <w:tc>
          <w:tcPr>
            <w:tcW w:w="1701"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200,3</w:t>
            </w:r>
          </w:p>
        </w:tc>
        <w:tc>
          <w:tcPr>
            <w:tcW w:w="1417"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187,5</w:t>
            </w:r>
          </w:p>
        </w:tc>
        <w:tc>
          <w:tcPr>
            <w:tcW w:w="1556"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-12,8</w:t>
            </w:r>
          </w:p>
        </w:tc>
        <w:tc>
          <w:tcPr>
            <w:tcW w:w="1563"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93,6</w:t>
            </w:r>
          </w:p>
        </w:tc>
      </w:tr>
      <w:tr w:rsidR="000D1F3A" w:rsidRPr="00167300" w:rsidTr="00326B71">
        <w:tblPrEx>
          <w:tblCellSpacing w:w="-5" w:type="nil"/>
        </w:tblPrEx>
        <w:trPr>
          <w:trHeight w:val="286"/>
          <w:tblCellSpacing w:w="-5" w:type="nil"/>
        </w:trPr>
        <w:tc>
          <w:tcPr>
            <w:tcW w:w="2540" w:type="dxa"/>
          </w:tcPr>
          <w:p w:rsidR="00495620" w:rsidRPr="00167300" w:rsidRDefault="00495620" w:rsidP="00495620">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Национальная безопасность и правоохранительная деятельность</w:t>
            </w:r>
          </w:p>
        </w:tc>
        <w:tc>
          <w:tcPr>
            <w:tcW w:w="827" w:type="dxa"/>
            <w:vAlign w:val="center"/>
          </w:tcPr>
          <w:p w:rsidR="00495620" w:rsidRPr="00167300" w:rsidRDefault="00495620" w:rsidP="00495620">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0300</w:t>
            </w:r>
          </w:p>
        </w:tc>
        <w:tc>
          <w:tcPr>
            <w:tcW w:w="1701"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51 222,7</w:t>
            </w:r>
          </w:p>
        </w:tc>
        <w:tc>
          <w:tcPr>
            <w:tcW w:w="1417"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50 536,2</w:t>
            </w:r>
          </w:p>
        </w:tc>
        <w:tc>
          <w:tcPr>
            <w:tcW w:w="1556"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-686,4</w:t>
            </w:r>
          </w:p>
        </w:tc>
        <w:tc>
          <w:tcPr>
            <w:tcW w:w="1563" w:type="dxa"/>
            <w:vAlign w:val="center"/>
          </w:tcPr>
          <w:p w:rsidR="00495620" w:rsidRPr="00167300" w:rsidRDefault="00495620" w:rsidP="00495620">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98,7</w:t>
            </w:r>
          </w:p>
        </w:tc>
      </w:tr>
      <w:tr w:rsidR="00326B71" w:rsidRPr="00167300" w:rsidTr="00326B71">
        <w:tblPrEx>
          <w:tblCellSpacing w:w="-5" w:type="nil"/>
        </w:tblPrEx>
        <w:trPr>
          <w:tblCellSpacing w:w="-5" w:type="nil"/>
        </w:trPr>
        <w:tc>
          <w:tcPr>
            <w:tcW w:w="2540" w:type="dxa"/>
          </w:tcPr>
          <w:p w:rsidR="00326B71" w:rsidRPr="00167300" w:rsidRDefault="00326B71" w:rsidP="00326B7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Национальная экономика</w:t>
            </w:r>
          </w:p>
        </w:tc>
        <w:tc>
          <w:tcPr>
            <w:tcW w:w="82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0400</w:t>
            </w:r>
          </w:p>
        </w:tc>
        <w:tc>
          <w:tcPr>
            <w:tcW w:w="1701"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35 816,2</w:t>
            </w:r>
          </w:p>
        </w:tc>
        <w:tc>
          <w:tcPr>
            <w:tcW w:w="1417"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35 775,4</w:t>
            </w:r>
          </w:p>
        </w:tc>
        <w:tc>
          <w:tcPr>
            <w:tcW w:w="1556"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-40,7</w:t>
            </w:r>
          </w:p>
        </w:tc>
        <w:tc>
          <w:tcPr>
            <w:tcW w:w="1563"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99,9</w:t>
            </w:r>
          </w:p>
        </w:tc>
      </w:tr>
      <w:tr w:rsidR="00326B71" w:rsidRPr="00167300" w:rsidTr="00326B71">
        <w:tblPrEx>
          <w:tblCellSpacing w:w="-5" w:type="nil"/>
        </w:tblPrEx>
        <w:trPr>
          <w:tblCellSpacing w:w="-5" w:type="nil"/>
        </w:trPr>
        <w:tc>
          <w:tcPr>
            <w:tcW w:w="2540" w:type="dxa"/>
          </w:tcPr>
          <w:p w:rsidR="00326B71" w:rsidRPr="00167300" w:rsidRDefault="00326B71" w:rsidP="00326B7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Жилищно-коммунальное хозяйство</w:t>
            </w:r>
          </w:p>
        </w:tc>
        <w:tc>
          <w:tcPr>
            <w:tcW w:w="82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0500</w:t>
            </w:r>
          </w:p>
        </w:tc>
        <w:tc>
          <w:tcPr>
            <w:tcW w:w="1701"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220 884,0</w:t>
            </w:r>
          </w:p>
        </w:tc>
        <w:tc>
          <w:tcPr>
            <w:tcW w:w="1417"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220 883,9</w:t>
            </w:r>
          </w:p>
        </w:tc>
        <w:tc>
          <w:tcPr>
            <w:tcW w:w="1556"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0,0</w:t>
            </w:r>
          </w:p>
        </w:tc>
        <w:tc>
          <w:tcPr>
            <w:tcW w:w="1563"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100,0</w:t>
            </w:r>
          </w:p>
        </w:tc>
      </w:tr>
      <w:tr w:rsidR="00326B71" w:rsidRPr="00167300" w:rsidTr="00326B71">
        <w:tblPrEx>
          <w:tblCellSpacing w:w="-5" w:type="nil"/>
        </w:tblPrEx>
        <w:trPr>
          <w:tblCellSpacing w:w="-5" w:type="nil"/>
        </w:trPr>
        <w:tc>
          <w:tcPr>
            <w:tcW w:w="2540" w:type="dxa"/>
          </w:tcPr>
          <w:p w:rsidR="00326B71" w:rsidRPr="00167300" w:rsidRDefault="00326B71" w:rsidP="00326B7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Образование</w:t>
            </w:r>
          </w:p>
        </w:tc>
        <w:tc>
          <w:tcPr>
            <w:tcW w:w="82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0700</w:t>
            </w:r>
          </w:p>
        </w:tc>
        <w:tc>
          <w:tcPr>
            <w:tcW w:w="1701"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2 306 660,9</w:t>
            </w:r>
          </w:p>
        </w:tc>
        <w:tc>
          <w:tcPr>
            <w:tcW w:w="1417"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2 304 731,4</w:t>
            </w:r>
          </w:p>
        </w:tc>
        <w:tc>
          <w:tcPr>
            <w:tcW w:w="1556"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-1 929,5</w:t>
            </w:r>
          </w:p>
        </w:tc>
        <w:tc>
          <w:tcPr>
            <w:tcW w:w="1563"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99,9</w:t>
            </w:r>
          </w:p>
        </w:tc>
      </w:tr>
      <w:tr w:rsidR="00326B71" w:rsidRPr="00167300" w:rsidTr="00326B71">
        <w:tblPrEx>
          <w:tblCellSpacing w:w="-5" w:type="nil"/>
        </w:tblPrEx>
        <w:trPr>
          <w:tblCellSpacing w:w="-5" w:type="nil"/>
        </w:trPr>
        <w:tc>
          <w:tcPr>
            <w:tcW w:w="2540" w:type="dxa"/>
          </w:tcPr>
          <w:p w:rsidR="00326B71" w:rsidRPr="00167300" w:rsidRDefault="00326B71" w:rsidP="00326B7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 xml:space="preserve">Культура, кинематография </w:t>
            </w:r>
          </w:p>
        </w:tc>
        <w:tc>
          <w:tcPr>
            <w:tcW w:w="82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0800</w:t>
            </w:r>
          </w:p>
        </w:tc>
        <w:tc>
          <w:tcPr>
            <w:tcW w:w="1701"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81 198,9</w:t>
            </w:r>
          </w:p>
        </w:tc>
        <w:tc>
          <w:tcPr>
            <w:tcW w:w="1417"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81 198,9</w:t>
            </w:r>
          </w:p>
        </w:tc>
        <w:tc>
          <w:tcPr>
            <w:tcW w:w="1556"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0,0</w:t>
            </w:r>
          </w:p>
        </w:tc>
        <w:tc>
          <w:tcPr>
            <w:tcW w:w="1563"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100,0</w:t>
            </w:r>
          </w:p>
        </w:tc>
      </w:tr>
      <w:tr w:rsidR="00326B71" w:rsidRPr="00167300" w:rsidTr="00326B71">
        <w:tblPrEx>
          <w:tblCellSpacing w:w="-5" w:type="nil"/>
        </w:tblPrEx>
        <w:trPr>
          <w:tblCellSpacing w:w="-5" w:type="nil"/>
        </w:trPr>
        <w:tc>
          <w:tcPr>
            <w:tcW w:w="2540" w:type="dxa"/>
          </w:tcPr>
          <w:p w:rsidR="00326B71" w:rsidRPr="00167300" w:rsidRDefault="00326B71" w:rsidP="00326B7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Здравоохранение</w:t>
            </w:r>
          </w:p>
        </w:tc>
        <w:tc>
          <w:tcPr>
            <w:tcW w:w="82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0900</w:t>
            </w:r>
          </w:p>
        </w:tc>
        <w:tc>
          <w:tcPr>
            <w:tcW w:w="1701"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818,6</w:t>
            </w:r>
          </w:p>
        </w:tc>
        <w:tc>
          <w:tcPr>
            <w:tcW w:w="1417"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666,6</w:t>
            </w:r>
          </w:p>
        </w:tc>
        <w:tc>
          <w:tcPr>
            <w:tcW w:w="1556"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-152,0</w:t>
            </w:r>
          </w:p>
        </w:tc>
        <w:tc>
          <w:tcPr>
            <w:tcW w:w="1563"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81,4</w:t>
            </w:r>
          </w:p>
        </w:tc>
      </w:tr>
      <w:tr w:rsidR="00326B71" w:rsidRPr="00167300" w:rsidTr="00326B71">
        <w:tblPrEx>
          <w:tblCellSpacing w:w="-5" w:type="nil"/>
        </w:tblPrEx>
        <w:trPr>
          <w:trHeight w:val="277"/>
          <w:tblCellSpacing w:w="-5" w:type="nil"/>
        </w:trPr>
        <w:tc>
          <w:tcPr>
            <w:tcW w:w="2540" w:type="dxa"/>
          </w:tcPr>
          <w:p w:rsidR="00326B71" w:rsidRPr="00167300" w:rsidRDefault="00326B71" w:rsidP="00326B7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Социальная политика</w:t>
            </w:r>
          </w:p>
        </w:tc>
        <w:tc>
          <w:tcPr>
            <w:tcW w:w="82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1000</w:t>
            </w:r>
          </w:p>
        </w:tc>
        <w:tc>
          <w:tcPr>
            <w:tcW w:w="1701"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237 122,1</w:t>
            </w:r>
          </w:p>
        </w:tc>
        <w:tc>
          <w:tcPr>
            <w:tcW w:w="1417"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232 558,8</w:t>
            </w:r>
          </w:p>
        </w:tc>
        <w:tc>
          <w:tcPr>
            <w:tcW w:w="1556"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-4 563,3</w:t>
            </w:r>
          </w:p>
        </w:tc>
        <w:tc>
          <w:tcPr>
            <w:tcW w:w="1563"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98,1</w:t>
            </w:r>
          </w:p>
        </w:tc>
      </w:tr>
      <w:tr w:rsidR="00326B71" w:rsidRPr="00167300" w:rsidTr="00326B71">
        <w:tblPrEx>
          <w:tblCellSpacing w:w="-5" w:type="nil"/>
        </w:tblPrEx>
        <w:trPr>
          <w:tblCellSpacing w:w="-5" w:type="nil"/>
        </w:trPr>
        <w:tc>
          <w:tcPr>
            <w:tcW w:w="2540" w:type="dxa"/>
          </w:tcPr>
          <w:p w:rsidR="00326B71" w:rsidRPr="00167300" w:rsidRDefault="00326B71" w:rsidP="00326B7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Физическая культура и спорт</w:t>
            </w:r>
          </w:p>
        </w:tc>
        <w:tc>
          <w:tcPr>
            <w:tcW w:w="82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1100</w:t>
            </w:r>
          </w:p>
        </w:tc>
        <w:tc>
          <w:tcPr>
            <w:tcW w:w="1701"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221 971,4</w:t>
            </w:r>
          </w:p>
        </w:tc>
        <w:tc>
          <w:tcPr>
            <w:tcW w:w="1417"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221 960,1</w:t>
            </w:r>
          </w:p>
        </w:tc>
        <w:tc>
          <w:tcPr>
            <w:tcW w:w="1556"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-11,3</w:t>
            </w:r>
          </w:p>
        </w:tc>
        <w:tc>
          <w:tcPr>
            <w:tcW w:w="1563"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100,0</w:t>
            </w:r>
          </w:p>
        </w:tc>
      </w:tr>
      <w:tr w:rsidR="00326B71" w:rsidRPr="00167300" w:rsidTr="00326B71">
        <w:tblPrEx>
          <w:tblCellSpacing w:w="-5" w:type="nil"/>
        </w:tblPrEx>
        <w:trPr>
          <w:tblCellSpacing w:w="-5" w:type="nil"/>
        </w:trPr>
        <w:tc>
          <w:tcPr>
            <w:tcW w:w="2540" w:type="dxa"/>
          </w:tcPr>
          <w:p w:rsidR="00326B71" w:rsidRPr="00167300" w:rsidRDefault="00326B71" w:rsidP="00326B7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Средства массовой информации</w:t>
            </w:r>
          </w:p>
        </w:tc>
        <w:tc>
          <w:tcPr>
            <w:tcW w:w="82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1200</w:t>
            </w:r>
          </w:p>
        </w:tc>
        <w:tc>
          <w:tcPr>
            <w:tcW w:w="1701"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4 468,2</w:t>
            </w:r>
          </w:p>
        </w:tc>
        <w:tc>
          <w:tcPr>
            <w:tcW w:w="1417"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4 468,2</w:t>
            </w:r>
          </w:p>
        </w:tc>
        <w:tc>
          <w:tcPr>
            <w:tcW w:w="1556"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0,0</w:t>
            </w:r>
          </w:p>
        </w:tc>
        <w:tc>
          <w:tcPr>
            <w:tcW w:w="1563"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100,0</w:t>
            </w:r>
          </w:p>
        </w:tc>
      </w:tr>
      <w:tr w:rsidR="00326B71" w:rsidRPr="00167300" w:rsidTr="00326B71">
        <w:tblPrEx>
          <w:tblCellSpacing w:w="-5" w:type="nil"/>
        </w:tblPrEx>
        <w:trPr>
          <w:tblCellSpacing w:w="-5" w:type="nil"/>
        </w:trPr>
        <w:tc>
          <w:tcPr>
            <w:tcW w:w="2540" w:type="dxa"/>
          </w:tcPr>
          <w:p w:rsidR="00326B71" w:rsidRPr="00167300" w:rsidRDefault="00326B71" w:rsidP="00326B7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Обслуживание муниципального долга</w:t>
            </w:r>
          </w:p>
        </w:tc>
        <w:tc>
          <w:tcPr>
            <w:tcW w:w="82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1300</w:t>
            </w:r>
          </w:p>
        </w:tc>
        <w:tc>
          <w:tcPr>
            <w:tcW w:w="1701"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4 657,1</w:t>
            </w:r>
          </w:p>
        </w:tc>
        <w:tc>
          <w:tcPr>
            <w:tcW w:w="1417"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4 657,1</w:t>
            </w:r>
          </w:p>
        </w:tc>
        <w:tc>
          <w:tcPr>
            <w:tcW w:w="1556"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0,0</w:t>
            </w:r>
          </w:p>
        </w:tc>
        <w:tc>
          <w:tcPr>
            <w:tcW w:w="1563"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100,0</w:t>
            </w:r>
          </w:p>
        </w:tc>
      </w:tr>
      <w:tr w:rsidR="00326B71" w:rsidRPr="00167300" w:rsidTr="00326B71">
        <w:tblPrEx>
          <w:tblCellSpacing w:w="-5" w:type="nil"/>
        </w:tblPrEx>
        <w:trPr>
          <w:trHeight w:val="1067"/>
          <w:tblCellSpacing w:w="-5" w:type="nil"/>
        </w:trPr>
        <w:tc>
          <w:tcPr>
            <w:tcW w:w="2540" w:type="dxa"/>
          </w:tcPr>
          <w:p w:rsidR="00326B71" w:rsidRPr="00167300" w:rsidRDefault="00326B71" w:rsidP="00326B7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Межбюджетные трансферты бюджетам муниципальных образований общего характера</w:t>
            </w:r>
          </w:p>
        </w:tc>
        <w:tc>
          <w:tcPr>
            <w:tcW w:w="82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1400</w:t>
            </w:r>
          </w:p>
        </w:tc>
        <w:tc>
          <w:tcPr>
            <w:tcW w:w="1701"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24 751,1</w:t>
            </w:r>
          </w:p>
        </w:tc>
        <w:tc>
          <w:tcPr>
            <w:tcW w:w="1417"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24 751,1</w:t>
            </w:r>
          </w:p>
        </w:tc>
        <w:tc>
          <w:tcPr>
            <w:tcW w:w="1556"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0,0</w:t>
            </w:r>
          </w:p>
        </w:tc>
        <w:tc>
          <w:tcPr>
            <w:tcW w:w="1563"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100,0</w:t>
            </w:r>
          </w:p>
        </w:tc>
      </w:tr>
      <w:tr w:rsidR="00326B71" w:rsidRPr="00167300" w:rsidTr="00326B71">
        <w:tblPrEx>
          <w:tblCellSpacing w:w="-5" w:type="nil"/>
        </w:tblPrEx>
        <w:trPr>
          <w:tblCellSpacing w:w="-5" w:type="nil"/>
        </w:trPr>
        <w:tc>
          <w:tcPr>
            <w:tcW w:w="2540" w:type="dxa"/>
            <w:vAlign w:val="bottom"/>
          </w:tcPr>
          <w:p w:rsidR="00326B71" w:rsidRPr="00167300" w:rsidRDefault="00326B71" w:rsidP="00326B71">
            <w:pPr>
              <w:spacing w:after="0" w:line="240" w:lineRule="auto"/>
              <w:contextualSpacing/>
              <w:rPr>
                <w:rFonts w:ascii="Times New Roman" w:hAnsi="Times New Roman" w:cs="Times New Roman"/>
                <w:b/>
                <w:bCs/>
                <w:sz w:val="20"/>
                <w:szCs w:val="20"/>
              </w:rPr>
            </w:pPr>
            <w:r w:rsidRPr="00167300">
              <w:rPr>
                <w:rFonts w:ascii="Times New Roman" w:hAnsi="Times New Roman" w:cs="Times New Roman"/>
                <w:b/>
                <w:bCs/>
                <w:sz w:val="20"/>
                <w:szCs w:val="20"/>
              </w:rPr>
              <w:t>ИТОГО РАСХОДОВ:</w:t>
            </w:r>
          </w:p>
        </w:tc>
        <w:tc>
          <w:tcPr>
            <w:tcW w:w="827" w:type="dxa"/>
            <w:vAlign w:val="center"/>
          </w:tcPr>
          <w:p w:rsidR="00326B71" w:rsidRPr="00167300" w:rsidRDefault="00326B71" w:rsidP="00326B71">
            <w:pPr>
              <w:widowControl w:val="0"/>
              <w:spacing w:after="0" w:line="240" w:lineRule="auto"/>
              <w:ind w:right="5"/>
              <w:contextualSpacing/>
              <w:jc w:val="center"/>
              <w:rPr>
                <w:rFonts w:ascii="Times New Roman" w:hAnsi="Times New Roman" w:cs="Times New Roman"/>
                <w:b/>
                <w:sz w:val="20"/>
                <w:szCs w:val="20"/>
              </w:rPr>
            </w:pPr>
          </w:p>
        </w:tc>
        <w:tc>
          <w:tcPr>
            <w:tcW w:w="1701"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b/>
                <w:sz w:val="20"/>
                <w:szCs w:val="20"/>
              </w:rPr>
            </w:pPr>
            <w:r w:rsidRPr="00167300">
              <w:rPr>
                <w:rFonts w:ascii="Times New Roman" w:hAnsi="Times New Roman" w:cs="Times New Roman"/>
                <w:b/>
                <w:sz w:val="20"/>
                <w:szCs w:val="20"/>
              </w:rPr>
              <w:t>3 515 868,1</w:t>
            </w:r>
          </w:p>
        </w:tc>
        <w:tc>
          <w:tcPr>
            <w:tcW w:w="1417"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b/>
                <w:sz w:val="20"/>
                <w:szCs w:val="20"/>
              </w:rPr>
            </w:pPr>
            <w:r w:rsidRPr="00167300">
              <w:rPr>
                <w:rFonts w:ascii="Times New Roman" w:hAnsi="Times New Roman" w:cs="Times New Roman"/>
                <w:b/>
                <w:sz w:val="20"/>
                <w:szCs w:val="20"/>
              </w:rPr>
              <w:t>3 506 218,1</w:t>
            </w:r>
          </w:p>
        </w:tc>
        <w:tc>
          <w:tcPr>
            <w:tcW w:w="1556"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b/>
                <w:sz w:val="20"/>
                <w:szCs w:val="20"/>
              </w:rPr>
            </w:pPr>
            <w:r w:rsidRPr="00167300">
              <w:rPr>
                <w:rFonts w:ascii="Times New Roman" w:hAnsi="Times New Roman" w:cs="Times New Roman"/>
                <w:b/>
                <w:sz w:val="20"/>
                <w:szCs w:val="20"/>
              </w:rPr>
              <w:t>-9 649,9</w:t>
            </w:r>
          </w:p>
        </w:tc>
        <w:tc>
          <w:tcPr>
            <w:tcW w:w="1563" w:type="dxa"/>
            <w:vAlign w:val="center"/>
          </w:tcPr>
          <w:p w:rsidR="00326B71" w:rsidRPr="00167300" w:rsidRDefault="00326B71" w:rsidP="00326B71">
            <w:pPr>
              <w:widowControl w:val="0"/>
              <w:spacing w:after="0" w:line="240" w:lineRule="auto"/>
              <w:ind w:right="5"/>
              <w:contextualSpacing/>
              <w:jc w:val="right"/>
              <w:rPr>
                <w:rFonts w:ascii="Times New Roman" w:hAnsi="Times New Roman" w:cs="Times New Roman"/>
                <w:b/>
                <w:sz w:val="20"/>
                <w:szCs w:val="20"/>
              </w:rPr>
            </w:pPr>
            <w:r w:rsidRPr="00167300">
              <w:rPr>
                <w:rFonts w:ascii="Times New Roman" w:hAnsi="Times New Roman" w:cs="Times New Roman"/>
                <w:b/>
                <w:sz w:val="20"/>
                <w:szCs w:val="20"/>
              </w:rPr>
              <w:t>99,7</w:t>
            </w:r>
          </w:p>
        </w:tc>
      </w:tr>
    </w:tbl>
    <w:p w:rsidR="0006619B" w:rsidRPr="00167300" w:rsidRDefault="0006619B" w:rsidP="009A4036">
      <w:pPr>
        <w:spacing w:after="0" w:line="240" w:lineRule="auto"/>
        <w:ind w:firstLine="708"/>
        <w:jc w:val="both"/>
        <w:rPr>
          <w:rFonts w:ascii="Times New Roman" w:hAnsi="Times New Roman" w:cs="Times New Roman"/>
          <w:sz w:val="24"/>
          <w:szCs w:val="24"/>
        </w:rPr>
      </w:pPr>
    </w:p>
    <w:p w:rsidR="00431213" w:rsidRPr="00167300" w:rsidRDefault="00E900DD" w:rsidP="009A4036">
      <w:pPr>
        <w:spacing w:after="0" w:line="240" w:lineRule="auto"/>
        <w:ind w:firstLine="708"/>
        <w:jc w:val="both"/>
        <w:rPr>
          <w:rFonts w:ascii="Times New Roman" w:hAnsi="Times New Roman" w:cs="Times New Roman"/>
          <w:sz w:val="24"/>
          <w:szCs w:val="24"/>
        </w:rPr>
      </w:pPr>
      <w:r w:rsidRPr="00167300">
        <w:rPr>
          <w:rFonts w:ascii="Times New Roman" w:hAnsi="Times New Roman" w:cs="Times New Roman"/>
          <w:sz w:val="24"/>
          <w:szCs w:val="24"/>
        </w:rPr>
        <w:lastRenderedPageBreak/>
        <w:t>Н</w:t>
      </w:r>
      <w:r w:rsidR="00520FB6" w:rsidRPr="00167300">
        <w:rPr>
          <w:rFonts w:ascii="Times New Roman" w:hAnsi="Times New Roman" w:cs="Times New Roman"/>
          <w:sz w:val="24"/>
          <w:szCs w:val="24"/>
        </w:rPr>
        <w:t xml:space="preserve">аибольший удельный вес </w:t>
      </w:r>
      <w:r w:rsidRPr="00167300">
        <w:rPr>
          <w:rFonts w:ascii="Times New Roman" w:hAnsi="Times New Roman" w:cs="Times New Roman"/>
          <w:sz w:val="24"/>
          <w:szCs w:val="24"/>
        </w:rPr>
        <w:t xml:space="preserve">в общей структуре </w:t>
      </w:r>
      <w:r w:rsidR="00520FB6" w:rsidRPr="00167300">
        <w:rPr>
          <w:rFonts w:ascii="Times New Roman" w:hAnsi="Times New Roman" w:cs="Times New Roman"/>
          <w:sz w:val="24"/>
          <w:szCs w:val="24"/>
        </w:rPr>
        <w:t>расход</w:t>
      </w:r>
      <w:r w:rsidRPr="00167300">
        <w:rPr>
          <w:rFonts w:ascii="Times New Roman" w:hAnsi="Times New Roman" w:cs="Times New Roman"/>
          <w:sz w:val="24"/>
          <w:szCs w:val="24"/>
        </w:rPr>
        <w:t>ов за 2022 год занимали расходы</w:t>
      </w:r>
      <w:r w:rsidR="00520FB6" w:rsidRPr="00167300">
        <w:rPr>
          <w:rFonts w:ascii="Times New Roman" w:hAnsi="Times New Roman" w:cs="Times New Roman"/>
          <w:sz w:val="24"/>
          <w:szCs w:val="24"/>
        </w:rPr>
        <w:t xml:space="preserve"> по разделу «Образование» - 65,7 %.</w:t>
      </w:r>
    </w:p>
    <w:p w:rsidR="0006619B" w:rsidRPr="00167300" w:rsidRDefault="00490D2C" w:rsidP="009A4036">
      <w:pPr>
        <w:spacing w:after="0" w:line="240" w:lineRule="auto"/>
        <w:ind w:firstLine="708"/>
        <w:jc w:val="both"/>
        <w:rPr>
          <w:rFonts w:ascii="Times New Roman" w:hAnsi="Times New Roman" w:cs="Times New Roman"/>
          <w:sz w:val="24"/>
          <w:szCs w:val="24"/>
        </w:rPr>
      </w:pPr>
      <w:r w:rsidRPr="00167300">
        <w:rPr>
          <w:rFonts w:ascii="Times New Roman" w:hAnsi="Times New Roman" w:cs="Times New Roman"/>
          <w:sz w:val="24"/>
          <w:szCs w:val="24"/>
        </w:rPr>
        <w:t>Приоритетным направлением расходования средств бюджета в отчетном периоде являлось финансирование отраслей социальной сферы (образование, культура, социальная политика, физическая культура и спорт, средства массовой информации), на которую было направлено 81,1 % или 2 844 917,4 тыс.руб. общей суммы расходов, в том числе:</w:t>
      </w:r>
    </w:p>
    <w:p w:rsidR="00490D2C" w:rsidRPr="00167300" w:rsidRDefault="00582268" w:rsidP="009A4036">
      <w:pPr>
        <w:spacing w:after="0" w:line="240" w:lineRule="auto"/>
        <w:ind w:firstLine="708"/>
        <w:jc w:val="both"/>
        <w:rPr>
          <w:rFonts w:ascii="Times New Roman" w:hAnsi="Times New Roman" w:cs="Times New Roman"/>
          <w:sz w:val="24"/>
          <w:szCs w:val="24"/>
        </w:rPr>
      </w:pPr>
      <w:r w:rsidRPr="00167300">
        <w:rPr>
          <w:rFonts w:ascii="Times New Roman" w:hAnsi="Times New Roman" w:cs="Times New Roman"/>
          <w:sz w:val="24"/>
          <w:szCs w:val="24"/>
        </w:rPr>
        <w:t>р</w:t>
      </w:r>
      <w:r w:rsidR="00490D2C" w:rsidRPr="00167300">
        <w:rPr>
          <w:rFonts w:ascii="Times New Roman" w:hAnsi="Times New Roman" w:cs="Times New Roman"/>
          <w:sz w:val="24"/>
          <w:szCs w:val="24"/>
        </w:rPr>
        <w:t xml:space="preserve">аздел 0700 «Образование» - </w:t>
      </w:r>
      <w:r w:rsidR="00BC1981" w:rsidRPr="00167300">
        <w:rPr>
          <w:rFonts w:ascii="Times New Roman" w:hAnsi="Times New Roman" w:cs="Times New Roman"/>
          <w:sz w:val="24"/>
          <w:szCs w:val="24"/>
        </w:rPr>
        <w:t>65,7 % или 2 304 731,4 тыс.руб.;</w:t>
      </w:r>
    </w:p>
    <w:p w:rsidR="00582268" w:rsidRPr="00167300" w:rsidRDefault="00582268" w:rsidP="009A4036">
      <w:pPr>
        <w:spacing w:after="0" w:line="240" w:lineRule="auto"/>
        <w:ind w:firstLine="708"/>
        <w:jc w:val="both"/>
        <w:rPr>
          <w:rFonts w:ascii="Times New Roman" w:hAnsi="Times New Roman" w:cs="Times New Roman"/>
          <w:sz w:val="24"/>
          <w:szCs w:val="24"/>
        </w:rPr>
      </w:pPr>
      <w:r w:rsidRPr="00167300">
        <w:rPr>
          <w:rFonts w:ascii="Times New Roman" w:hAnsi="Times New Roman" w:cs="Times New Roman"/>
          <w:sz w:val="24"/>
          <w:szCs w:val="24"/>
        </w:rPr>
        <w:t xml:space="preserve">раздел 0800 «Культура, кинематография» - 2,3 % или 81 198,9 тыс.руб.; </w:t>
      </w:r>
    </w:p>
    <w:p w:rsidR="00582268" w:rsidRPr="00167300" w:rsidRDefault="00582268" w:rsidP="009A4036">
      <w:pPr>
        <w:spacing w:after="0" w:line="240" w:lineRule="auto"/>
        <w:ind w:firstLine="708"/>
        <w:jc w:val="both"/>
        <w:rPr>
          <w:rFonts w:ascii="Times New Roman" w:hAnsi="Times New Roman" w:cs="Times New Roman"/>
          <w:sz w:val="24"/>
          <w:szCs w:val="24"/>
        </w:rPr>
      </w:pPr>
      <w:r w:rsidRPr="00167300">
        <w:rPr>
          <w:rFonts w:ascii="Times New Roman" w:hAnsi="Times New Roman" w:cs="Times New Roman"/>
          <w:sz w:val="24"/>
          <w:szCs w:val="24"/>
        </w:rPr>
        <w:t>раздел 1000 «Социальная политика» - 6,6 % или 232 558,8 тыс.руб.;</w:t>
      </w:r>
    </w:p>
    <w:p w:rsidR="00582268" w:rsidRPr="00167300" w:rsidRDefault="00582268" w:rsidP="009A4036">
      <w:pPr>
        <w:spacing w:after="0" w:line="240" w:lineRule="auto"/>
        <w:ind w:firstLine="708"/>
        <w:jc w:val="both"/>
        <w:rPr>
          <w:rFonts w:ascii="Times New Roman" w:hAnsi="Times New Roman" w:cs="Times New Roman"/>
          <w:sz w:val="24"/>
          <w:szCs w:val="24"/>
        </w:rPr>
      </w:pPr>
      <w:r w:rsidRPr="00167300">
        <w:rPr>
          <w:rFonts w:ascii="Times New Roman" w:hAnsi="Times New Roman" w:cs="Times New Roman"/>
          <w:sz w:val="24"/>
          <w:szCs w:val="24"/>
        </w:rPr>
        <w:t>раздел 1100 «Физическая культура и спорт» - 6,3 % или 221 960,1 тыс.руб.;</w:t>
      </w:r>
    </w:p>
    <w:p w:rsidR="00582268" w:rsidRPr="00167300" w:rsidRDefault="00582268" w:rsidP="009A4036">
      <w:pPr>
        <w:spacing w:after="0" w:line="240" w:lineRule="auto"/>
        <w:ind w:firstLine="708"/>
        <w:jc w:val="both"/>
        <w:rPr>
          <w:rFonts w:ascii="Times New Roman" w:hAnsi="Times New Roman" w:cs="Times New Roman"/>
          <w:sz w:val="24"/>
          <w:szCs w:val="24"/>
        </w:rPr>
      </w:pPr>
      <w:r w:rsidRPr="00167300">
        <w:rPr>
          <w:rFonts w:ascii="Times New Roman" w:hAnsi="Times New Roman" w:cs="Times New Roman"/>
          <w:sz w:val="24"/>
          <w:szCs w:val="24"/>
        </w:rPr>
        <w:t>раздел 1200 «Средства массовой информации» - 0,1 % или 4 468,2 тыс.руб.</w:t>
      </w:r>
    </w:p>
    <w:p w:rsidR="00582268" w:rsidRPr="00167300" w:rsidRDefault="004E7384" w:rsidP="009A4036">
      <w:pPr>
        <w:spacing w:after="0" w:line="240" w:lineRule="auto"/>
        <w:ind w:firstLine="708"/>
        <w:jc w:val="both"/>
        <w:rPr>
          <w:rFonts w:ascii="Times New Roman" w:hAnsi="Times New Roman" w:cs="Times New Roman"/>
          <w:sz w:val="24"/>
          <w:szCs w:val="24"/>
        </w:rPr>
      </w:pPr>
      <w:r w:rsidRPr="00167300">
        <w:rPr>
          <w:rFonts w:ascii="Times New Roman" w:hAnsi="Times New Roman" w:cs="Times New Roman"/>
          <w:sz w:val="24"/>
          <w:szCs w:val="24"/>
        </w:rPr>
        <w:t>Как видно из приведенных данных, в 2022 году общий объем неисполненных расходов составил 9 649,9 тыс.руб. При этом наибольшее неисполнение в абсолютном значении сложилось по разделу 1000 «Социальная политика» - 4 563,3 тыс.руб.</w:t>
      </w:r>
    </w:p>
    <w:p w:rsidR="0006619B" w:rsidRPr="00167300" w:rsidRDefault="0006619B" w:rsidP="009A4036">
      <w:pPr>
        <w:spacing w:after="0" w:line="240" w:lineRule="auto"/>
        <w:ind w:firstLine="708"/>
        <w:jc w:val="both"/>
        <w:rPr>
          <w:rFonts w:ascii="Times New Roman" w:hAnsi="Times New Roman" w:cs="Times New Roman"/>
          <w:sz w:val="24"/>
          <w:szCs w:val="24"/>
        </w:rPr>
      </w:pPr>
    </w:p>
    <w:p w:rsidR="00B757A9" w:rsidRPr="00167300" w:rsidRDefault="00B757A9" w:rsidP="009A4036">
      <w:pPr>
        <w:spacing w:after="0" w:line="240" w:lineRule="auto"/>
        <w:ind w:firstLine="708"/>
        <w:jc w:val="both"/>
        <w:rPr>
          <w:rFonts w:ascii="Times New Roman" w:hAnsi="Times New Roman" w:cs="Times New Roman"/>
          <w:sz w:val="24"/>
          <w:szCs w:val="24"/>
        </w:rPr>
      </w:pPr>
      <w:r w:rsidRPr="00167300">
        <w:rPr>
          <w:rFonts w:ascii="Times New Roman" w:hAnsi="Times New Roman" w:cs="Times New Roman"/>
          <w:sz w:val="24"/>
          <w:szCs w:val="24"/>
        </w:rPr>
        <w:t>Исполнение</w:t>
      </w:r>
      <w:r w:rsidR="002B7A52" w:rsidRPr="00167300">
        <w:rPr>
          <w:rFonts w:ascii="Times New Roman" w:hAnsi="Times New Roman" w:cs="Times New Roman"/>
          <w:sz w:val="24"/>
          <w:szCs w:val="24"/>
        </w:rPr>
        <w:t xml:space="preserve"> расх</w:t>
      </w:r>
      <w:r w:rsidR="009A4036" w:rsidRPr="00167300">
        <w:rPr>
          <w:rFonts w:ascii="Times New Roman" w:hAnsi="Times New Roman" w:cs="Times New Roman"/>
          <w:sz w:val="24"/>
          <w:szCs w:val="24"/>
        </w:rPr>
        <w:t>одной части бюджета за 2022</w:t>
      </w:r>
      <w:r w:rsidRPr="00167300">
        <w:rPr>
          <w:rFonts w:ascii="Times New Roman" w:hAnsi="Times New Roman" w:cs="Times New Roman"/>
          <w:sz w:val="24"/>
          <w:szCs w:val="24"/>
        </w:rPr>
        <w:t xml:space="preserve"> год в разрезе разделов бюджетной </w:t>
      </w:r>
      <w:r w:rsidR="006E14BC" w:rsidRPr="00167300">
        <w:rPr>
          <w:rFonts w:ascii="Times New Roman" w:hAnsi="Times New Roman" w:cs="Times New Roman"/>
          <w:sz w:val="24"/>
          <w:szCs w:val="24"/>
        </w:rPr>
        <w:t>классификации в сравнении с 202</w:t>
      </w:r>
      <w:r w:rsidR="009A4036" w:rsidRPr="00167300">
        <w:rPr>
          <w:rFonts w:ascii="Times New Roman" w:hAnsi="Times New Roman" w:cs="Times New Roman"/>
          <w:sz w:val="24"/>
          <w:szCs w:val="24"/>
        </w:rPr>
        <w:t>1</w:t>
      </w:r>
      <w:r w:rsidRPr="00167300">
        <w:rPr>
          <w:rFonts w:ascii="Times New Roman" w:hAnsi="Times New Roman" w:cs="Times New Roman"/>
          <w:sz w:val="24"/>
          <w:szCs w:val="24"/>
        </w:rPr>
        <w:t xml:space="preserve"> годом характеризуется следующими данными</w:t>
      </w:r>
      <w:r w:rsidR="009A4036" w:rsidRPr="00167300">
        <w:rPr>
          <w:rFonts w:ascii="Times New Roman" w:hAnsi="Times New Roman" w:cs="Times New Roman"/>
          <w:sz w:val="24"/>
          <w:szCs w:val="24"/>
        </w:rPr>
        <w:t>:</w:t>
      </w:r>
    </w:p>
    <w:p w:rsidR="000A4C37" w:rsidRPr="00167300" w:rsidRDefault="00B757A9" w:rsidP="009A4036">
      <w:pPr>
        <w:spacing w:after="0" w:line="240" w:lineRule="auto"/>
        <w:ind w:firstLine="708"/>
        <w:jc w:val="right"/>
        <w:rPr>
          <w:rFonts w:ascii="Times New Roman" w:hAnsi="Times New Roman" w:cs="Times New Roman"/>
          <w:sz w:val="24"/>
          <w:szCs w:val="24"/>
        </w:rPr>
      </w:pPr>
      <w:r w:rsidRPr="00167300">
        <w:rPr>
          <w:rFonts w:ascii="Times New Roman" w:hAnsi="Times New Roman" w:cs="Times New Roman"/>
          <w:sz w:val="24"/>
          <w:szCs w:val="24"/>
        </w:rPr>
        <w:t>Таблица №</w:t>
      </w:r>
      <w:r w:rsidR="00B6438E" w:rsidRPr="00167300">
        <w:rPr>
          <w:rFonts w:ascii="Times New Roman" w:hAnsi="Times New Roman" w:cs="Times New Roman"/>
          <w:sz w:val="24"/>
          <w:szCs w:val="24"/>
        </w:rPr>
        <w:t>4</w:t>
      </w:r>
    </w:p>
    <w:p w:rsidR="00B757A9" w:rsidRPr="00167300" w:rsidRDefault="00B757A9" w:rsidP="009A4036">
      <w:pPr>
        <w:spacing w:after="0" w:line="240" w:lineRule="auto"/>
        <w:ind w:firstLine="708"/>
        <w:jc w:val="right"/>
        <w:rPr>
          <w:rFonts w:ascii="Times New Roman" w:hAnsi="Times New Roman" w:cs="Times New Roman"/>
          <w:sz w:val="24"/>
          <w:szCs w:val="24"/>
        </w:rPr>
      </w:pPr>
      <w:r w:rsidRPr="00167300">
        <w:rPr>
          <w:rFonts w:ascii="Times New Roman" w:hAnsi="Times New Roman" w:cs="Times New Roman"/>
          <w:sz w:val="24"/>
          <w:szCs w:val="24"/>
        </w:rPr>
        <w:t>(</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w:t>
      </w:r>
    </w:p>
    <w:tbl>
      <w:tblPr>
        <w:tblW w:w="9454" w:type="dxa"/>
        <w:tblInd w:w="2" w:type="dxa"/>
        <w:tblLayout w:type="fixed"/>
        <w:tblLook w:val="0000" w:firstRow="0" w:lastRow="0" w:firstColumn="0" w:lastColumn="0" w:noHBand="0" w:noVBand="0"/>
      </w:tblPr>
      <w:tblGrid>
        <w:gridCol w:w="2540"/>
        <w:gridCol w:w="827"/>
        <w:gridCol w:w="1701"/>
        <w:gridCol w:w="1562"/>
        <w:gridCol w:w="1412"/>
        <w:gridCol w:w="1412"/>
      </w:tblGrid>
      <w:tr w:rsidR="00DF7623" w:rsidRPr="00167300" w:rsidTr="00096206">
        <w:tc>
          <w:tcPr>
            <w:tcW w:w="2540"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Наименование показателя</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Раздел</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Исполнено</w:t>
            </w:r>
          </w:p>
          <w:p w:rsidR="006E14BC" w:rsidRPr="00167300" w:rsidRDefault="006E14BC" w:rsidP="00DF7623">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расходов 202</w:t>
            </w:r>
            <w:r w:rsidR="00DF7623" w:rsidRPr="00167300">
              <w:rPr>
                <w:rFonts w:ascii="Times New Roman" w:hAnsi="Times New Roman" w:cs="Times New Roman"/>
                <w:bCs/>
                <w:sz w:val="20"/>
                <w:szCs w:val="20"/>
              </w:rPr>
              <w:t>1</w:t>
            </w:r>
            <w:r w:rsidRPr="00167300">
              <w:rPr>
                <w:rFonts w:ascii="Times New Roman" w:hAnsi="Times New Roman" w:cs="Times New Roman"/>
                <w:bCs/>
                <w:sz w:val="20"/>
                <w:szCs w:val="20"/>
              </w:rPr>
              <w:t xml:space="preserve"> г</w:t>
            </w:r>
            <w:r w:rsidR="00DF7623" w:rsidRPr="00167300">
              <w:rPr>
                <w:rFonts w:ascii="Times New Roman" w:hAnsi="Times New Roman" w:cs="Times New Roman"/>
                <w:bCs/>
                <w:sz w:val="20"/>
                <w:szCs w:val="20"/>
              </w:rPr>
              <w:t>од</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Исполнено</w:t>
            </w:r>
          </w:p>
          <w:p w:rsidR="006E14BC" w:rsidRPr="00167300" w:rsidRDefault="006E14BC" w:rsidP="00DF7623">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расхо</w:t>
            </w:r>
            <w:r w:rsidR="00C809FB" w:rsidRPr="00167300">
              <w:rPr>
                <w:rFonts w:ascii="Times New Roman" w:hAnsi="Times New Roman" w:cs="Times New Roman"/>
                <w:bCs/>
                <w:sz w:val="20"/>
                <w:szCs w:val="20"/>
              </w:rPr>
              <w:t>дов 202</w:t>
            </w:r>
            <w:r w:rsidR="00DF7623" w:rsidRPr="00167300">
              <w:rPr>
                <w:rFonts w:ascii="Times New Roman" w:hAnsi="Times New Roman" w:cs="Times New Roman"/>
                <w:bCs/>
                <w:sz w:val="20"/>
                <w:szCs w:val="20"/>
              </w:rPr>
              <w:t>2</w:t>
            </w:r>
            <w:r w:rsidRPr="00167300">
              <w:rPr>
                <w:rFonts w:ascii="Times New Roman" w:hAnsi="Times New Roman" w:cs="Times New Roman"/>
                <w:bCs/>
                <w:sz w:val="20"/>
                <w:szCs w:val="20"/>
              </w:rPr>
              <w:t xml:space="preserve"> г</w:t>
            </w:r>
            <w:r w:rsidR="00DF7623" w:rsidRPr="00167300">
              <w:rPr>
                <w:rFonts w:ascii="Times New Roman" w:hAnsi="Times New Roman" w:cs="Times New Roman"/>
                <w:bCs/>
                <w:sz w:val="20"/>
                <w:szCs w:val="20"/>
              </w:rPr>
              <w:t>од</w:t>
            </w:r>
          </w:p>
        </w:tc>
        <w:tc>
          <w:tcPr>
            <w:tcW w:w="1412"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Отклонени</w:t>
            </w:r>
            <w:r w:rsidR="00DF7623" w:rsidRPr="00167300">
              <w:rPr>
                <w:rFonts w:ascii="Times New Roman" w:hAnsi="Times New Roman" w:cs="Times New Roman"/>
                <w:bCs/>
                <w:sz w:val="20"/>
                <w:szCs w:val="20"/>
              </w:rPr>
              <w:t>е 2022 к 2021</w:t>
            </w:r>
          </w:p>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DF7623" w:rsidRPr="00167300" w:rsidRDefault="00C809FB" w:rsidP="00DF7623">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202</w:t>
            </w:r>
            <w:r w:rsidR="00DF7623" w:rsidRPr="00167300">
              <w:rPr>
                <w:rFonts w:ascii="Times New Roman" w:hAnsi="Times New Roman" w:cs="Times New Roman"/>
                <w:bCs/>
                <w:sz w:val="20"/>
                <w:szCs w:val="20"/>
              </w:rPr>
              <w:t>2</w:t>
            </w:r>
            <w:r w:rsidRPr="00167300">
              <w:rPr>
                <w:rFonts w:ascii="Times New Roman" w:hAnsi="Times New Roman" w:cs="Times New Roman"/>
                <w:bCs/>
                <w:sz w:val="20"/>
                <w:szCs w:val="20"/>
              </w:rPr>
              <w:t xml:space="preserve"> к 202</w:t>
            </w:r>
            <w:r w:rsidR="00DF7623" w:rsidRPr="00167300">
              <w:rPr>
                <w:rFonts w:ascii="Times New Roman" w:hAnsi="Times New Roman" w:cs="Times New Roman"/>
                <w:bCs/>
                <w:sz w:val="20"/>
                <w:szCs w:val="20"/>
              </w:rPr>
              <w:t>1,</w:t>
            </w:r>
          </w:p>
          <w:p w:rsidR="006E14BC" w:rsidRPr="00167300" w:rsidRDefault="006E14BC" w:rsidP="00DF7623">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w:t>
            </w:r>
          </w:p>
        </w:tc>
      </w:tr>
      <w:tr w:rsidR="00096206" w:rsidRPr="00167300" w:rsidTr="000A68AE">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Общегосударственные вопросы</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0100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DF762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277 519,1</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DF762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323 842,9</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DF762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46 323,8</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116,7</w:t>
            </w:r>
            <w:r w:rsidR="006E14BC" w:rsidRPr="00167300">
              <w:rPr>
                <w:rFonts w:ascii="Times New Roman" w:hAnsi="Times New Roman" w:cs="Times New Roman"/>
                <w:sz w:val="20"/>
                <w:szCs w:val="20"/>
              </w:rPr>
              <w:t>%</w:t>
            </w:r>
          </w:p>
        </w:tc>
      </w:tr>
      <w:tr w:rsidR="00096206" w:rsidRPr="00167300" w:rsidTr="000A68AE">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Национальная оборона</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DF762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146,9</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DF762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187,5</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40,6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127,6</w:t>
            </w:r>
            <w:r w:rsidR="006E14BC" w:rsidRPr="00167300">
              <w:rPr>
                <w:rFonts w:ascii="Times New Roman" w:hAnsi="Times New Roman" w:cs="Times New Roman"/>
                <w:sz w:val="20"/>
                <w:szCs w:val="20"/>
              </w:rPr>
              <w:t>%</w:t>
            </w:r>
          </w:p>
        </w:tc>
      </w:tr>
      <w:tr w:rsidR="00096206" w:rsidRPr="00167300" w:rsidTr="000A68AE">
        <w:tblPrEx>
          <w:tblCellSpacing w:w="-5" w:type="nil"/>
        </w:tblPrEx>
        <w:trPr>
          <w:trHeight w:val="286"/>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Национальная безопасность и правоохранительная деятельность</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0300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34 820,9</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50 536,2</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15 715,3</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145,1</w:t>
            </w:r>
            <w:r w:rsidR="006E14BC" w:rsidRPr="00167300">
              <w:rPr>
                <w:rFonts w:ascii="Times New Roman" w:hAnsi="Times New Roman" w:cs="Times New Roman"/>
                <w:sz w:val="20"/>
                <w:szCs w:val="20"/>
              </w:rPr>
              <w:t>%</w:t>
            </w:r>
          </w:p>
        </w:tc>
      </w:tr>
      <w:tr w:rsidR="00096206" w:rsidRPr="00167300" w:rsidTr="000A68AE">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Национальная экономика</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0400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26 711,9</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35 775,4</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9 063,6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133,9</w:t>
            </w:r>
            <w:r w:rsidR="006E14BC" w:rsidRPr="00167300">
              <w:rPr>
                <w:rFonts w:ascii="Times New Roman" w:hAnsi="Times New Roman" w:cs="Times New Roman"/>
                <w:sz w:val="20"/>
                <w:szCs w:val="20"/>
              </w:rPr>
              <w:t>%</w:t>
            </w:r>
          </w:p>
        </w:tc>
      </w:tr>
      <w:tr w:rsidR="00096206" w:rsidRPr="00167300" w:rsidTr="000A68AE">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Жилищно-коммунальное хозяйство</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0500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28 675,5</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220 883,9</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192 208,4</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770</w:t>
            </w:r>
            <w:r w:rsidR="005B3040" w:rsidRPr="00167300">
              <w:rPr>
                <w:rFonts w:ascii="Times New Roman" w:hAnsi="Times New Roman" w:cs="Times New Roman"/>
                <w:sz w:val="20"/>
                <w:szCs w:val="20"/>
              </w:rPr>
              <w:t>,3</w:t>
            </w:r>
            <w:r w:rsidR="006E14BC" w:rsidRPr="00167300">
              <w:rPr>
                <w:rFonts w:ascii="Times New Roman" w:hAnsi="Times New Roman" w:cs="Times New Roman"/>
                <w:sz w:val="20"/>
                <w:szCs w:val="20"/>
              </w:rPr>
              <w:t>%</w:t>
            </w:r>
          </w:p>
        </w:tc>
      </w:tr>
      <w:tr w:rsidR="00096206" w:rsidRPr="00167300" w:rsidTr="000A68AE">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Образование</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0700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1 946 387,1</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2 304 731,4</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358 344,2</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118,4</w:t>
            </w:r>
            <w:r w:rsidR="006E14BC" w:rsidRPr="00167300">
              <w:rPr>
                <w:rFonts w:ascii="Times New Roman" w:hAnsi="Times New Roman" w:cs="Times New Roman"/>
                <w:sz w:val="20"/>
                <w:szCs w:val="20"/>
              </w:rPr>
              <w:t>%</w:t>
            </w:r>
          </w:p>
        </w:tc>
      </w:tr>
      <w:tr w:rsidR="00096206" w:rsidRPr="00167300" w:rsidTr="000A68AE">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 xml:space="preserve">Культура, кинематография </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0800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86 899,9</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81 198,9</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-5 701,0</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93,4</w:t>
            </w:r>
            <w:r w:rsidR="006E14BC" w:rsidRPr="00167300">
              <w:rPr>
                <w:rFonts w:ascii="Times New Roman" w:hAnsi="Times New Roman" w:cs="Times New Roman"/>
                <w:sz w:val="20"/>
                <w:szCs w:val="20"/>
              </w:rPr>
              <w:t>%</w:t>
            </w:r>
          </w:p>
        </w:tc>
      </w:tr>
      <w:tr w:rsidR="006E14BC" w:rsidRPr="00167300" w:rsidTr="000A68AE">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Здравоохранение</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0900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666,6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096206"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666,6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AA24BF"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w:t>
            </w:r>
          </w:p>
        </w:tc>
      </w:tr>
      <w:tr w:rsidR="006E14BC" w:rsidRPr="00167300" w:rsidTr="000A68AE">
        <w:tblPrEx>
          <w:tblCellSpacing w:w="-5" w:type="nil"/>
        </w:tblPrEx>
        <w:trPr>
          <w:trHeight w:val="277"/>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Социальная политика</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AA24BF"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192 099,4</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AA24BF"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232 558,8</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AA24BF"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40 459,4</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AA24BF"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121,1</w:t>
            </w:r>
            <w:r w:rsidR="006E14BC" w:rsidRPr="00167300">
              <w:rPr>
                <w:rFonts w:ascii="Times New Roman" w:hAnsi="Times New Roman" w:cs="Times New Roman"/>
                <w:sz w:val="20"/>
                <w:szCs w:val="20"/>
              </w:rPr>
              <w:t>%</w:t>
            </w:r>
          </w:p>
        </w:tc>
      </w:tr>
      <w:tr w:rsidR="006E14BC" w:rsidRPr="00167300" w:rsidTr="000A68AE">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Физическая культура и спорт</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1100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124 329,2</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221 960,1</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97 630,9</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178,5</w:t>
            </w:r>
            <w:r w:rsidR="006E14BC" w:rsidRPr="00167300">
              <w:rPr>
                <w:rFonts w:ascii="Times New Roman" w:hAnsi="Times New Roman" w:cs="Times New Roman"/>
                <w:sz w:val="20"/>
                <w:szCs w:val="20"/>
              </w:rPr>
              <w:t>%</w:t>
            </w:r>
          </w:p>
        </w:tc>
      </w:tr>
      <w:tr w:rsidR="006E14BC" w:rsidRPr="00167300" w:rsidTr="000A68AE">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Средства массовой информации</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1200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4 025,6</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4 468,2</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442,6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111,0</w:t>
            </w:r>
            <w:r w:rsidR="006E14BC" w:rsidRPr="00167300">
              <w:rPr>
                <w:rFonts w:ascii="Times New Roman" w:hAnsi="Times New Roman" w:cs="Times New Roman"/>
                <w:sz w:val="20"/>
                <w:szCs w:val="20"/>
              </w:rPr>
              <w:t>%</w:t>
            </w:r>
          </w:p>
        </w:tc>
      </w:tr>
      <w:tr w:rsidR="002E0343" w:rsidRPr="00167300" w:rsidTr="000A68AE">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Обслуживание муниципального долга</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1300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5 405,5</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4 657,1</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-748,4</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86,2</w:t>
            </w:r>
            <w:r w:rsidR="006E14BC" w:rsidRPr="00167300">
              <w:rPr>
                <w:rFonts w:ascii="Times New Roman" w:hAnsi="Times New Roman" w:cs="Times New Roman"/>
                <w:sz w:val="20"/>
                <w:szCs w:val="20"/>
              </w:rPr>
              <w:t>%</w:t>
            </w:r>
          </w:p>
        </w:tc>
      </w:tr>
      <w:tr w:rsidR="000A68AE" w:rsidRPr="00167300" w:rsidTr="000A68AE">
        <w:tblPrEx>
          <w:tblCellSpacing w:w="-5" w:type="nil"/>
        </w:tblPrEx>
        <w:trPr>
          <w:trHeight w:val="1067"/>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167300" w:rsidRDefault="006E14BC" w:rsidP="00621B11">
            <w:pPr>
              <w:spacing w:after="0" w:line="240" w:lineRule="auto"/>
              <w:contextualSpacing/>
              <w:rPr>
                <w:rFonts w:ascii="Times New Roman" w:hAnsi="Times New Roman" w:cs="Times New Roman"/>
                <w:sz w:val="20"/>
                <w:szCs w:val="20"/>
              </w:rPr>
            </w:pPr>
            <w:r w:rsidRPr="00167300">
              <w:rPr>
                <w:rFonts w:ascii="Times New Roman" w:hAnsi="Times New Roman" w:cs="Times New Roman"/>
                <w:sz w:val="20"/>
                <w:szCs w:val="20"/>
              </w:rPr>
              <w:t>Межбюджетные трансферты бюджетам муниципальных образований общего характера</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bCs/>
                <w:sz w:val="20"/>
                <w:szCs w:val="20"/>
              </w:rPr>
            </w:pPr>
            <w:r w:rsidRPr="00167300">
              <w:rPr>
                <w:rFonts w:ascii="Times New Roman" w:hAnsi="Times New Roman" w:cs="Times New Roman"/>
                <w:bCs/>
                <w:sz w:val="20"/>
                <w:szCs w:val="20"/>
              </w:rPr>
              <w:t>1400</w:t>
            </w: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14 354,5</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24 751,1</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10 396,6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sz w:val="20"/>
                <w:szCs w:val="20"/>
              </w:rPr>
            </w:pPr>
            <w:r w:rsidRPr="00167300">
              <w:rPr>
                <w:rFonts w:ascii="Times New Roman" w:hAnsi="Times New Roman" w:cs="Times New Roman"/>
                <w:sz w:val="20"/>
                <w:szCs w:val="20"/>
              </w:rPr>
              <w:t>172,4</w:t>
            </w:r>
            <w:r w:rsidR="006E14BC" w:rsidRPr="00167300">
              <w:rPr>
                <w:rFonts w:ascii="Times New Roman" w:hAnsi="Times New Roman" w:cs="Times New Roman"/>
                <w:sz w:val="20"/>
                <w:szCs w:val="20"/>
              </w:rPr>
              <w:t>%</w:t>
            </w:r>
          </w:p>
        </w:tc>
      </w:tr>
      <w:tr w:rsidR="000A68AE" w:rsidRPr="00167300" w:rsidTr="000A68AE">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vAlign w:val="bottom"/>
          </w:tcPr>
          <w:p w:rsidR="006E14BC" w:rsidRPr="00167300" w:rsidRDefault="006E14BC" w:rsidP="00621B11">
            <w:pPr>
              <w:spacing w:after="0" w:line="240" w:lineRule="auto"/>
              <w:contextualSpacing/>
              <w:rPr>
                <w:rFonts w:ascii="Times New Roman" w:hAnsi="Times New Roman" w:cs="Times New Roman"/>
                <w:b/>
                <w:bCs/>
                <w:sz w:val="20"/>
                <w:szCs w:val="20"/>
              </w:rPr>
            </w:pPr>
            <w:r w:rsidRPr="00167300">
              <w:rPr>
                <w:rFonts w:ascii="Times New Roman" w:hAnsi="Times New Roman" w:cs="Times New Roman"/>
                <w:b/>
                <w:bCs/>
                <w:sz w:val="20"/>
                <w:szCs w:val="20"/>
              </w:rPr>
              <w:t>ИТОГО РАСХОДОВ:</w:t>
            </w:r>
          </w:p>
        </w:tc>
        <w:tc>
          <w:tcPr>
            <w:tcW w:w="827"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6E14BC" w:rsidP="00621B11">
            <w:pPr>
              <w:widowControl w:val="0"/>
              <w:spacing w:after="0" w:line="240" w:lineRule="auto"/>
              <w:ind w:right="5"/>
              <w:contextualSpacing/>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b/>
                <w:sz w:val="20"/>
                <w:szCs w:val="20"/>
              </w:rPr>
            </w:pPr>
            <w:r w:rsidRPr="00167300">
              <w:rPr>
                <w:rFonts w:ascii="Times New Roman" w:hAnsi="Times New Roman" w:cs="Times New Roman"/>
                <w:b/>
                <w:sz w:val="20"/>
                <w:szCs w:val="20"/>
              </w:rPr>
              <w:t>2 741 375,7</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b/>
                <w:sz w:val="20"/>
                <w:szCs w:val="20"/>
              </w:rPr>
            </w:pPr>
            <w:r w:rsidRPr="00167300">
              <w:rPr>
                <w:rFonts w:ascii="Times New Roman" w:hAnsi="Times New Roman" w:cs="Times New Roman"/>
                <w:b/>
                <w:sz w:val="20"/>
                <w:szCs w:val="20"/>
              </w:rPr>
              <w:t>3 506 218,1</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b/>
                <w:sz w:val="20"/>
                <w:szCs w:val="20"/>
              </w:rPr>
            </w:pPr>
            <w:r w:rsidRPr="00167300">
              <w:rPr>
                <w:rFonts w:ascii="Times New Roman" w:hAnsi="Times New Roman" w:cs="Times New Roman"/>
                <w:b/>
                <w:sz w:val="20"/>
                <w:szCs w:val="20"/>
              </w:rPr>
              <w:t>764 842,5</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167300" w:rsidRDefault="002E0343" w:rsidP="000A68AE">
            <w:pPr>
              <w:widowControl w:val="0"/>
              <w:spacing w:after="0" w:line="240" w:lineRule="auto"/>
              <w:ind w:right="5"/>
              <w:contextualSpacing/>
              <w:jc w:val="right"/>
              <w:rPr>
                <w:rFonts w:ascii="Times New Roman" w:hAnsi="Times New Roman" w:cs="Times New Roman"/>
                <w:b/>
                <w:sz w:val="20"/>
                <w:szCs w:val="20"/>
              </w:rPr>
            </w:pPr>
            <w:r w:rsidRPr="00167300">
              <w:rPr>
                <w:rFonts w:ascii="Times New Roman" w:hAnsi="Times New Roman" w:cs="Times New Roman"/>
                <w:b/>
                <w:sz w:val="20"/>
                <w:szCs w:val="20"/>
              </w:rPr>
              <w:t>127,9</w:t>
            </w:r>
            <w:r w:rsidR="006E14BC" w:rsidRPr="00167300">
              <w:rPr>
                <w:rFonts w:ascii="Times New Roman" w:hAnsi="Times New Roman" w:cs="Times New Roman"/>
                <w:b/>
                <w:sz w:val="20"/>
                <w:szCs w:val="20"/>
              </w:rPr>
              <w:t>%</w:t>
            </w:r>
          </w:p>
        </w:tc>
      </w:tr>
    </w:tbl>
    <w:p w:rsidR="00B757A9" w:rsidRPr="00167300" w:rsidRDefault="00B757A9" w:rsidP="00621B11">
      <w:pPr>
        <w:widowControl w:val="0"/>
        <w:shd w:val="clear" w:color="auto" w:fill="FFFFFF"/>
        <w:spacing w:after="0" w:line="240" w:lineRule="auto"/>
        <w:ind w:right="5" w:firstLine="709"/>
        <w:contextualSpacing/>
        <w:jc w:val="both"/>
        <w:rPr>
          <w:rFonts w:ascii="Times New Roman" w:hAnsi="Times New Roman" w:cs="Times New Roman"/>
          <w:sz w:val="28"/>
          <w:szCs w:val="28"/>
        </w:rPr>
      </w:pPr>
    </w:p>
    <w:p w:rsidR="00B6438E" w:rsidRPr="00167300" w:rsidRDefault="00B6438E"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Как видно из таблиц №3 и №4 анализ расходов в 2022 году </w:t>
      </w:r>
      <w:r w:rsidR="00177709" w:rsidRPr="00167300">
        <w:rPr>
          <w:rFonts w:ascii="Times New Roman" w:eastAsia="Calibri" w:hAnsi="Times New Roman" w:cs="Times New Roman"/>
          <w:sz w:val="24"/>
          <w:szCs w:val="24"/>
        </w:rPr>
        <w:t>представлен следующим образом:</w:t>
      </w:r>
    </w:p>
    <w:p w:rsidR="0053642C" w:rsidRPr="00167300" w:rsidRDefault="00B6438E"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 </w:t>
      </w:r>
      <w:r w:rsidR="0053642C" w:rsidRPr="00167300">
        <w:rPr>
          <w:rFonts w:ascii="Times New Roman" w:eastAsia="Calibri" w:hAnsi="Times New Roman" w:cs="Times New Roman"/>
          <w:sz w:val="24"/>
          <w:szCs w:val="24"/>
        </w:rPr>
        <w:t xml:space="preserve">По разделу </w:t>
      </w:r>
      <w:r w:rsidR="00261AF7" w:rsidRPr="00167300">
        <w:rPr>
          <w:rFonts w:ascii="Times New Roman" w:eastAsia="Calibri" w:hAnsi="Times New Roman" w:cs="Times New Roman"/>
          <w:b/>
          <w:sz w:val="24"/>
          <w:szCs w:val="24"/>
        </w:rPr>
        <w:t xml:space="preserve">0100 </w:t>
      </w:r>
      <w:r w:rsidR="0053642C" w:rsidRPr="00167300">
        <w:rPr>
          <w:rFonts w:ascii="Times New Roman" w:eastAsia="Calibri" w:hAnsi="Times New Roman" w:cs="Times New Roman"/>
          <w:b/>
          <w:sz w:val="24"/>
          <w:szCs w:val="24"/>
        </w:rPr>
        <w:t>«Общегосударственные вопросы»</w:t>
      </w:r>
      <w:r w:rsidR="0053642C" w:rsidRPr="00167300">
        <w:rPr>
          <w:rFonts w:ascii="Times New Roman" w:eastAsia="Calibri" w:hAnsi="Times New Roman" w:cs="Times New Roman"/>
          <w:sz w:val="24"/>
          <w:szCs w:val="24"/>
        </w:rPr>
        <w:t xml:space="preserve"> при плане 326 096,8 тыс</w:t>
      </w:r>
      <w:r w:rsidR="002300EA" w:rsidRPr="00167300">
        <w:rPr>
          <w:rFonts w:ascii="Times New Roman" w:eastAsia="Calibri" w:hAnsi="Times New Roman" w:cs="Times New Roman"/>
          <w:sz w:val="24"/>
          <w:szCs w:val="24"/>
        </w:rPr>
        <w:t>.</w:t>
      </w:r>
      <w:r w:rsidR="0053642C" w:rsidRPr="00167300">
        <w:rPr>
          <w:rFonts w:ascii="Times New Roman" w:eastAsia="Calibri" w:hAnsi="Times New Roman" w:cs="Times New Roman"/>
          <w:sz w:val="24"/>
          <w:szCs w:val="24"/>
        </w:rPr>
        <w:t>руб</w:t>
      </w:r>
      <w:r w:rsidR="002300EA" w:rsidRPr="00167300">
        <w:rPr>
          <w:rFonts w:ascii="Times New Roman" w:eastAsia="Calibri" w:hAnsi="Times New Roman" w:cs="Times New Roman"/>
          <w:sz w:val="24"/>
          <w:szCs w:val="24"/>
        </w:rPr>
        <w:t>.</w:t>
      </w:r>
      <w:r w:rsidR="0053642C" w:rsidRPr="00167300">
        <w:rPr>
          <w:rFonts w:ascii="Times New Roman" w:eastAsia="Calibri" w:hAnsi="Times New Roman" w:cs="Times New Roman"/>
          <w:sz w:val="24"/>
          <w:szCs w:val="24"/>
        </w:rPr>
        <w:t>, исполнено 323 842,9 тыс</w:t>
      </w:r>
      <w:r w:rsidR="002300EA" w:rsidRPr="00167300">
        <w:rPr>
          <w:rFonts w:ascii="Times New Roman" w:eastAsia="Calibri" w:hAnsi="Times New Roman" w:cs="Times New Roman"/>
          <w:sz w:val="24"/>
          <w:szCs w:val="24"/>
        </w:rPr>
        <w:t>.</w:t>
      </w:r>
      <w:r w:rsidR="0053642C" w:rsidRPr="00167300">
        <w:rPr>
          <w:rFonts w:ascii="Times New Roman" w:eastAsia="Calibri" w:hAnsi="Times New Roman" w:cs="Times New Roman"/>
          <w:sz w:val="24"/>
          <w:szCs w:val="24"/>
        </w:rPr>
        <w:t>руб</w:t>
      </w:r>
      <w:r w:rsidR="002300EA" w:rsidRPr="00167300">
        <w:rPr>
          <w:rFonts w:ascii="Times New Roman" w:eastAsia="Calibri" w:hAnsi="Times New Roman" w:cs="Times New Roman"/>
          <w:sz w:val="24"/>
          <w:szCs w:val="24"/>
        </w:rPr>
        <w:t>.</w:t>
      </w:r>
      <w:r w:rsidR="0053642C" w:rsidRPr="00167300">
        <w:rPr>
          <w:rFonts w:ascii="Times New Roman" w:eastAsia="Calibri" w:hAnsi="Times New Roman" w:cs="Times New Roman"/>
          <w:sz w:val="24"/>
          <w:szCs w:val="24"/>
        </w:rPr>
        <w:t xml:space="preserve"> или 99,3% от плановых назначений и 116,7% к уровню 2021 года. </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По подразделу 0113 из районного бюджета израсходованы средства по муниципальным программам Крымского района:</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lastRenderedPageBreak/>
        <w:t>«Обеспечение безопасности населения» в сумме 175,6 тыс</w:t>
      </w:r>
      <w:r w:rsidR="002300EA"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2300EA"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141,4% к уровню 2021 года</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«Организация экологического просвещения и формирование экологической культуры в области обращения с твердыми коммунальными отходами на территории муниципального образования Крымский район» в сумме 10,8 тыс</w:t>
      </w:r>
      <w:r w:rsidR="00440FB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440FB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(программа действует с 2022 года)</w:t>
      </w:r>
      <w:r w:rsidR="00440FBD" w:rsidRPr="00167300">
        <w:rPr>
          <w:rFonts w:ascii="Times New Roman" w:eastAsia="Calibri" w:hAnsi="Times New Roman" w:cs="Times New Roman"/>
          <w:sz w:val="24"/>
          <w:szCs w:val="24"/>
        </w:rPr>
        <w:t>;</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«Экономическое развитие и инновационная экономика» в сумме 728,3 тыс</w:t>
      </w:r>
      <w:r w:rsidR="00440FB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440FB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286,6% к уровню 2021 года</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«Муниципальная политика и развитие гражданского общества» в сумме 2 802,4 тыс</w:t>
      </w:r>
      <w:r w:rsidR="00440FB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440FB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315,5% к уровню 2021 года</w:t>
      </w:r>
      <w:r w:rsidR="00706C05" w:rsidRPr="00167300">
        <w:rPr>
          <w:rFonts w:ascii="Times New Roman" w:eastAsia="Calibri" w:hAnsi="Times New Roman" w:cs="Times New Roman"/>
          <w:sz w:val="24"/>
          <w:szCs w:val="24"/>
        </w:rPr>
        <w:t>)</w:t>
      </w:r>
      <w:r w:rsidR="00440FBD" w:rsidRPr="00167300">
        <w:rPr>
          <w:rFonts w:ascii="Times New Roman" w:eastAsia="Calibri" w:hAnsi="Times New Roman" w:cs="Times New Roman"/>
          <w:sz w:val="24"/>
          <w:szCs w:val="24"/>
        </w:rPr>
        <w:t>;</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 «Казачество Крымского района» 3 000,0 тыс</w:t>
      </w:r>
      <w:r w:rsidR="00743F10"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743F10"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100% к уровню 2021 года</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w:t>
      </w:r>
    </w:p>
    <w:p w:rsidR="0053642C" w:rsidRPr="00167300" w:rsidRDefault="0053642C" w:rsidP="00261AF7">
      <w:pPr>
        <w:spacing w:after="0" w:line="240" w:lineRule="auto"/>
        <w:ind w:firstLine="851"/>
        <w:jc w:val="both"/>
        <w:rPr>
          <w:rFonts w:ascii="Times New Roman" w:hAnsi="Times New Roman" w:cs="Times New Roman"/>
          <w:sz w:val="24"/>
          <w:szCs w:val="24"/>
        </w:rPr>
      </w:pPr>
      <w:r w:rsidRPr="00167300">
        <w:rPr>
          <w:rFonts w:ascii="Times New Roman" w:eastAsia="Calibri" w:hAnsi="Times New Roman" w:cs="Times New Roman"/>
          <w:sz w:val="24"/>
          <w:szCs w:val="24"/>
        </w:rPr>
        <w:t>«Формирование условий для духовно-нравственного развития граждан» 1 700,0 тыс</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706C05" w:rsidRPr="00167300">
        <w:rPr>
          <w:rFonts w:ascii="Times New Roman" w:eastAsia="Calibri" w:hAnsi="Times New Roman" w:cs="Times New Roman"/>
          <w:sz w:val="24"/>
          <w:szCs w:val="24"/>
        </w:rPr>
        <w:t>. (</w:t>
      </w:r>
      <w:r w:rsidRPr="00167300">
        <w:rPr>
          <w:rFonts w:ascii="Times New Roman" w:eastAsia="Calibri" w:hAnsi="Times New Roman" w:cs="Times New Roman"/>
          <w:sz w:val="24"/>
          <w:szCs w:val="24"/>
        </w:rPr>
        <w:t>123,2%</w:t>
      </w:r>
      <w:r w:rsidR="00706C05" w:rsidRPr="00167300">
        <w:rPr>
          <w:rFonts w:ascii="Times New Roman" w:eastAsia="Calibri" w:hAnsi="Times New Roman" w:cs="Times New Roman"/>
          <w:sz w:val="24"/>
          <w:szCs w:val="24"/>
        </w:rPr>
        <w:t xml:space="preserve"> к уровню 2021 года)</w:t>
      </w:r>
      <w:r w:rsidRPr="00167300">
        <w:rPr>
          <w:rFonts w:ascii="Times New Roman" w:eastAsia="Calibri" w:hAnsi="Times New Roman" w:cs="Times New Roman"/>
          <w:sz w:val="24"/>
          <w:szCs w:val="24"/>
        </w:rPr>
        <w:t>;</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«Информационное общество Крымского района» 6</w:t>
      </w:r>
      <w:r w:rsidR="001358E5" w:rsidRPr="00167300">
        <w:rPr>
          <w:rFonts w:ascii="Times New Roman" w:eastAsia="Calibri" w:hAnsi="Times New Roman" w:cs="Times New Roman"/>
          <w:sz w:val="24"/>
          <w:szCs w:val="24"/>
        </w:rPr>
        <w:t> 463,1</w:t>
      </w:r>
      <w:r w:rsidRPr="00167300">
        <w:rPr>
          <w:rFonts w:ascii="Times New Roman" w:eastAsia="Calibri" w:hAnsi="Times New Roman" w:cs="Times New Roman"/>
          <w:sz w:val="24"/>
          <w:szCs w:val="24"/>
        </w:rPr>
        <w:t xml:space="preserve"> тыс</w:t>
      </w:r>
      <w:r w:rsidR="001358E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358E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15</w:t>
      </w:r>
      <w:r w:rsidR="00601659" w:rsidRPr="00167300">
        <w:rPr>
          <w:rFonts w:ascii="Times New Roman" w:eastAsia="Calibri" w:hAnsi="Times New Roman" w:cs="Times New Roman"/>
          <w:sz w:val="24"/>
          <w:szCs w:val="24"/>
        </w:rPr>
        <w:t>0,5</w:t>
      </w:r>
      <w:r w:rsidRPr="00167300">
        <w:rPr>
          <w:rFonts w:ascii="Times New Roman" w:eastAsia="Calibri" w:hAnsi="Times New Roman" w:cs="Times New Roman"/>
          <w:sz w:val="24"/>
          <w:szCs w:val="24"/>
        </w:rPr>
        <w:t>% к уровню 2021 года</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разделу </w:t>
      </w:r>
      <w:r w:rsidR="00706C05" w:rsidRPr="00167300">
        <w:rPr>
          <w:rFonts w:ascii="Times New Roman" w:eastAsia="Calibri" w:hAnsi="Times New Roman" w:cs="Times New Roman"/>
          <w:b/>
          <w:sz w:val="24"/>
          <w:szCs w:val="24"/>
        </w:rPr>
        <w:t xml:space="preserve">0200 </w:t>
      </w:r>
      <w:r w:rsidRPr="00167300">
        <w:rPr>
          <w:rFonts w:ascii="Times New Roman" w:eastAsia="Calibri" w:hAnsi="Times New Roman" w:cs="Times New Roman"/>
          <w:b/>
          <w:sz w:val="24"/>
          <w:szCs w:val="24"/>
        </w:rPr>
        <w:t>«Национальная оборона»</w:t>
      </w:r>
      <w:r w:rsidRPr="00167300">
        <w:rPr>
          <w:rFonts w:ascii="Times New Roman" w:eastAsia="Calibri" w:hAnsi="Times New Roman" w:cs="Times New Roman"/>
          <w:sz w:val="24"/>
          <w:szCs w:val="24"/>
        </w:rPr>
        <w:t xml:space="preserve"> при плане 200,3 тыс</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исполнено 187,5 тыс</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706C05"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w:t>
      </w:r>
      <w:r w:rsidR="004773FF" w:rsidRPr="00167300">
        <w:rPr>
          <w:rFonts w:ascii="Times New Roman" w:eastAsia="Calibri" w:hAnsi="Times New Roman" w:cs="Times New Roman"/>
          <w:sz w:val="24"/>
          <w:szCs w:val="24"/>
        </w:rPr>
        <w:t xml:space="preserve">93,6% от плановых назначений и </w:t>
      </w:r>
      <w:r w:rsidRPr="00167300">
        <w:rPr>
          <w:rFonts w:ascii="Times New Roman" w:eastAsia="Calibri" w:hAnsi="Times New Roman" w:cs="Times New Roman"/>
          <w:sz w:val="24"/>
          <w:szCs w:val="24"/>
        </w:rPr>
        <w:t>127,6% к уровню 20</w:t>
      </w:r>
      <w:r w:rsidR="00706C05" w:rsidRPr="00167300">
        <w:rPr>
          <w:rFonts w:ascii="Times New Roman" w:eastAsia="Calibri" w:hAnsi="Times New Roman" w:cs="Times New Roman"/>
          <w:sz w:val="24"/>
          <w:szCs w:val="24"/>
        </w:rPr>
        <w:t>21 года.</w:t>
      </w:r>
      <w:r w:rsidRPr="00167300">
        <w:rPr>
          <w:rFonts w:ascii="Times New Roman" w:eastAsia="Calibri" w:hAnsi="Times New Roman" w:cs="Times New Roman"/>
          <w:sz w:val="24"/>
          <w:szCs w:val="24"/>
        </w:rPr>
        <w:t xml:space="preserve"> </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разделу </w:t>
      </w:r>
      <w:r w:rsidR="00706C05" w:rsidRPr="00167300">
        <w:rPr>
          <w:rFonts w:ascii="Times New Roman" w:eastAsia="Calibri" w:hAnsi="Times New Roman" w:cs="Times New Roman"/>
          <w:b/>
          <w:sz w:val="24"/>
          <w:szCs w:val="24"/>
        </w:rPr>
        <w:t xml:space="preserve">0300 </w:t>
      </w:r>
      <w:r w:rsidRPr="00167300">
        <w:rPr>
          <w:rFonts w:ascii="Times New Roman" w:eastAsia="Calibri" w:hAnsi="Times New Roman" w:cs="Times New Roman"/>
          <w:b/>
          <w:sz w:val="24"/>
          <w:szCs w:val="24"/>
        </w:rPr>
        <w:t>«Национальная безопасность и правоохранительная деятельность»</w:t>
      </w:r>
      <w:r w:rsidRPr="00167300">
        <w:rPr>
          <w:rFonts w:ascii="Times New Roman" w:eastAsia="Calibri" w:hAnsi="Times New Roman" w:cs="Times New Roman"/>
          <w:sz w:val="24"/>
          <w:szCs w:val="24"/>
        </w:rPr>
        <w:t xml:space="preserve"> при плане 51 222,7 тыс</w:t>
      </w:r>
      <w:r w:rsidR="004773FF"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4773FF"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исполнено 50 536,2 тыс</w:t>
      </w:r>
      <w:r w:rsidR="004773FF" w:rsidRPr="00167300">
        <w:rPr>
          <w:rFonts w:ascii="Times New Roman" w:eastAsia="Calibri" w:hAnsi="Times New Roman" w:cs="Times New Roman"/>
          <w:sz w:val="24"/>
          <w:szCs w:val="24"/>
        </w:rPr>
        <w:t xml:space="preserve">.руб. или 98,7% от плановых назначений и </w:t>
      </w:r>
      <w:r w:rsidRPr="00167300">
        <w:rPr>
          <w:rFonts w:ascii="Times New Roman" w:eastAsia="Calibri" w:hAnsi="Times New Roman" w:cs="Times New Roman"/>
          <w:sz w:val="24"/>
          <w:szCs w:val="24"/>
        </w:rPr>
        <w:t>145,1%</w:t>
      </w:r>
      <w:r w:rsidR="004773FF" w:rsidRPr="00167300">
        <w:rPr>
          <w:rFonts w:ascii="Times New Roman" w:eastAsia="Calibri" w:hAnsi="Times New Roman" w:cs="Times New Roman"/>
          <w:sz w:val="24"/>
          <w:szCs w:val="24"/>
        </w:rPr>
        <w:t xml:space="preserve">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подразделу 0309 из районного бюджета израсходованы средства по </w:t>
      </w:r>
      <w:r w:rsidR="004773FF" w:rsidRPr="00167300">
        <w:rPr>
          <w:rFonts w:ascii="Times New Roman" w:eastAsia="Calibri" w:hAnsi="Times New Roman" w:cs="Times New Roman"/>
          <w:sz w:val="24"/>
          <w:szCs w:val="24"/>
        </w:rPr>
        <w:t>муниципальной программе</w:t>
      </w:r>
      <w:r w:rsidRPr="00167300">
        <w:rPr>
          <w:rFonts w:ascii="Times New Roman" w:eastAsia="Calibri" w:hAnsi="Times New Roman" w:cs="Times New Roman"/>
          <w:sz w:val="24"/>
          <w:szCs w:val="24"/>
        </w:rPr>
        <w:t xml:space="preserve"> Крымского района «Обеспечение безопасности населения» в сумме 3 664,2 тыс</w:t>
      </w:r>
      <w:r w:rsidR="004773FF"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4773FF"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из них 3 599,9 тыс</w:t>
      </w:r>
      <w:r w:rsidR="004773FF"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4773FF"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на создание материальных запасов в рамках реализации мероприятий по гражданской обороне.</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подразделу 0310 из районного бюджета израсходованы средства по </w:t>
      </w:r>
      <w:r w:rsidR="004773FF" w:rsidRPr="00167300">
        <w:rPr>
          <w:rFonts w:ascii="Times New Roman" w:eastAsia="Calibri" w:hAnsi="Times New Roman" w:cs="Times New Roman"/>
          <w:sz w:val="24"/>
          <w:szCs w:val="24"/>
        </w:rPr>
        <w:t>муниципальной программе</w:t>
      </w:r>
      <w:r w:rsidRPr="00167300">
        <w:rPr>
          <w:rFonts w:ascii="Times New Roman" w:eastAsia="Calibri" w:hAnsi="Times New Roman" w:cs="Times New Roman"/>
          <w:sz w:val="24"/>
          <w:szCs w:val="24"/>
        </w:rPr>
        <w:t xml:space="preserve"> Крымского района «Обеспечение безопасности населения» в сумме 46 863,0 тыс</w:t>
      </w:r>
      <w:r w:rsidR="004773FF"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подразделу 0314 израсходованы средства </w:t>
      </w:r>
      <w:r w:rsidR="00324D0C" w:rsidRPr="00167300">
        <w:rPr>
          <w:rFonts w:ascii="Times New Roman" w:eastAsia="Calibri" w:hAnsi="Times New Roman" w:cs="Times New Roman"/>
          <w:sz w:val="24"/>
          <w:szCs w:val="24"/>
        </w:rPr>
        <w:t xml:space="preserve">в сумме 9,0 тыс.руб. </w:t>
      </w:r>
      <w:r w:rsidRPr="00167300">
        <w:rPr>
          <w:rFonts w:ascii="Times New Roman" w:eastAsia="Calibri" w:hAnsi="Times New Roman" w:cs="Times New Roman"/>
          <w:sz w:val="24"/>
          <w:szCs w:val="24"/>
        </w:rPr>
        <w:t xml:space="preserve">по </w:t>
      </w:r>
      <w:r w:rsidR="00324D0C" w:rsidRPr="00167300">
        <w:rPr>
          <w:rFonts w:ascii="Times New Roman" w:eastAsia="Calibri" w:hAnsi="Times New Roman" w:cs="Times New Roman"/>
          <w:sz w:val="24"/>
          <w:szCs w:val="24"/>
        </w:rPr>
        <w:t>муниципальной программе</w:t>
      </w:r>
      <w:r w:rsidRPr="00167300">
        <w:rPr>
          <w:rFonts w:ascii="Times New Roman" w:eastAsia="Calibri" w:hAnsi="Times New Roman" w:cs="Times New Roman"/>
          <w:sz w:val="24"/>
          <w:szCs w:val="24"/>
        </w:rPr>
        <w:t xml:space="preserve"> Крымского района «Противодействие коррупции в муниципальном образовании Крымский район».</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разделу </w:t>
      </w:r>
      <w:r w:rsidR="004773FF" w:rsidRPr="00167300">
        <w:rPr>
          <w:rFonts w:ascii="Times New Roman" w:eastAsia="Calibri" w:hAnsi="Times New Roman" w:cs="Times New Roman"/>
          <w:b/>
          <w:sz w:val="24"/>
          <w:szCs w:val="24"/>
        </w:rPr>
        <w:t xml:space="preserve">0400 </w:t>
      </w:r>
      <w:r w:rsidRPr="00167300">
        <w:rPr>
          <w:rFonts w:ascii="Times New Roman" w:eastAsia="Calibri" w:hAnsi="Times New Roman" w:cs="Times New Roman"/>
          <w:b/>
          <w:sz w:val="24"/>
          <w:szCs w:val="24"/>
        </w:rPr>
        <w:t>«Национальная экономика»</w:t>
      </w:r>
      <w:r w:rsidRPr="00167300">
        <w:rPr>
          <w:rFonts w:ascii="Times New Roman" w:eastAsia="Calibri" w:hAnsi="Times New Roman" w:cs="Times New Roman"/>
          <w:sz w:val="24"/>
          <w:szCs w:val="24"/>
        </w:rPr>
        <w:t xml:space="preserve"> при плане </w:t>
      </w:r>
      <w:r w:rsidRPr="00167300">
        <w:rPr>
          <w:rFonts w:ascii="Times New Roman" w:hAnsi="Times New Roman" w:cs="Times New Roman"/>
          <w:bCs/>
          <w:sz w:val="24"/>
          <w:szCs w:val="24"/>
        </w:rPr>
        <w:t>35 816,</w:t>
      </w:r>
      <w:r w:rsidR="001C5691" w:rsidRPr="00167300">
        <w:rPr>
          <w:rFonts w:ascii="Times New Roman" w:hAnsi="Times New Roman" w:cs="Times New Roman"/>
          <w:bCs/>
          <w:sz w:val="24"/>
          <w:szCs w:val="24"/>
        </w:rPr>
        <w:t>2</w:t>
      </w:r>
      <w:r w:rsidRPr="00167300">
        <w:rPr>
          <w:rFonts w:ascii="Times New Roman" w:hAnsi="Times New Roman" w:cs="Times New Roman"/>
          <w:b/>
          <w:bCs/>
          <w:sz w:val="24"/>
          <w:szCs w:val="24"/>
        </w:rPr>
        <w:t xml:space="preserve"> </w:t>
      </w:r>
      <w:r w:rsidRPr="00167300">
        <w:rPr>
          <w:rFonts w:ascii="Times New Roman" w:eastAsia="Calibri" w:hAnsi="Times New Roman" w:cs="Times New Roman"/>
          <w:sz w:val="24"/>
          <w:szCs w:val="24"/>
        </w:rPr>
        <w:t>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исполнено </w:t>
      </w:r>
      <w:r w:rsidRPr="00167300">
        <w:rPr>
          <w:rFonts w:ascii="Times New Roman" w:hAnsi="Times New Roman" w:cs="Times New Roman"/>
          <w:bCs/>
          <w:sz w:val="24"/>
          <w:szCs w:val="24"/>
        </w:rPr>
        <w:t>35 775,4</w:t>
      </w:r>
      <w:r w:rsidRPr="00167300">
        <w:rPr>
          <w:rFonts w:ascii="Times New Roman" w:hAnsi="Times New Roman" w:cs="Times New Roman"/>
          <w:b/>
          <w:bCs/>
          <w:sz w:val="24"/>
          <w:szCs w:val="24"/>
        </w:rPr>
        <w:t xml:space="preserve"> </w:t>
      </w:r>
      <w:r w:rsidRPr="00167300">
        <w:rPr>
          <w:rFonts w:ascii="Times New Roman" w:eastAsia="Calibri" w:hAnsi="Times New Roman" w:cs="Times New Roman"/>
          <w:sz w:val="24"/>
          <w:szCs w:val="24"/>
        </w:rPr>
        <w:t>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99,9% от плановых назначений и 133,9% к уровню 2021 года. </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По подразделу 0405 из районного бюджета израсходованы средства по муниципальной программе Крымского района «Развитие сельского хозяйства» на проведения мероприятий по развитию сельского хозяйства Крымского района, осуществление отдельных государственных полномочий по поддержке сельскохозяйственного производства в Краснодарском крае в сумме 13 740,4 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136,0% к уровню 2021 года. </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По разделу 0409 финансировал</w:t>
      </w:r>
      <w:r w:rsidR="00DF258A" w:rsidRPr="00167300">
        <w:rPr>
          <w:rFonts w:ascii="Times New Roman" w:eastAsia="Calibri" w:hAnsi="Times New Roman" w:cs="Times New Roman"/>
          <w:sz w:val="24"/>
          <w:szCs w:val="24"/>
        </w:rPr>
        <w:t>и</w:t>
      </w:r>
      <w:r w:rsidRPr="00167300">
        <w:rPr>
          <w:rFonts w:ascii="Times New Roman" w:eastAsia="Calibri" w:hAnsi="Times New Roman" w:cs="Times New Roman"/>
          <w:sz w:val="24"/>
          <w:szCs w:val="24"/>
        </w:rPr>
        <w:t xml:space="preserve">сь </w:t>
      </w:r>
      <w:r w:rsidR="00DF258A" w:rsidRPr="00167300">
        <w:rPr>
          <w:rFonts w:ascii="Times New Roman" w:eastAsia="Calibri" w:hAnsi="Times New Roman" w:cs="Times New Roman"/>
          <w:sz w:val="24"/>
          <w:szCs w:val="24"/>
        </w:rPr>
        <w:t>муниципальные программы</w:t>
      </w:r>
      <w:r w:rsidRPr="00167300">
        <w:rPr>
          <w:rFonts w:ascii="Times New Roman" w:eastAsia="Calibri" w:hAnsi="Times New Roman" w:cs="Times New Roman"/>
          <w:sz w:val="24"/>
          <w:szCs w:val="24"/>
        </w:rPr>
        <w:t xml:space="preserve"> Крымского района:</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«Комплексное и устойчивое развитие Крымского района в сфере строительства, архитектуры и дорожного хозяйства» 2 662,7 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107,6%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«Повышение безопасности дорожного движения на территории муниципального образования Крымский район» 52,0 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00DF258A" w:rsidRPr="00167300">
        <w:rPr>
          <w:rFonts w:ascii="Times New Roman" w:eastAsia="Calibri" w:hAnsi="Times New Roman" w:cs="Times New Roman"/>
          <w:sz w:val="24"/>
          <w:szCs w:val="24"/>
        </w:rPr>
        <w:t xml:space="preserve"> или 104,0%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По разделу 0412 по муниципальной программе Крымского района:</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«Комплексное и устойчивое развитие Крымского района в сфере строительства, архитектуры и дорожного хозяйства» 15 040,6 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143,0%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«Экономическое развитие и инновационная экономика» в сумме 243,3 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 xml:space="preserve">. </w:t>
      </w:r>
      <w:r w:rsidRPr="00167300">
        <w:rPr>
          <w:rFonts w:ascii="Times New Roman" w:eastAsia="Calibri" w:hAnsi="Times New Roman" w:cs="Times New Roman"/>
          <w:sz w:val="24"/>
          <w:szCs w:val="24"/>
        </w:rPr>
        <w:t>или 104,2% к уровню 2021 года</w:t>
      </w:r>
    </w:p>
    <w:p w:rsidR="0053642C" w:rsidRPr="00167300" w:rsidRDefault="00DF258A"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lang w:eastAsia="en-US"/>
        </w:rPr>
        <w:t>Расходы на н</w:t>
      </w:r>
      <w:r w:rsidR="0053642C" w:rsidRPr="00167300">
        <w:rPr>
          <w:rFonts w:ascii="Times New Roman" w:eastAsia="Calibri" w:hAnsi="Times New Roman" w:cs="Times New Roman"/>
          <w:sz w:val="24"/>
          <w:szCs w:val="24"/>
          <w:lang w:eastAsia="en-US"/>
        </w:rPr>
        <w:t>епрограммные мероприятия в сумме</w:t>
      </w:r>
      <w:r w:rsidR="0053642C" w:rsidRPr="00167300">
        <w:rPr>
          <w:rFonts w:ascii="Times New Roman" w:eastAsia="Calibri" w:hAnsi="Times New Roman" w:cs="Times New Roman"/>
          <w:sz w:val="24"/>
          <w:szCs w:val="24"/>
        </w:rPr>
        <w:t xml:space="preserve"> 4 036,5 тыс</w:t>
      </w:r>
      <w:r w:rsidR="001C5691" w:rsidRPr="00167300">
        <w:rPr>
          <w:rFonts w:ascii="Times New Roman" w:eastAsia="Calibri" w:hAnsi="Times New Roman" w:cs="Times New Roman"/>
          <w:sz w:val="24"/>
          <w:szCs w:val="24"/>
        </w:rPr>
        <w:t>.</w:t>
      </w:r>
      <w:r w:rsidR="0053642C" w:rsidRPr="00167300">
        <w:rPr>
          <w:rFonts w:ascii="Times New Roman" w:eastAsia="Calibri" w:hAnsi="Times New Roman" w:cs="Times New Roman"/>
          <w:sz w:val="24"/>
          <w:szCs w:val="24"/>
        </w:rPr>
        <w:t>руб.</w:t>
      </w:r>
      <w:r w:rsidRPr="00167300">
        <w:rPr>
          <w:rFonts w:ascii="Times New Roman" w:eastAsia="Calibri" w:hAnsi="Times New Roman" w:cs="Times New Roman"/>
          <w:sz w:val="24"/>
          <w:szCs w:val="24"/>
        </w:rPr>
        <w:t xml:space="preserve"> по разделу направлены на обеспечение деятельности администрации муниципального образования.</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lastRenderedPageBreak/>
        <w:t xml:space="preserve">По разделу </w:t>
      </w:r>
      <w:r w:rsidR="00DF258A" w:rsidRPr="00167300">
        <w:rPr>
          <w:rFonts w:ascii="Times New Roman" w:eastAsia="Calibri" w:hAnsi="Times New Roman" w:cs="Times New Roman"/>
          <w:b/>
          <w:sz w:val="24"/>
          <w:szCs w:val="24"/>
        </w:rPr>
        <w:t xml:space="preserve">0500 </w:t>
      </w:r>
      <w:r w:rsidRPr="00167300">
        <w:rPr>
          <w:rFonts w:ascii="Times New Roman" w:eastAsia="Calibri" w:hAnsi="Times New Roman" w:cs="Times New Roman"/>
          <w:b/>
          <w:sz w:val="24"/>
          <w:szCs w:val="24"/>
        </w:rPr>
        <w:t>«Жилищно-коммунальное хозяйство»</w:t>
      </w:r>
      <w:r w:rsidRPr="00167300">
        <w:rPr>
          <w:rFonts w:ascii="Times New Roman" w:eastAsia="Calibri" w:hAnsi="Times New Roman" w:cs="Times New Roman"/>
          <w:sz w:val="24"/>
          <w:szCs w:val="24"/>
        </w:rPr>
        <w:t xml:space="preserve"> при плане </w:t>
      </w:r>
      <w:r w:rsidRPr="00167300">
        <w:rPr>
          <w:rFonts w:ascii="Times New Roman" w:hAnsi="Times New Roman" w:cs="Times New Roman"/>
          <w:bCs/>
          <w:sz w:val="24"/>
          <w:szCs w:val="24"/>
        </w:rPr>
        <w:t>220 884,0</w:t>
      </w:r>
      <w:r w:rsidRPr="00167300">
        <w:rPr>
          <w:rFonts w:ascii="Times New Roman" w:hAnsi="Times New Roman" w:cs="Times New Roman"/>
          <w:b/>
          <w:bCs/>
          <w:sz w:val="24"/>
          <w:szCs w:val="24"/>
        </w:rPr>
        <w:t xml:space="preserve"> </w:t>
      </w:r>
      <w:r w:rsidRPr="00167300">
        <w:rPr>
          <w:rFonts w:ascii="Times New Roman" w:eastAsia="Calibri" w:hAnsi="Times New Roman" w:cs="Times New Roman"/>
          <w:sz w:val="24"/>
          <w:szCs w:val="24"/>
        </w:rPr>
        <w:t>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исполнено </w:t>
      </w:r>
      <w:r w:rsidRPr="00167300">
        <w:rPr>
          <w:rFonts w:ascii="Times New Roman" w:hAnsi="Times New Roman" w:cs="Times New Roman"/>
          <w:bCs/>
          <w:sz w:val="24"/>
          <w:szCs w:val="24"/>
        </w:rPr>
        <w:t>220 884,0</w:t>
      </w:r>
      <w:r w:rsidRPr="00167300">
        <w:rPr>
          <w:rFonts w:ascii="Times New Roman" w:hAnsi="Times New Roman" w:cs="Times New Roman"/>
          <w:b/>
          <w:bCs/>
          <w:sz w:val="24"/>
          <w:szCs w:val="24"/>
        </w:rPr>
        <w:t xml:space="preserve"> </w:t>
      </w:r>
      <w:r w:rsidRPr="00167300">
        <w:rPr>
          <w:rFonts w:ascii="Times New Roman" w:eastAsia="Calibri" w:hAnsi="Times New Roman" w:cs="Times New Roman"/>
          <w:sz w:val="24"/>
          <w:szCs w:val="24"/>
        </w:rPr>
        <w:t>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100,0% от плановых назначений и 770,3% к уровню 2021 года. </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По муниципальному образованию финансировал</w:t>
      </w:r>
      <w:r w:rsidR="001D71DC" w:rsidRPr="00167300">
        <w:rPr>
          <w:rFonts w:ascii="Times New Roman" w:eastAsia="Calibri" w:hAnsi="Times New Roman" w:cs="Times New Roman"/>
          <w:sz w:val="24"/>
          <w:szCs w:val="24"/>
        </w:rPr>
        <w:t>а</w:t>
      </w:r>
      <w:r w:rsidRPr="00167300">
        <w:rPr>
          <w:rFonts w:ascii="Times New Roman" w:eastAsia="Calibri" w:hAnsi="Times New Roman" w:cs="Times New Roman"/>
          <w:sz w:val="24"/>
          <w:szCs w:val="24"/>
        </w:rPr>
        <w:t xml:space="preserve">сь </w:t>
      </w:r>
      <w:r w:rsidR="001D71DC" w:rsidRPr="00167300">
        <w:rPr>
          <w:rFonts w:ascii="Times New Roman" w:eastAsia="Calibri" w:hAnsi="Times New Roman" w:cs="Times New Roman"/>
          <w:sz w:val="24"/>
          <w:szCs w:val="24"/>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 на рас</w:t>
      </w:r>
      <w:r w:rsidRPr="00167300">
        <w:rPr>
          <w:rFonts w:ascii="Times New Roman" w:eastAsia="Calibri" w:hAnsi="Times New Roman" w:cs="Times New Roman"/>
          <w:sz w:val="24"/>
          <w:szCs w:val="24"/>
        </w:rPr>
        <w:t xml:space="preserve">ходы по капитальному ремонту жилищного фонда </w:t>
      </w:r>
      <w:r w:rsidR="001D71DC" w:rsidRPr="00167300">
        <w:rPr>
          <w:rFonts w:ascii="Times New Roman" w:eastAsia="Calibri" w:hAnsi="Times New Roman" w:cs="Times New Roman"/>
          <w:sz w:val="24"/>
          <w:szCs w:val="24"/>
        </w:rPr>
        <w:t xml:space="preserve">- </w:t>
      </w:r>
      <w:r w:rsidRPr="00167300">
        <w:rPr>
          <w:rFonts w:ascii="Times New Roman" w:eastAsia="Calibri" w:hAnsi="Times New Roman" w:cs="Times New Roman"/>
          <w:sz w:val="24"/>
          <w:szCs w:val="24"/>
        </w:rPr>
        <w:t>723,6 тыс</w:t>
      </w:r>
      <w:r w:rsidR="001D71DC"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D71DC"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w:t>
      </w:r>
      <w:r w:rsidR="002F7357" w:rsidRPr="00167300">
        <w:rPr>
          <w:rFonts w:ascii="Times New Roman" w:eastAsia="Calibri" w:hAnsi="Times New Roman" w:cs="Times New Roman"/>
          <w:sz w:val="24"/>
          <w:szCs w:val="24"/>
        </w:rPr>
        <w:t>В</w:t>
      </w:r>
      <w:r w:rsidRPr="00167300">
        <w:rPr>
          <w:rFonts w:ascii="Times New Roman" w:eastAsia="Calibri" w:hAnsi="Times New Roman" w:cs="Times New Roman"/>
          <w:sz w:val="24"/>
          <w:szCs w:val="24"/>
        </w:rPr>
        <w:t xml:space="preserve">знос в уставной капитал </w:t>
      </w:r>
      <w:r w:rsidR="003B668F" w:rsidRPr="00167300">
        <w:rPr>
          <w:rFonts w:ascii="Times New Roman" w:eastAsia="Calibri" w:hAnsi="Times New Roman" w:cs="Times New Roman"/>
          <w:sz w:val="24"/>
          <w:szCs w:val="24"/>
        </w:rPr>
        <w:t xml:space="preserve">МУП «ТЭК» - </w:t>
      </w:r>
      <w:r w:rsidRPr="00167300">
        <w:rPr>
          <w:rFonts w:ascii="Times New Roman" w:eastAsia="Calibri" w:hAnsi="Times New Roman" w:cs="Times New Roman"/>
          <w:sz w:val="24"/>
          <w:szCs w:val="24"/>
        </w:rPr>
        <w:t>18 300,0 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002F7357" w:rsidRPr="00167300">
        <w:rPr>
          <w:rFonts w:ascii="Times New Roman" w:eastAsia="Calibri" w:hAnsi="Times New Roman" w:cs="Times New Roman"/>
          <w:sz w:val="24"/>
          <w:szCs w:val="24"/>
        </w:rPr>
        <w:t xml:space="preserve"> Также по разделу осуществлены непрограммные расходы в сумме 201 560,3 тыс.руб. на мероприятия, направленные на 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r w:rsidR="00DD5037" w:rsidRPr="00167300">
        <w:rPr>
          <w:rFonts w:ascii="Times New Roman" w:eastAsia="Calibri" w:hAnsi="Times New Roman" w:cs="Times New Roman"/>
          <w:sz w:val="24"/>
          <w:szCs w:val="24"/>
        </w:rPr>
        <w:t xml:space="preserve">, в том числе </w:t>
      </w:r>
      <w:r w:rsidR="002F7357" w:rsidRPr="00167300">
        <w:rPr>
          <w:rFonts w:ascii="Times New Roman" w:eastAsia="Calibri" w:hAnsi="Times New Roman" w:cs="Times New Roman"/>
          <w:sz w:val="24"/>
          <w:szCs w:val="24"/>
        </w:rPr>
        <w:t>перечисление субсидий на погашение кредиторской задолженности МУП «ТЭК» - 78 230,7 тыс.руб. и ООО «Водоканал» - 123 329,6 тыс.руб.</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разделу </w:t>
      </w:r>
      <w:r w:rsidR="00B7651F" w:rsidRPr="00167300">
        <w:rPr>
          <w:rFonts w:ascii="Times New Roman" w:eastAsia="Calibri" w:hAnsi="Times New Roman" w:cs="Times New Roman"/>
          <w:b/>
          <w:sz w:val="24"/>
          <w:szCs w:val="24"/>
        </w:rPr>
        <w:t xml:space="preserve">0700 </w:t>
      </w:r>
      <w:r w:rsidRPr="00167300">
        <w:rPr>
          <w:rFonts w:ascii="Times New Roman" w:eastAsia="Calibri" w:hAnsi="Times New Roman" w:cs="Times New Roman"/>
          <w:b/>
          <w:sz w:val="24"/>
          <w:szCs w:val="24"/>
        </w:rPr>
        <w:t xml:space="preserve">«Образование» </w:t>
      </w:r>
      <w:r w:rsidRPr="00167300">
        <w:rPr>
          <w:rFonts w:ascii="Times New Roman" w:eastAsia="Calibri" w:hAnsi="Times New Roman" w:cs="Times New Roman"/>
          <w:sz w:val="24"/>
          <w:szCs w:val="24"/>
        </w:rPr>
        <w:t>при плане 2 306 660,</w:t>
      </w:r>
      <w:r w:rsidR="00A74024" w:rsidRPr="00167300">
        <w:rPr>
          <w:rFonts w:ascii="Times New Roman" w:eastAsia="Calibri" w:hAnsi="Times New Roman" w:cs="Times New Roman"/>
          <w:sz w:val="24"/>
          <w:szCs w:val="24"/>
        </w:rPr>
        <w:t>9</w:t>
      </w:r>
      <w:r w:rsidRPr="00167300">
        <w:rPr>
          <w:rFonts w:ascii="Times New Roman" w:eastAsia="Calibri" w:hAnsi="Times New Roman" w:cs="Times New Roman"/>
          <w:sz w:val="24"/>
          <w:szCs w:val="24"/>
        </w:rPr>
        <w:t xml:space="preserve"> тыс</w:t>
      </w:r>
      <w:r w:rsidR="00A74024"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A74024"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исполнено 2 304 731,</w:t>
      </w:r>
      <w:r w:rsidR="00A74024" w:rsidRPr="00167300">
        <w:rPr>
          <w:rFonts w:ascii="Times New Roman" w:eastAsia="Calibri" w:hAnsi="Times New Roman" w:cs="Times New Roman"/>
          <w:sz w:val="24"/>
          <w:szCs w:val="24"/>
        </w:rPr>
        <w:t>4</w:t>
      </w:r>
      <w:r w:rsidRPr="00167300">
        <w:rPr>
          <w:rFonts w:ascii="Times New Roman" w:hAnsi="Times New Roman" w:cs="Times New Roman"/>
          <w:bCs/>
          <w:sz w:val="24"/>
          <w:szCs w:val="24"/>
        </w:rPr>
        <w:t xml:space="preserve"> </w:t>
      </w:r>
      <w:r w:rsidRPr="00167300">
        <w:rPr>
          <w:rFonts w:ascii="Times New Roman" w:eastAsia="Calibri" w:hAnsi="Times New Roman" w:cs="Times New Roman"/>
          <w:sz w:val="24"/>
          <w:szCs w:val="24"/>
        </w:rPr>
        <w:t>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99,9% от плановых назначений и 118,4% к уровню 2021 года. </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По разделу 0700 из районного бюджета израсходованы средства по муниципальным программам:</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«Развитие образования» – 2 195 518,8 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117,8%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«Молодежь Крымского района» в сумме 6 534,9 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105,6% </w:t>
      </w:r>
      <w:r w:rsidRPr="00167300">
        <w:rPr>
          <w:rFonts w:ascii="Times New Roman" w:eastAsia="Calibri" w:hAnsi="Times New Roman" w:cs="Times New Roman"/>
          <w:sz w:val="24"/>
          <w:szCs w:val="24"/>
          <w:lang w:eastAsia="en-US"/>
        </w:rPr>
        <w:t>к уровню 2021 года</w:t>
      </w:r>
      <w:r w:rsidRPr="00167300">
        <w:rPr>
          <w:rFonts w:ascii="Times New Roman" w:eastAsia="Calibri" w:hAnsi="Times New Roman" w:cs="Times New Roman"/>
          <w:sz w:val="24"/>
          <w:szCs w:val="24"/>
        </w:rPr>
        <w:t>;</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«Развитие культуры» в сумме 54 770,2 тыс</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1C5691"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94,9%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rPr>
        <w:t>«Доступная среда»</w:t>
      </w:r>
      <w:r w:rsidRPr="00167300">
        <w:rPr>
          <w:rFonts w:ascii="Times New Roman" w:eastAsia="Calibri" w:hAnsi="Times New Roman" w:cs="Times New Roman"/>
          <w:sz w:val="24"/>
          <w:szCs w:val="24"/>
          <w:lang w:eastAsia="en-US"/>
        </w:rPr>
        <w:t xml:space="preserve"> в сумме 295,5 тыс</w:t>
      </w:r>
      <w:r w:rsidR="001C5691"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1C5691"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или 122,5%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«Дети Крымского района» в сумме 6 425,2 тыс</w:t>
      </w:r>
      <w:r w:rsidR="001C5691"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1C5691"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147,4%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«Формирование условий для духовно-нравственного развития граждан» в сумме 106,6 тыс</w:t>
      </w:r>
      <w:r w:rsidR="001C5691"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1C5691"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или 99,6%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«Безопасность Крымского района» в сумме 16 453,7 тыс</w:t>
      </w:r>
      <w:r w:rsidR="001C5691"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1C5691"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491,0% к уровню 2021 года</w:t>
      </w:r>
      <w:r w:rsidR="001C5691" w:rsidRPr="00167300">
        <w:rPr>
          <w:rFonts w:ascii="Times New Roman" w:eastAsia="Calibri" w:hAnsi="Times New Roman" w:cs="Times New Roman"/>
          <w:sz w:val="24"/>
          <w:szCs w:val="24"/>
          <w:lang w:eastAsia="en-US"/>
        </w:rPr>
        <w:t>.</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Непрограммные мероприятия в сумме 11 753,3 тыс</w:t>
      </w:r>
      <w:r w:rsidR="00D93D3A"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D93D3A" w:rsidRPr="00167300">
        <w:rPr>
          <w:rFonts w:ascii="Times New Roman" w:eastAsia="Calibri" w:hAnsi="Times New Roman" w:cs="Times New Roman"/>
          <w:sz w:val="24"/>
          <w:szCs w:val="24"/>
          <w:lang w:eastAsia="en-US"/>
        </w:rPr>
        <w:t xml:space="preserve"> (расходы на выплаты персоналу в целях обеспечения выполнения функций муниципальными органами, казенными учреждениями).</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разделу </w:t>
      </w:r>
      <w:r w:rsidR="00D93D3A" w:rsidRPr="00167300">
        <w:rPr>
          <w:rFonts w:ascii="Times New Roman" w:eastAsia="Calibri" w:hAnsi="Times New Roman" w:cs="Times New Roman"/>
          <w:b/>
          <w:sz w:val="24"/>
          <w:szCs w:val="24"/>
        </w:rPr>
        <w:t xml:space="preserve">0800 </w:t>
      </w:r>
      <w:r w:rsidRPr="00167300">
        <w:rPr>
          <w:rFonts w:ascii="Times New Roman" w:eastAsia="Calibri" w:hAnsi="Times New Roman" w:cs="Times New Roman"/>
          <w:b/>
          <w:sz w:val="24"/>
          <w:szCs w:val="24"/>
        </w:rPr>
        <w:t>«Культура</w:t>
      </w:r>
      <w:r w:rsidR="00D93D3A" w:rsidRPr="00167300">
        <w:rPr>
          <w:rFonts w:ascii="Times New Roman" w:eastAsia="Calibri" w:hAnsi="Times New Roman" w:cs="Times New Roman"/>
          <w:b/>
          <w:sz w:val="24"/>
          <w:szCs w:val="24"/>
        </w:rPr>
        <w:t>, кинематография</w:t>
      </w:r>
      <w:r w:rsidRPr="00167300">
        <w:rPr>
          <w:rFonts w:ascii="Times New Roman" w:eastAsia="Calibri" w:hAnsi="Times New Roman" w:cs="Times New Roman"/>
          <w:b/>
          <w:sz w:val="24"/>
          <w:szCs w:val="24"/>
        </w:rPr>
        <w:t xml:space="preserve">» </w:t>
      </w:r>
      <w:r w:rsidRPr="00167300">
        <w:rPr>
          <w:rFonts w:ascii="Times New Roman" w:eastAsia="Calibri" w:hAnsi="Times New Roman" w:cs="Times New Roman"/>
          <w:sz w:val="24"/>
          <w:szCs w:val="24"/>
        </w:rPr>
        <w:t xml:space="preserve">при плане </w:t>
      </w:r>
      <w:r w:rsidRPr="00167300">
        <w:rPr>
          <w:rFonts w:ascii="Times New Roman" w:hAnsi="Times New Roman" w:cs="Times New Roman"/>
          <w:bCs/>
          <w:sz w:val="24"/>
          <w:szCs w:val="24"/>
        </w:rPr>
        <w:t>81 198,9</w:t>
      </w:r>
      <w:r w:rsidRPr="00167300">
        <w:rPr>
          <w:rFonts w:ascii="Times New Roman" w:hAnsi="Times New Roman" w:cs="Times New Roman"/>
          <w:b/>
          <w:bCs/>
          <w:sz w:val="24"/>
          <w:szCs w:val="24"/>
        </w:rPr>
        <w:t xml:space="preserve"> </w:t>
      </w:r>
      <w:r w:rsidRPr="00167300">
        <w:rPr>
          <w:rFonts w:ascii="Times New Roman" w:eastAsia="Calibri" w:hAnsi="Times New Roman" w:cs="Times New Roman"/>
          <w:sz w:val="24"/>
          <w:szCs w:val="24"/>
        </w:rPr>
        <w:t>тыс</w:t>
      </w:r>
      <w:r w:rsidR="00D93D3A"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D93D3A"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исполнено </w:t>
      </w:r>
      <w:r w:rsidRPr="00167300">
        <w:rPr>
          <w:rFonts w:ascii="Times New Roman" w:hAnsi="Times New Roman" w:cs="Times New Roman"/>
          <w:bCs/>
          <w:sz w:val="24"/>
          <w:szCs w:val="24"/>
        </w:rPr>
        <w:t>81 198,9</w:t>
      </w:r>
      <w:r w:rsidRPr="00167300">
        <w:rPr>
          <w:rFonts w:ascii="Times New Roman" w:hAnsi="Times New Roman" w:cs="Times New Roman"/>
          <w:b/>
          <w:bCs/>
          <w:sz w:val="24"/>
          <w:szCs w:val="24"/>
        </w:rPr>
        <w:t xml:space="preserve"> </w:t>
      </w:r>
      <w:r w:rsidRPr="00167300">
        <w:rPr>
          <w:rFonts w:ascii="Times New Roman" w:eastAsia="Calibri" w:hAnsi="Times New Roman" w:cs="Times New Roman"/>
          <w:sz w:val="24"/>
          <w:szCs w:val="24"/>
        </w:rPr>
        <w:t>тыс</w:t>
      </w:r>
      <w:r w:rsidR="00D93D3A"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D93D3A"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100% от плановых назначений и 93,4% к уровню 2021 года. </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По подраздел</w:t>
      </w:r>
      <w:r w:rsidR="00D93D3A" w:rsidRPr="00167300">
        <w:rPr>
          <w:rFonts w:ascii="Times New Roman" w:eastAsia="Calibri" w:hAnsi="Times New Roman" w:cs="Times New Roman"/>
          <w:sz w:val="24"/>
          <w:szCs w:val="24"/>
        </w:rPr>
        <w:t>ам</w:t>
      </w:r>
      <w:r w:rsidRPr="00167300">
        <w:rPr>
          <w:rFonts w:ascii="Times New Roman" w:eastAsia="Calibri" w:hAnsi="Times New Roman" w:cs="Times New Roman"/>
          <w:sz w:val="24"/>
          <w:szCs w:val="24"/>
        </w:rPr>
        <w:t xml:space="preserve"> 0801, 0804 из районного бюджета израсходованы средства по муниципальным программам:</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«Развитие культуры» в сумме 77 439,4 тыс</w:t>
      </w:r>
      <w:r w:rsidR="00D93D3A"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D93D3A"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92,7%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«Дети Крымского района» в сумме 15,6 тыс</w:t>
      </w:r>
      <w:r w:rsidR="00D93D3A"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D93D3A"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или 100,0%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«Доступная среда» 56,5 тыс</w:t>
      </w:r>
      <w:r w:rsidR="00D93D3A"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D93D3A"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или 37,7%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Непрограммные мероприятия в сумме 3 554,4 тыс</w:t>
      </w:r>
      <w:r w:rsidR="00D93D3A"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D93D3A" w:rsidRPr="00167300">
        <w:rPr>
          <w:rFonts w:ascii="Times New Roman" w:eastAsia="Calibri" w:hAnsi="Times New Roman" w:cs="Times New Roman"/>
          <w:sz w:val="24"/>
          <w:szCs w:val="24"/>
          <w:lang w:eastAsia="en-US"/>
        </w:rPr>
        <w:t xml:space="preserve"> (расходы на выплаты персоналу в целях обеспечения выполнения функций муниципальными органами, казенными учреждениями).</w:t>
      </w:r>
    </w:p>
    <w:p w:rsidR="00D93D3A" w:rsidRPr="00167300" w:rsidRDefault="00D93D3A" w:rsidP="00D93D3A">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 xml:space="preserve">По разделу </w:t>
      </w:r>
      <w:r w:rsidRPr="00167300">
        <w:rPr>
          <w:rFonts w:ascii="Times New Roman" w:eastAsia="Calibri" w:hAnsi="Times New Roman" w:cs="Times New Roman"/>
          <w:b/>
          <w:sz w:val="24"/>
          <w:szCs w:val="24"/>
          <w:lang w:eastAsia="en-US"/>
        </w:rPr>
        <w:t>0900 «Здравоохранение»</w:t>
      </w:r>
      <w:r w:rsidRPr="00167300">
        <w:rPr>
          <w:rFonts w:ascii="Times New Roman" w:eastAsia="Calibri" w:hAnsi="Times New Roman" w:cs="Times New Roman"/>
          <w:sz w:val="24"/>
          <w:szCs w:val="24"/>
          <w:lang w:eastAsia="en-US"/>
        </w:rPr>
        <w:t xml:space="preserve"> при плане 818,6 тыс.руб. исполнено 666,6 тыс.руб. или 81,4% от плановых назначений. </w:t>
      </w:r>
      <w:r w:rsidR="00C03C4C" w:rsidRPr="00167300">
        <w:rPr>
          <w:rFonts w:ascii="Times New Roman" w:eastAsia="Calibri" w:hAnsi="Times New Roman" w:cs="Times New Roman"/>
          <w:sz w:val="24"/>
          <w:szCs w:val="24"/>
          <w:lang w:eastAsia="en-US"/>
        </w:rPr>
        <w:t>Расходы произведены в рамках реализации подпрограммы «Строительство и реконструкция объектов муниципального значения» муниципальной программы «Комплексное и устойчивое развитие Крымского района в сфере строительства и архитектуры»  на разработку ПСД строительство ФАП  в х.Плавненском, техническое присоединение к электроснабжению. В 2021 году расходы по разделу не производились.</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разделу </w:t>
      </w:r>
      <w:r w:rsidR="0092525D" w:rsidRPr="00167300">
        <w:rPr>
          <w:rFonts w:ascii="Times New Roman" w:eastAsia="Calibri" w:hAnsi="Times New Roman" w:cs="Times New Roman"/>
          <w:b/>
          <w:sz w:val="24"/>
          <w:szCs w:val="24"/>
        </w:rPr>
        <w:t xml:space="preserve">1000 </w:t>
      </w:r>
      <w:r w:rsidRPr="00167300">
        <w:rPr>
          <w:rFonts w:ascii="Times New Roman" w:eastAsia="Calibri" w:hAnsi="Times New Roman" w:cs="Times New Roman"/>
          <w:b/>
          <w:sz w:val="24"/>
          <w:szCs w:val="24"/>
        </w:rPr>
        <w:t>«Социальная политика»</w:t>
      </w:r>
      <w:r w:rsidRPr="00167300">
        <w:rPr>
          <w:rFonts w:ascii="Times New Roman" w:eastAsia="Calibri" w:hAnsi="Times New Roman" w:cs="Times New Roman"/>
          <w:sz w:val="24"/>
          <w:szCs w:val="24"/>
        </w:rPr>
        <w:t xml:space="preserve"> при плане </w:t>
      </w:r>
      <w:r w:rsidRPr="00167300">
        <w:rPr>
          <w:rFonts w:ascii="Times New Roman" w:hAnsi="Times New Roman" w:cs="Times New Roman"/>
          <w:bCs/>
          <w:sz w:val="24"/>
          <w:szCs w:val="24"/>
        </w:rPr>
        <w:t xml:space="preserve">237 122,1 </w:t>
      </w:r>
      <w:r w:rsidRPr="00167300">
        <w:rPr>
          <w:rFonts w:ascii="Times New Roman" w:eastAsia="Calibri" w:hAnsi="Times New Roman" w:cs="Times New Roman"/>
          <w:sz w:val="24"/>
          <w:szCs w:val="24"/>
        </w:rPr>
        <w:t>тыс</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исполнено </w:t>
      </w:r>
      <w:r w:rsidRPr="00167300">
        <w:rPr>
          <w:rFonts w:ascii="Times New Roman" w:hAnsi="Times New Roman" w:cs="Times New Roman"/>
          <w:bCs/>
          <w:sz w:val="24"/>
          <w:szCs w:val="24"/>
        </w:rPr>
        <w:t>232 558,8</w:t>
      </w:r>
      <w:r w:rsidRPr="00167300">
        <w:rPr>
          <w:rFonts w:ascii="Times New Roman" w:hAnsi="Times New Roman" w:cs="Times New Roman"/>
          <w:b/>
          <w:bCs/>
          <w:sz w:val="24"/>
          <w:szCs w:val="24"/>
        </w:rPr>
        <w:t xml:space="preserve"> </w:t>
      </w:r>
      <w:r w:rsidRPr="00167300">
        <w:rPr>
          <w:rFonts w:ascii="Times New Roman" w:eastAsia="Calibri" w:hAnsi="Times New Roman" w:cs="Times New Roman"/>
          <w:sz w:val="24"/>
          <w:szCs w:val="24"/>
        </w:rPr>
        <w:t>тыс</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98,1% от плановых назначений и 121,1% к уровню 2021 года. </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lastRenderedPageBreak/>
        <w:t>По разделу 1000 из районного бюджета израсходованы средства в рамках муниципальных программ:</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«Социальная поддержка граждан» в сумме 5 726,1 тыс</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116,3%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«Развитие образования» 4 012,9 тыс</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523,3%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«Дети Крымского района» в сумме 94 334,0 тыс</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или 146,2% к уровню 2021 года, в том числе обеспечение жильем детей-сирот 94 323,6 тыс</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35 человек (42 в 2021 году);</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«Комплексное и устойчивое развитие Крымского района в сфере строительства, архитектуры и дорожного хозяйства» (обеспечение жильем молодых семей 9 семей) 11 767,0 тыс</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или 103,0%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Непрограммные мероприятия в области охраны семьи и детства в сумме 116 718,8 тыс</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105,7% к уровню 2021 года. </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По разделу</w:t>
      </w:r>
      <w:r w:rsidRPr="00167300">
        <w:rPr>
          <w:rFonts w:ascii="Times New Roman" w:eastAsia="Calibri" w:hAnsi="Times New Roman" w:cs="Times New Roman"/>
          <w:b/>
          <w:sz w:val="24"/>
          <w:szCs w:val="24"/>
        </w:rPr>
        <w:t xml:space="preserve"> </w:t>
      </w:r>
      <w:r w:rsidR="0092525D" w:rsidRPr="00167300">
        <w:rPr>
          <w:rFonts w:ascii="Times New Roman" w:eastAsia="Calibri" w:hAnsi="Times New Roman" w:cs="Times New Roman"/>
          <w:b/>
          <w:sz w:val="24"/>
          <w:szCs w:val="24"/>
        </w:rPr>
        <w:t xml:space="preserve">1100 </w:t>
      </w:r>
      <w:r w:rsidRPr="00167300">
        <w:rPr>
          <w:rFonts w:ascii="Times New Roman" w:eastAsia="Calibri" w:hAnsi="Times New Roman" w:cs="Times New Roman"/>
          <w:b/>
          <w:sz w:val="24"/>
          <w:szCs w:val="24"/>
        </w:rPr>
        <w:t xml:space="preserve">«Физическая культура и спорт» </w:t>
      </w:r>
      <w:r w:rsidRPr="00167300">
        <w:rPr>
          <w:rFonts w:ascii="Times New Roman" w:eastAsia="Calibri" w:hAnsi="Times New Roman" w:cs="Times New Roman"/>
          <w:sz w:val="24"/>
          <w:szCs w:val="24"/>
        </w:rPr>
        <w:t>при плане 221 971,4</w:t>
      </w:r>
      <w:r w:rsidRPr="00167300">
        <w:rPr>
          <w:rFonts w:ascii="Times New Roman" w:hAnsi="Times New Roman" w:cs="Times New Roman"/>
          <w:b/>
          <w:bCs/>
          <w:sz w:val="24"/>
          <w:szCs w:val="24"/>
        </w:rPr>
        <w:t xml:space="preserve"> </w:t>
      </w:r>
      <w:r w:rsidRPr="00167300">
        <w:rPr>
          <w:rFonts w:ascii="Times New Roman" w:eastAsia="Calibri" w:hAnsi="Times New Roman" w:cs="Times New Roman"/>
          <w:sz w:val="24"/>
          <w:szCs w:val="24"/>
        </w:rPr>
        <w:t>тыс</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исполнено 221 960,1</w:t>
      </w:r>
      <w:r w:rsidRPr="00167300">
        <w:rPr>
          <w:rFonts w:ascii="Times New Roman" w:hAnsi="Times New Roman" w:cs="Times New Roman"/>
          <w:b/>
          <w:bCs/>
          <w:sz w:val="24"/>
          <w:szCs w:val="24"/>
        </w:rPr>
        <w:t xml:space="preserve"> </w:t>
      </w:r>
      <w:r w:rsidRPr="00167300">
        <w:rPr>
          <w:rFonts w:ascii="Times New Roman" w:eastAsia="Calibri" w:hAnsi="Times New Roman" w:cs="Times New Roman"/>
          <w:sz w:val="24"/>
          <w:szCs w:val="24"/>
        </w:rPr>
        <w:t>тыс</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100,0% от плановых назначений и 178,5%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По подразделу 1100 из районного бюджета израсходованы средства по муниципальным программам:</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«Развитие физической культуры и спорта» в сумме 216 985,6 тыс</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или 179,8%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«Доступная среда» в сумме 136,7 тыс</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или 142,1%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«Дети Крымского района» 51,7 тыс</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руб</w:t>
      </w:r>
      <w:r w:rsidR="0092525D" w:rsidRPr="00167300">
        <w:rPr>
          <w:rFonts w:ascii="Times New Roman" w:eastAsia="Calibri" w:hAnsi="Times New Roman" w:cs="Times New Roman"/>
          <w:sz w:val="24"/>
          <w:szCs w:val="24"/>
          <w:lang w:eastAsia="en-US"/>
        </w:rPr>
        <w:t>.</w:t>
      </w:r>
      <w:r w:rsidRPr="00167300">
        <w:rPr>
          <w:rFonts w:ascii="Times New Roman" w:eastAsia="Calibri" w:hAnsi="Times New Roman" w:cs="Times New Roman"/>
          <w:sz w:val="24"/>
          <w:szCs w:val="24"/>
          <w:lang w:eastAsia="en-US"/>
        </w:rPr>
        <w:t xml:space="preserve"> или 120,5% к уровню 2021 года.</w:t>
      </w:r>
    </w:p>
    <w:p w:rsidR="0053642C" w:rsidRPr="00167300" w:rsidRDefault="0053642C" w:rsidP="00261AF7">
      <w:pPr>
        <w:spacing w:after="0" w:line="240" w:lineRule="auto"/>
        <w:ind w:firstLine="851"/>
        <w:jc w:val="both"/>
        <w:rPr>
          <w:rFonts w:ascii="Times New Roman" w:eastAsia="Calibri" w:hAnsi="Times New Roman" w:cs="Times New Roman"/>
          <w:sz w:val="24"/>
          <w:szCs w:val="24"/>
          <w:lang w:eastAsia="en-US"/>
        </w:rPr>
      </w:pPr>
      <w:r w:rsidRPr="00167300">
        <w:rPr>
          <w:rFonts w:ascii="Times New Roman" w:eastAsia="Calibri" w:hAnsi="Times New Roman" w:cs="Times New Roman"/>
          <w:sz w:val="24"/>
          <w:szCs w:val="24"/>
          <w:lang w:eastAsia="en-US"/>
        </w:rPr>
        <w:t>Непрограммные м</w:t>
      </w:r>
      <w:r w:rsidR="0092525D" w:rsidRPr="00167300">
        <w:rPr>
          <w:rFonts w:ascii="Times New Roman" w:eastAsia="Calibri" w:hAnsi="Times New Roman" w:cs="Times New Roman"/>
          <w:sz w:val="24"/>
          <w:szCs w:val="24"/>
          <w:lang w:eastAsia="en-US"/>
        </w:rPr>
        <w:t>ероприятия 4 785,8 тыс.руб. (расходы на выплаты персоналу в целях обеспечения выполнения функций муниципальными органами).</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разделу </w:t>
      </w:r>
      <w:r w:rsidR="0092525D" w:rsidRPr="00167300">
        <w:rPr>
          <w:rFonts w:ascii="Times New Roman" w:eastAsia="Calibri" w:hAnsi="Times New Roman" w:cs="Times New Roman"/>
          <w:b/>
          <w:sz w:val="24"/>
          <w:szCs w:val="24"/>
        </w:rPr>
        <w:t xml:space="preserve">1200 </w:t>
      </w:r>
      <w:r w:rsidRPr="00167300">
        <w:rPr>
          <w:rFonts w:ascii="Times New Roman" w:eastAsia="Calibri" w:hAnsi="Times New Roman" w:cs="Times New Roman"/>
          <w:b/>
          <w:sz w:val="24"/>
          <w:szCs w:val="24"/>
        </w:rPr>
        <w:t>«Средства массовой информации»</w:t>
      </w:r>
      <w:r w:rsidRPr="00167300">
        <w:rPr>
          <w:rFonts w:ascii="Times New Roman" w:eastAsia="Calibri" w:hAnsi="Times New Roman" w:cs="Times New Roman"/>
          <w:sz w:val="24"/>
          <w:szCs w:val="24"/>
        </w:rPr>
        <w:t xml:space="preserve"> при плане 4 468,2 тыс</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исполнено 4 468,2 тыс</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92525D"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111,0% </w:t>
      </w:r>
      <w:r w:rsidRPr="00167300">
        <w:rPr>
          <w:rFonts w:ascii="Times New Roman" w:eastAsia="Calibri" w:hAnsi="Times New Roman" w:cs="Times New Roman"/>
          <w:sz w:val="24"/>
          <w:szCs w:val="24"/>
          <w:lang w:eastAsia="en-US"/>
        </w:rPr>
        <w:t>к уровню 2021 года</w:t>
      </w:r>
      <w:r w:rsidRPr="00167300">
        <w:rPr>
          <w:rFonts w:ascii="Times New Roman" w:eastAsia="Calibri" w:hAnsi="Times New Roman" w:cs="Times New Roman"/>
          <w:sz w:val="24"/>
          <w:szCs w:val="24"/>
        </w:rPr>
        <w:t>.</w:t>
      </w:r>
      <w:r w:rsidR="00B066DB" w:rsidRPr="00167300">
        <w:rPr>
          <w:rFonts w:ascii="Times New Roman" w:eastAsia="Calibri" w:hAnsi="Times New Roman" w:cs="Times New Roman"/>
          <w:sz w:val="24"/>
          <w:szCs w:val="24"/>
        </w:rPr>
        <w:t xml:space="preserve"> Все средства направлены п</w:t>
      </w:r>
      <w:r w:rsidRPr="00167300">
        <w:rPr>
          <w:rFonts w:ascii="Times New Roman" w:eastAsia="Calibri" w:hAnsi="Times New Roman" w:cs="Times New Roman"/>
          <w:sz w:val="24"/>
          <w:szCs w:val="24"/>
        </w:rPr>
        <w:t xml:space="preserve">о подразделу 1204 </w:t>
      </w:r>
      <w:r w:rsidR="00B066DB" w:rsidRPr="00167300">
        <w:rPr>
          <w:rFonts w:ascii="Times New Roman" w:eastAsia="Calibri" w:hAnsi="Times New Roman" w:cs="Times New Roman"/>
          <w:sz w:val="24"/>
          <w:szCs w:val="24"/>
        </w:rPr>
        <w:t>на реализацию мероприятий</w:t>
      </w:r>
      <w:r w:rsidRPr="00167300">
        <w:rPr>
          <w:rFonts w:ascii="Times New Roman" w:eastAsia="Calibri" w:hAnsi="Times New Roman" w:cs="Times New Roman"/>
          <w:sz w:val="24"/>
          <w:szCs w:val="24"/>
        </w:rPr>
        <w:t xml:space="preserve"> муниципальной программ</w:t>
      </w:r>
      <w:r w:rsidR="00B066DB" w:rsidRPr="00167300">
        <w:rPr>
          <w:rFonts w:ascii="Times New Roman" w:eastAsia="Calibri" w:hAnsi="Times New Roman" w:cs="Times New Roman"/>
          <w:sz w:val="24"/>
          <w:szCs w:val="24"/>
        </w:rPr>
        <w:t>ы</w:t>
      </w:r>
      <w:r w:rsidRPr="00167300">
        <w:rPr>
          <w:rFonts w:ascii="Times New Roman" w:eastAsia="Calibri" w:hAnsi="Times New Roman" w:cs="Times New Roman"/>
          <w:sz w:val="24"/>
          <w:szCs w:val="24"/>
        </w:rPr>
        <w:t xml:space="preserve"> «Информационное обеспечение и информирование граждан о деятельности органов местного самоуправления муниципального образования Крымский район»</w:t>
      </w:r>
      <w:r w:rsidR="00B066DB"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разделу </w:t>
      </w:r>
      <w:r w:rsidR="00B066DB" w:rsidRPr="00167300">
        <w:rPr>
          <w:rFonts w:ascii="Times New Roman" w:eastAsia="Calibri" w:hAnsi="Times New Roman" w:cs="Times New Roman"/>
          <w:b/>
          <w:sz w:val="24"/>
          <w:szCs w:val="24"/>
        </w:rPr>
        <w:t xml:space="preserve">1300 </w:t>
      </w:r>
      <w:r w:rsidRPr="00167300">
        <w:rPr>
          <w:rFonts w:ascii="Times New Roman" w:eastAsia="Calibri" w:hAnsi="Times New Roman" w:cs="Times New Roman"/>
          <w:b/>
          <w:sz w:val="24"/>
          <w:szCs w:val="24"/>
        </w:rPr>
        <w:t xml:space="preserve">«Обслуживание </w:t>
      </w:r>
      <w:r w:rsidR="00B066DB" w:rsidRPr="00167300">
        <w:rPr>
          <w:rFonts w:ascii="Times New Roman" w:eastAsia="Calibri" w:hAnsi="Times New Roman" w:cs="Times New Roman"/>
          <w:b/>
          <w:sz w:val="24"/>
          <w:szCs w:val="24"/>
        </w:rPr>
        <w:t>государственного (</w:t>
      </w:r>
      <w:r w:rsidRPr="00167300">
        <w:rPr>
          <w:rFonts w:ascii="Times New Roman" w:eastAsia="Calibri" w:hAnsi="Times New Roman" w:cs="Times New Roman"/>
          <w:b/>
          <w:sz w:val="24"/>
          <w:szCs w:val="24"/>
        </w:rPr>
        <w:t>муниципального</w:t>
      </w:r>
      <w:r w:rsidR="00B066DB" w:rsidRPr="00167300">
        <w:rPr>
          <w:rFonts w:ascii="Times New Roman" w:eastAsia="Calibri" w:hAnsi="Times New Roman" w:cs="Times New Roman"/>
          <w:b/>
          <w:sz w:val="24"/>
          <w:szCs w:val="24"/>
        </w:rPr>
        <w:t>)</w:t>
      </w:r>
      <w:r w:rsidRPr="00167300">
        <w:rPr>
          <w:rFonts w:ascii="Times New Roman" w:eastAsia="Calibri" w:hAnsi="Times New Roman" w:cs="Times New Roman"/>
          <w:b/>
          <w:sz w:val="24"/>
          <w:szCs w:val="24"/>
        </w:rPr>
        <w:t xml:space="preserve"> долга»</w:t>
      </w:r>
      <w:r w:rsidRPr="00167300">
        <w:rPr>
          <w:rFonts w:ascii="Times New Roman" w:eastAsia="Calibri" w:hAnsi="Times New Roman" w:cs="Times New Roman"/>
          <w:sz w:val="24"/>
          <w:szCs w:val="24"/>
        </w:rPr>
        <w:t xml:space="preserve"> при плане 4</w:t>
      </w:r>
      <w:r w:rsidR="00B066DB" w:rsidRPr="00167300">
        <w:rPr>
          <w:rFonts w:ascii="Times New Roman" w:eastAsia="Calibri" w:hAnsi="Times New Roman" w:cs="Times New Roman"/>
          <w:sz w:val="24"/>
          <w:szCs w:val="24"/>
        </w:rPr>
        <w:t> 657,1</w:t>
      </w:r>
      <w:r w:rsidRPr="00167300">
        <w:rPr>
          <w:rFonts w:ascii="Times New Roman" w:eastAsia="Calibri" w:hAnsi="Times New Roman" w:cs="Times New Roman"/>
          <w:sz w:val="24"/>
          <w:szCs w:val="24"/>
        </w:rPr>
        <w:t xml:space="preserve"> тыс</w:t>
      </w:r>
      <w:r w:rsidR="00B066DB"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B066DB"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исполнено 4</w:t>
      </w:r>
      <w:r w:rsidR="00B066DB" w:rsidRPr="00167300">
        <w:rPr>
          <w:rFonts w:ascii="Times New Roman" w:eastAsia="Calibri" w:hAnsi="Times New Roman" w:cs="Times New Roman"/>
          <w:sz w:val="24"/>
          <w:szCs w:val="24"/>
        </w:rPr>
        <w:t> 657,1</w:t>
      </w:r>
      <w:r w:rsidRPr="00167300">
        <w:rPr>
          <w:rFonts w:ascii="Times New Roman" w:eastAsia="Calibri" w:hAnsi="Times New Roman" w:cs="Times New Roman"/>
          <w:sz w:val="24"/>
          <w:szCs w:val="24"/>
        </w:rPr>
        <w:t xml:space="preserve"> тыс</w:t>
      </w:r>
      <w:r w:rsidR="00B066DB"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B066DB"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w:t>
      </w:r>
      <w:r w:rsidR="005A1A7A" w:rsidRPr="00167300">
        <w:rPr>
          <w:rFonts w:ascii="Times New Roman" w:eastAsia="Calibri" w:hAnsi="Times New Roman" w:cs="Times New Roman"/>
          <w:sz w:val="24"/>
          <w:szCs w:val="24"/>
        </w:rPr>
        <w:t>86,1</w:t>
      </w:r>
      <w:r w:rsidRPr="00167300">
        <w:rPr>
          <w:rFonts w:ascii="Times New Roman" w:eastAsia="Calibri" w:hAnsi="Times New Roman" w:cs="Times New Roman"/>
          <w:sz w:val="24"/>
          <w:szCs w:val="24"/>
        </w:rPr>
        <w:t>% к уровню 2021 года</w:t>
      </w:r>
      <w:r w:rsidR="005A1A7A" w:rsidRPr="00167300">
        <w:rPr>
          <w:rFonts w:ascii="Times New Roman" w:eastAsia="Calibri" w:hAnsi="Times New Roman" w:cs="Times New Roman"/>
          <w:sz w:val="24"/>
          <w:szCs w:val="24"/>
        </w:rPr>
        <w:t>. Расходы по процентным платежам по муниципальному долгу муниципального образования произведены в рамках реализации муниципальной программы Крымского района «Управление муниципальными финансами Крымского района».</w:t>
      </w:r>
      <w:r w:rsidRPr="00167300">
        <w:rPr>
          <w:rFonts w:ascii="Times New Roman" w:eastAsia="Calibri" w:hAnsi="Times New Roman" w:cs="Times New Roman"/>
          <w:sz w:val="24"/>
          <w:szCs w:val="24"/>
        </w:rPr>
        <w:t xml:space="preserve"> </w:t>
      </w:r>
    </w:p>
    <w:p w:rsidR="0053642C" w:rsidRPr="00167300" w:rsidRDefault="0053642C" w:rsidP="00261AF7">
      <w:pPr>
        <w:spacing w:after="0" w:line="240" w:lineRule="auto"/>
        <w:ind w:firstLine="851"/>
        <w:jc w:val="both"/>
        <w:rPr>
          <w:rFonts w:ascii="Times New Roman" w:eastAsia="Calibri" w:hAnsi="Times New Roman" w:cs="Times New Roman"/>
          <w:sz w:val="24"/>
          <w:szCs w:val="24"/>
        </w:rPr>
      </w:pPr>
      <w:r w:rsidRPr="00167300">
        <w:rPr>
          <w:rFonts w:ascii="Times New Roman" w:eastAsia="Calibri" w:hAnsi="Times New Roman" w:cs="Times New Roman"/>
          <w:sz w:val="24"/>
          <w:szCs w:val="24"/>
        </w:rPr>
        <w:t xml:space="preserve">По разделу </w:t>
      </w:r>
      <w:r w:rsidRPr="00167300">
        <w:rPr>
          <w:rFonts w:ascii="Times New Roman" w:eastAsia="Calibri" w:hAnsi="Times New Roman" w:cs="Times New Roman"/>
          <w:b/>
          <w:sz w:val="24"/>
          <w:szCs w:val="24"/>
        </w:rPr>
        <w:t>1400 «Межбюджетные трансферты»</w:t>
      </w:r>
      <w:r w:rsidR="005A1A7A" w:rsidRPr="00167300">
        <w:rPr>
          <w:rFonts w:ascii="Times New Roman" w:eastAsia="Calibri" w:hAnsi="Times New Roman" w:cs="Times New Roman"/>
          <w:b/>
          <w:sz w:val="24"/>
          <w:szCs w:val="24"/>
        </w:rPr>
        <w:t xml:space="preserve"> </w:t>
      </w:r>
      <w:r w:rsidRPr="00167300">
        <w:rPr>
          <w:rFonts w:ascii="Times New Roman" w:eastAsia="Calibri" w:hAnsi="Times New Roman" w:cs="Times New Roman"/>
          <w:sz w:val="24"/>
          <w:szCs w:val="24"/>
        </w:rPr>
        <w:t>из районного бюджета поселениям перечислена дотация на выравнивание бюджетной обеспеченности поселений в сумме 2 346,0 тыс</w:t>
      </w:r>
      <w:r w:rsidR="00AE2158"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AE2158"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w:t>
      </w:r>
      <w:r w:rsidR="00AE2158" w:rsidRPr="00167300">
        <w:rPr>
          <w:rFonts w:ascii="Times New Roman" w:eastAsia="Calibri" w:hAnsi="Times New Roman" w:cs="Times New Roman"/>
          <w:sz w:val="24"/>
          <w:szCs w:val="24"/>
        </w:rPr>
        <w:t xml:space="preserve">что соответствует уровню 2021 года, а также </w:t>
      </w:r>
      <w:r w:rsidRPr="00167300">
        <w:rPr>
          <w:rFonts w:ascii="Times New Roman" w:eastAsia="Calibri" w:hAnsi="Times New Roman" w:cs="Times New Roman"/>
          <w:sz w:val="24"/>
          <w:szCs w:val="24"/>
        </w:rPr>
        <w:t>прочие межбюджетные трансферты общего характера 22 405,1 тыс</w:t>
      </w:r>
      <w:r w:rsidR="00AE2158"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руб</w:t>
      </w:r>
      <w:r w:rsidR="00AE2158" w:rsidRPr="00167300">
        <w:rPr>
          <w:rFonts w:ascii="Times New Roman" w:eastAsia="Calibri" w:hAnsi="Times New Roman" w:cs="Times New Roman"/>
          <w:sz w:val="24"/>
          <w:szCs w:val="24"/>
        </w:rPr>
        <w:t>.</w:t>
      </w:r>
      <w:r w:rsidRPr="00167300">
        <w:rPr>
          <w:rFonts w:ascii="Times New Roman" w:eastAsia="Calibri" w:hAnsi="Times New Roman" w:cs="Times New Roman"/>
          <w:sz w:val="24"/>
          <w:szCs w:val="24"/>
        </w:rPr>
        <w:t xml:space="preserve"> или 186,6% к уровню 2021 года.</w:t>
      </w:r>
    </w:p>
    <w:p w:rsidR="0053642C" w:rsidRPr="00167300" w:rsidRDefault="0053642C" w:rsidP="00AE2158">
      <w:pPr>
        <w:spacing w:after="0" w:line="240" w:lineRule="auto"/>
        <w:ind w:firstLine="720"/>
        <w:jc w:val="both"/>
        <w:rPr>
          <w:rFonts w:ascii="Times New Roman" w:hAnsi="Times New Roman" w:cs="Times New Roman"/>
          <w:sz w:val="24"/>
          <w:szCs w:val="24"/>
        </w:rPr>
      </w:pPr>
      <w:r w:rsidRPr="00167300">
        <w:rPr>
          <w:rFonts w:ascii="Times New Roman" w:eastAsia="Calibri" w:hAnsi="Times New Roman" w:cs="Times New Roman"/>
          <w:sz w:val="24"/>
          <w:szCs w:val="24"/>
        </w:rPr>
        <w:t>В разделе «Источники финансирования</w:t>
      </w:r>
      <w:r w:rsidR="00AE2158" w:rsidRPr="00167300">
        <w:rPr>
          <w:rFonts w:ascii="Times New Roman" w:eastAsia="Calibri" w:hAnsi="Times New Roman" w:cs="Times New Roman"/>
          <w:sz w:val="24"/>
          <w:szCs w:val="24"/>
        </w:rPr>
        <w:t xml:space="preserve"> дефицита бюджета</w:t>
      </w:r>
      <w:r w:rsidRPr="00167300">
        <w:rPr>
          <w:rFonts w:ascii="Times New Roman" w:eastAsia="Calibri" w:hAnsi="Times New Roman" w:cs="Times New Roman"/>
          <w:sz w:val="24"/>
          <w:szCs w:val="24"/>
        </w:rPr>
        <w:t>» Отчета об исполнении бюджета отклонение плановых показателей от исполненных объясняется изменением остатков средств на счетах бюджета на конец года.</w:t>
      </w:r>
    </w:p>
    <w:p w:rsidR="00B757A9" w:rsidRPr="00167300" w:rsidRDefault="00B757A9" w:rsidP="00621B11">
      <w:pPr>
        <w:widowControl w:val="0"/>
        <w:shd w:val="clear" w:color="auto" w:fill="FFFFFF"/>
        <w:spacing w:after="0" w:line="240" w:lineRule="auto"/>
        <w:ind w:left="2124" w:firstLine="708"/>
        <w:contextualSpacing/>
        <w:jc w:val="both"/>
        <w:rPr>
          <w:rFonts w:ascii="Times New Roman" w:hAnsi="Times New Roman" w:cs="Times New Roman"/>
          <w:b/>
          <w:bCs/>
          <w:sz w:val="24"/>
          <w:szCs w:val="24"/>
        </w:rPr>
      </w:pPr>
    </w:p>
    <w:p w:rsidR="00B757A9" w:rsidRPr="00167300" w:rsidRDefault="000A4C37" w:rsidP="00B756F4">
      <w:pPr>
        <w:spacing w:after="0" w:line="240" w:lineRule="auto"/>
        <w:ind w:firstLine="709"/>
        <w:contextualSpacing/>
        <w:jc w:val="center"/>
        <w:rPr>
          <w:rFonts w:ascii="Times New Roman" w:hAnsi="Times New Roman" w:cs="Times New Roman"/>
          <w:b/>
          <w:bCs/>
          <w:sz w:val="24"/>
          <w:szCs w:val="24"/>
        </w:rPr>
      </w:pPr>
      <w:r w:rsidRPr="00167300">
        <w:rPr>
          <w:rFonts w:ascii="Times New Roman" w:hAnsi="Times New Roman" w:cs="Times New Roman"/>
          <w:b/>
          <w:bCs/>
          <w:sz w:val="24"/>
          <w:szCs w:val="24"/>
        </w:rPr>
        <w:t>Программные расходы</w:t>
      </w:r>
    </w:p>
    <w:p w:rsidR="000A4C37" w:rsidRPr="00167300" w:rsidRDefault="000A4C37" w:rsidP="00621B11">
      <w:pPr>
        <w:spacing w:after="0" w:line="240" w:lineRule="auto"/>
        <w:ind w:left="2123" w:firstLine="709"/>
        <w:contextualSpacing/>
        <w:rPr>
          <w:rFonts w:ascii="Times New Roman" w:hAnsi="Times New Roman" w:cs="Times New Roman"/>
          <w:b/>
          <w:bCs/>
          <w:sz w:val="24"/>
          <w:szCs w:val="24"/>
        </w:rPr>
      </w:pPr>
    </w:p>
    <w:p w:rsidR="00B757A9" w:rsidRPr="00167300" w:rsidRDefault="00B757A9"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Первоначально решением Совета муниципального </w:t>
      </w:r>
      <w:r w:rsidR="00746CE5" w:rsidRPr="00167300">
        <w:rPr>
          <w:rFonts w:ascii="Times New Roman" w:hAnsi="Times New Roman" w:cs="Times New Roman"/>
          <w:sz w:val="24"/>
          <w:szCs w:val="24"/>
        </w:rPr>
        <w:t>образова</w:t>
      </w:r>
      <w:r w:rsidR="000C48B8" w:rsidRPr="00167300">
        <w:rPr>
          <w:rFonts w:ascii="Times New Roman" w:hAnsi="Times New Roman" w:cs="Times New Roman"/>
          <w:sz w:val="24"/>
          <w:szCs w:val="24"/>
        </w:rPr>
        <w:t>ния Крымский район от 2</w:t>
      </w:r>
      <w:r w:rsidR="00B756F4" w:rsidRPr="00167300">
        <w:rPr>
          <w:rFonts w:ascii="Times New Roman" w:hAnsi="Times New Roman" w:cs="Times New Roman"/>
          <w:sz w:val="24"/>
          <w:szCs w:val="24"/>
        </w:rPr>
        <w:t>2.12.2021</w:t>
      </w:r>
      <w:r w:rsidR="00746CE5" w:rsidRPr="00167300">
        <w:rPr>
          <w:rFonts w:ascii="Times New Roman" w:hAnsi="Times New Roman" w:cs="Times New Roman"/>
          <w:sz w:val="24"/>
          <w:szCs w:val="24"/>
        </w:rPr>
        <w:t xml:space="preserve"> года №</w:t>
      </w:r>
      <w:r w:rsidR="00B756F4" w:rsidRPr="00167300">
        <w:rPr>
          <w:rFonts w:ascii="Times New Roman" w:hAnsi="Times New Roman" w:cs="Times New Roman"/>
          <w:sz w:val="24"/>
          <w:szCs w:val="24"/>
        </w:rPr>
        <w:t>155</w:t>
      </w:r>
      <w:r w:rsidRPr="00167300">
        <w:rPr>
          <w:rFonts w:ascii="Times New Roman" w:hAnsi="Times New Roman" w:cs="Times New Roman"/>
          <w:sz w:val="24"/>
          <w:szCs w:val="24"/>
        </w:rPr>
        <w:t xml:space="preserve">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О бюджете муниципального об</w:t>
      </w:r>
      <w:r w:rsidR="00746CE5" w:rsidRPr="00167300">
        <w:rPr>
          <w:rFonts w:ascii="Times New Roman" w:hAnsi="Times New Roman" w:cs="Times New Roman"/>
          <w:sz w:val="24"/>
          <w:szCs w:val="24"/>
        </w:rPr>
        <w:t>разования Крымский район на 202</w:t>
      </w:r>
      <w:r w:rsidR="00B756F4"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и плановый период </w:t>
      </w:r>
      <w:r w:rsidR="00746CE5" w:rsidRPr="00167300">
        <w:rPr>
          <w:rFonts w:ascii="Times New Roman" w:hAnsi="Times New Roman" w:cs="Times New Roman"/>
          <w:sz w:val="24"/>
          <w:szCs w:val="24"/>
        </w:rPr>
        <w:t>202</w:t>
      </w:r>
      <w:r w:rsidR="00B756F4" w:rsidRPr="00167300">
        <w:rPr>
          <w:rFonts w:ascii="Times New Roman" w:hAnsi="Times New Roman" w:cs="Times New Roman"/>
          <w:sz w:val="24"/>
          <w:szCs w:val="24"/>
        </w:rPr>
        <w:t>3</w:t>
      </w:r>
      <w:r w:rsidR="00746CE5" w:rsidRPr="00167300">
        <w:rPr>
          <w:rFonts w:ascii="Times New Roman" w:hAnsi="Times New Roman" w:cs="Times New Roman"/>
          <w:sz w:val="24"/>
          <w:szCs w:val="24"/>
        </w:rPr>
        <w:t xml:space="preserve"> и 202</w:t>
      </w:r>
      <w:r w:rsidR="00B756F4" w:rsidRPr="00167300">
        <w:rPr>
          <w:rFonts w:ascii="Times New Roman" w:hAnsi="Times New Roman" w:cs="Times New Roman"/>
          <w:sz w:val="24"/>
          <w:szCs w:val="24"/>
        </w:rPr>
        <w:t>4</w:t>
      </w:r>
      <w:r w:rsidRPr="00167300">
        <w:rPr>
          <w:rFonts w:ascii="Times New Roman" w:hAnsi="Times New Roman" w:cs="Times New Roman"/>
          <w:sz w:val="24"/>
          <w:szCs w:val="24"/>
        </w:rPr>
        <w:t xml:space="preserve"> годов</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 xml:space="preserve"> из бюджета п</w:t>
      </w:r>
      <w:r w:rsidR="00A36494" w:rsidRPr="00167300">
        <w:rPr>
          <w:rFonts w:ascii="Times New Roman" w:hAnsi="Times New Roman" w:cs="Times New Roman"/>
          <w:sz w:val="24"/>
          <w:szCs w:val="24"/>
        </w:rPr>
        <w:t xml:space="preserve">ланировалось профинансировать </w:t>
      </w:r>
      <w:r w:rsidR="000C48B8" w:rsidRPr="00167300">
        <w:rPr>
          <w:rFonts w:ascii="Times New Roman" w:hAnsi="Times New Roman" w:cs="Times New Roman"/>
          <w:sz w:val="24"/>
          <w:szCs w:val="24"/>
        </w:rPr>
        <w:t>2</w:t>
      </w:r>
      <w:r w:rsidR="00B170A1" w:rsidRPr="00167300">
        <w:rPr>
          <w:rFonts w:ascii="Times New Roman" w:hAnsi="Times New Roman" w:cs="Times New Roman"/>
          <w:sz w:val="24"/>
          <w:szCs w:val="24"/>
        </w:rPr>
        <w:t>1</w:t>
      </w:r>
      <w:r w:rsidRPr="00167300">
        <w:rPr>
          <w:rFonts w:ascii="Times New Roman" w:hAnsi="Times New Roman" w:cs="Times New Roman"/>
          <w:sz w:val="24"/>
          <w:szCs w:val="24"/>
        </w:rPr>
        <w:t xml:space="preserve"> м</w:t>
      </w:r>
      <w:r w:rsidR="00A36494" w:rsidRPr="00167300">
        <w:rPr>
          <w:rFonts w:ascii="Times New Roman" w:hAnsi="Times New Roman" w:cs="Times New Roman"/>
          <w:sz w:val="24"/>
          <w:szCs w:val="24"/>
        </w:rPr>
        <w:t>униципальн</w:t>
      </w:r>
      <w:r w:rsidR="00205973">
        <w:rPr>
          <w:rFonts w:ascii="Times New Roman" w:hAnsi="Times New Roman" w:cs="Times New Roman"/>
          <w:sz w:val="24"/>
          <w:szCs w:val="24"/>
        </w:rPr>
        <w:t xml:space="preserve">ую </w:t>
      </w:r>
      <w:r w:rsidR="00A36494" w:rsidRPr="00167300">
        <w:rPr>
          <w:rFonts w:ascii="Times New Roman" w:hAnsi="Times New Roman" w:cs="Times New Roman"/>
          <w:sz w:val="24"/>
          <w:szCs w:val="24"/>
        </w:rPr>
        <w:t>программ</w:t>
      </w:r>
      <w:r w:rsidR="00205973">
        <w:rPr>
          <w:rFonts w:ascii="Times New Roman" w:hAnsi="Times New Roman" w:cs="Times New Roman"/>
          <w:sz w:val="24"/>
          <w:szCs w:val="24"/>
        </w:rPr>
        <w:t>у</w:t>
      </w:r>
      <w:r w:rsidR="00A36494" w:rsidRPr="00167300">
        <w:rPr>
          <w:rFonts w:ascii="Times New Roman" w:hAnsi="Times New Roman" w:cs="Times New Roman"/>
          <w:sz w:val="24"/>
          <w:szCs w:val="24"/>
        </w:rPr>
        <w:t xml:space="preserve"> на сумму </w:t>
      </w:r>
      <w:r w:rsidR="00E071F7" w:rsidRPr="00167300">
        <w:rPr>
          <w:rFonts w:ascii="Times New Roman" w:hAnsi="Times New Roman" w:cs="Times New Roman"/>
          <w:sz w:val="24"/>
          <w:szCs w:val="24"/>
        </w:rPr>
        <w:t>2</w:t>
      </w:r>
      <w:r w:rsidR="00B170A1" w:rsidRPr="00167300">
        <w:rPr>
          <w:rFonts w:ascii="Times New Roman" w:hAnsi="Times New Roman" w:cs="Times New Roman"/>
          <w:sz w:val="24"/>
          <w:szCs w:val="24"/>
        </w:rPr>
        <w:t> </w:t>
      </w:r>
      <w:r w:rsidR="000C48B8" w:rsidRPr="00167300">
        <w:rPr>
          <w:rFonts w:ascii="Times New Roman" w:hAnsi="Times New Roman" w:cs="Times New Roman"/>
          <w:sz w:val="24"/>
          <w:szCs w:val="24"/>
        </w:rPr>
        <w:t>0</w:t>
      </w:r>
      <w:r w:rsidR="00B170A1" w:rsidRPr="00167300">
        <w:rPr>
          <w:rFonts w:ascii="Times New Roman" w:hAnsi="Times New Roman" w:cs="Times New Roman"/>
          <w:sz w:val="24"/>
          <w:szCs w:val="24"/>
        </w:rPr>
        <w:t>88 731,8</w:t>
      </w:r>
      <w:r w:rsidR="000C48B8" w:rsidRPr="00167300">
        <w:rPr>
          <w:rFonts w:ascii="Times New Roman" w:hAnsi="Times New Roman" w:cs="Times New Roman"/>
          <w:b/>
          <w:sz w:val="24"/>
          <w:szCs w:val="24"/>
        </w:rPr>
        <w:t xml:space="preserve"> </w:t>
      </w:r>
      <w:r w:rsidR="005A7044" w:rsidRPr="00167300">
        <w:rPr>
          <w:rFonts w:ascii="Times New Roman" w:hAnsi="Times New Roman" w:cs="Times New Roman"/>
          <w:sz w:val="24"/>
          <w:szCs w:val="24"/>
        </w:rPr>
        <w:t>тыс.руб.</w:t>
      </w:r>
    </w:p>
    <w:p w:rsidR="00B757A9" w:rsidRPr="00167300" w:rsidRDefault="00B757A9"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Окончательно решением Совета муниципального </w:t>
      </w:r>
      <w:r w:rsidR="00540D84" w:rsidRPr="00167300">
        <w:rPr>
          <w:rFonts w:ascii="Times New Roman" w:hAnsi="Times New Roman" w:cs="Times New Roman"/>
          <w:sz w:val="24"/>
          <w:szCs w:val="24"/>
        </w:rPr>
        <w:t>образова</w:t>
      </w:r>
      <w:r w:rsidR="000C48B8" w:rsidRPr="00167300">
        <w:rPr>
          <w:rFonts w:ascii="Times New Roman" w:hAnsi="Times New Roman" w:cs="Times New Roman"/>
          <w:sz w:val="24"/>
          <w:szCs w:val="24"/>
        </w:rPr>
        <w:t>ния Крымский район от 2</w:t>
      </w:r>
      <w:r w:rsidR="00B170A1" w:rsidRPr="00167300">
        <w:rPr>
          <w:rFonts w:ascii="Times New Roman" w:hAnsi="Times New Roman" w:cs="Times New Roman"/>
          <w:sz w:val="24"/>
          <w:szCs w:val="24"/>
        </w:rPr>
        <w:t>1</w:t>
      </w:r>
      <w:r w:rsidR="000C48B8" w:rsidRPr="00167300">
        <w:rPr>
          <w:rFonts w:ascii="Times New Roman" w:hAnsi="Times New Roman" w:cs="Times New Roman"/>
          <w:sz w:val="24"/>
          <w:szCs w:val="24"/>
        </w:rPr>
        <w:t>.12.202</w:t>
      </w:r>
      <w:r w:rsidR="00B170A1" w:rsidRPr="00167300">
        <w:rPr>
          <w:rFonts w:ascii="Times New Roman" w:hAnsi="Times New Roman" w:cs="Times New Roman"/>
          <w:sz w:val="24"/>
          <w:szCs w:val="24"/>
        </w:rPr>
        <w:t>2</w:t>
      </w:r>
      <w:r w:rsidR="000C48B8" w:rsidRPr="00167300">
        <w:rPr>
          <w:rFonts w:ascii="Times New Roman" w:hAnsi="Times New Roman" w:cs="Times New Roman"/>
          <w:sz w:val="24"/>
          <w:szCs w:val="24"/>
        </w:rPr>
        <w:t xml:space="preserve"> года №</w:t>
      </w:r>
      <w:r w:rsidR="00B170A1" w:rsidRPr="00167300">
        <w:rPr>
          <w:rFonts w:ascii="Times New Roman" w:hAnsi="Times New Roman" w:cs="Times New Roman"/>
          <w:sz w:val="24"/>
          <w:szCs w:val="24"/>
        </w:rPr>
        <w:t>272</w:t>
      </w:r>
      <w:r w:rsidRPr="00167300">
        <w:rPr>
          <w:rFonts w:ascii="Times New Roman" w:hAnsi="Times New Roman" w:cs="Times New Roman"/>
          <w:sz w:val="24"/>
          <w:szCs w:val="24"/>
        </w:rPr>
        <w:t xml:space="preserve"> на реализацию </w:t>
      </w:r>
      <w:r w:rsidR="00B34E9E" w:rsidRPr="00167300">
        <w:rPr>
          <w:rFonts w:ascii="Times New Roman" w:hAnsi="Times New Roman" w:cs="Times New Roman"/>
          <w:sz w:val="24"/>
          <w:szCs w:val="24"/>
        </w:rPr>
        <w:t xml:space="preserve">22 </w:t>
      </w:r>
      <w:r w:rsidRPr="00167300">
        <w:rPr>
          <w:rFonts w:ascii="Times New Roman" w:hAnsi="Times New Roman" w:cs="Times New Roman"/>
          <w:sz w:val="24"/>
          <w:szCs w:val="24"/>
        </w:rPr>
        <w:t>муниципальных программ были утверждены плановые бюдже</w:t>
      </w:r>
      <w:r w:rsidR="000C48B8" w:rsidRPr="00167300">
        <w:rPr>
          <w:rFonts w:ascii="Times New Roman" w:hAnsi="Times New Roman" w:cs="Times New Roman"/>
          <w:sz w:val="24"/>
          <w:szCs w:val="24"/>
        </w:rPr>
        <w:t>тные назначения в сумме 2</w:t>
      </w:r>
      <w:r w:rsidR="00B34E9E" w:rsidRPr="00167300">
        <w:rPr>
          <w:rFonts w:ascii="Times New Roman" w:hAnsi="Times New Roman" w:cs="Times New Roman"/>
          <w:sz w:val="24"/>
          <w:szCs w:val="24"/>
        </w:rPr>
        <w:t> 839 643,6</w:t>
      </w:r>
      <w:r w:rsidR="00540D84"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00540D84" w:rsidRPr="00167300">
        <w:rPr>
          <w:rFonts w:ascii="Times New Roman" w:hAnsi="Times New Roman" w:cs="Times New Roman"/>
          <w:sz w:val="24"/>
          <w:szCs w:val="24"/>
        </w:rPr>
        <w:t xml:space="preserve"> или с ростом </w:t>
      </w:r>
      <w:r w:rsidR="00B34E9E" w:rsidRPr="00167300">
        <w:rPr>
          <w:rFonts w:ascii="Times New Roman" w:hAnsi="Times New Roman" w:cs="Times New Roman"/>
          <w:sz w:val="24"/>
          <w:szCs w:val="24"/>
        </w:rPr>
        <w:t>на 36,0</w:t>
      </w:r>
      <w:r w:rsidRPr="00167300">
        <w:rPr>
          <w:rFonts w:ascii="Times New Roman" w:hAnsi="Times New Roman" w:cs="Times New Roman"/>
          <w:sz w:val="24"/>
          <w:szCs w:val="24"/>
        </w:rPr>
        <w:t xml:space="preserve">%. </w:t>
      </w:r>
    </w:p>
    <w:p w:rsidR="00B757A9" w:rsidRPr="00167300" w:rsidRDefault="00937402"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lastRenderedPageBreak/>
        <w:t>Фактиче</w:t>
      </w:r>
      <w:r w:rsidR="000C48B8" w:rsidRPr="00167300">
        <w:rPr>
          <w:rFonts w:ascii="Times New Roman" w:hAnsi="Times New Roman" w:cs="Times New Roman"/>
          <w:sz w:val="24"/>
          <w:szCs w:val="24"/>
        </w:rPr>
        <w:t>ски в 202</w:t>
      </w:r>
      <w:r w:rsidR="00B34E9E" w:rsidRPr="00167300">
        <w:rPr>
          <w:rFonts w:ascii="Times New Roman" w:hAnsi="Times New Roman" w:cs="Times New Roman"/>
          <w:sz w:val="24"/>
          <w:szCs w:val="24"/>
        </w:rPr>
        <w:t>2</w:t>
      </w:r>
      <w:r w:rsidR="00B757A9" w:rsidRPr="00167300">
        <w:rPr>
          <w:rFonts w:ascii="Times New Roman" w:hAnsi="Times New Roman" w:cs="Times New Roman"/>
          <w:sz w:val="24"/>
          <w:szCs w:val="24"/>
        </w:rPr>
        <w:t xml:space="preserve"> году на финансирование </w:t>
      </w:r>
      <w:r w:rsidR="00B34E9E" w:rsidRPr="00167300">
        <w:rPr>
          <w:rFonts w:ascii="Times New Roman" w:hAnsi="Times New Roman" w:cs="Times New Roman"/>
          <w:sz w:val="24"/>
          <w:szCs w:val="24"/>
        </w:rPr>
        <w:t xml:space="preserve">22 </w:t>
      </w:r>
      <w:r w:rsidR="00B757A9" w:rsidRPr="00167300">
        <w:rPr>
          <w:rFonts w:ascii="Times New Roman" w:hAnsi="Times New Roman" w:cs="Times New Roman"/>
          <w:sz w:val="24"/>
          <w:szCs w:val="24"/>
        </w:rPr>
        <w:t>муниципаль</w:t>
      </w:r>
      <w:r w:rsidRPr="00167300">
        <w:rPr>
          <w:rFonts w:ascii="Times New Roman" w:hAnsi="Times New Roman" w:cs="Times New Roman"/>
          <w:sz w:val="24"/>
          <w:szCs w:val="24"/>
        </w:rPr>
        <w:t>ных пр</w:t>
      </w:r>
      <w:r w:rsidR="00284713" w:rsidRPr="00167300">
        <w:rPr>
          <w:rFonts w:ascii="Times New Roman" w:hAnsi="Times New Roman" w:cs="Times New Roman"/>
          <w:sz w:val="24"/>
          <w:szCs w:val="24"/>
        </w:rPr>
        <w:t>ограмм израсходовано 2</w:t>
      </w:r>
      <w:r w:rsidR="00B34E9E" w:rsidRPr="00167300">
        <w:rPr>
          <w:rFonts w:ascii="Times New Roman" w:hAnsi="Times New Roman" w:cs="Times New Roman"/>
          <w:sz w:val="24"/>
          <w:szCs w:val="24"/>
        </w:rPr>
        <w:t> 836 358,8</w:t>
      </w:r>
      <w:r w:rsidR="00B757A9" w:rsidRPr="00167300">
        <w:rPr>
          <w:rFonts w:ascii="Times New Roman" w:hAnsi="Times New Roman" w:cs="Times New Roman"/>
          <w:sz w:val="24"/>
          <w:szCs w:val="24"/>
        </w:rPr>
        <w:t xml:space="preserve"> </w:t>
      </w:r>
      <w:r w:rsidR="006E5995" w:rsidRPr="00167300">
        <w:rPr>
          <w:rFonts w:ascii="Times New Roman" w:hAnsi="Times New Roman" w:cs="Times New Roman"/>
          <w:sz w:val="24"/>
          <w:szCs w:val="24"/>
        </w:rPr>
        <w:t>тыс.руб.</w:t>
      </w:r>
      <w:r w:rsidR="00CB6611" w:rsidRPr="00167300">
        <w:rPr>
          <w:rFonts w:ascii="Times New Roman" w:hAnsi="Times New Roman" w:cs="Times New Roman"/>
          <w:sz w:val="24"/>
          <w:szCs w:val="24"/>
        </w:rPr>
        <w:t xml:space="preserve"> </w:t>
      </w:r>
      <w:r w:rsidR="00284713" w:rsidRPr="00167300">
        <w:rPr>
          <w:rFonts w:ascii="Times New Roman" w:hAnsi="Times New Roman" w:cs="Times New Roman"/>
          <w:sz w:val="24"/>
          <w:szCs w:val="24"/>
        </w:rPr>
        <w:t xml:space="preserve">или на </w:t>
      </w:r>
      <w:r w:rsidR="00B34E9E" w:rsidRPr="00167300">
        <w:rPr>
          <w:rFonts w:ascii="Times New Roman" w:hAnsi="Times New Roman" w:cs="Times New Roman"/>
          <w:sz w:val="24"/>
          <w:szCs w:val="24"/>
        </w:rPr>
        <w:t>747 627,0</w:t>
      </w:r>
      <w:r w:rsidR="00B757A9"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00B757A9" w:rsidRPr="00167300">
        <w:rPr>
          <w:rFonts w:ascii="Times New Roman" w:hAnsi="Times New Roman" w:cs="Times New Roman"/>
          <w:sz w:val="24"/>
          <w:szCs w:val="24"/>
        </w:rPr>
        <w:t xml:space="preserve"> больше, чем планировалось первоначальн</w:t>
      </w:r>
      <w:r w:rsidR="00284713" w:rsidRPr="00167300">
        <w:rPr>
          <w:rFonts w:ascii="Times New Roman" w:hAnsi="Times New Roman" w:cs="Times New Roman"/>
          <w:sz w:val="24"/>
          <w:szCs w:val="24"/>
        </w:rPr>
        <w:t xml:space="preserve">о (с ростом на </w:t>
      </w:r>
      <w:r w:rsidR="00B34E9E" w:rsidRPr="00167300">
        <w:rPr>
          <w:rFonts w:ascii="Times New Roman" w:hAnsi="Times New Roman" w:cs="Times New Roman"/>
          <w:sz w:val="24"/>
          <w:szCs w:val="24"/>
        </w:rPr>
        <w:t>35,8</w:t>
      </w:r>
      <w:r w:rsidR="00B757A9" w:rsidRPr="00167300">
        <w:rPr>
          <w:rFonts w:ascii="Times New Roman" w:hAnsi="Times New Roman" w:cs="Times New Roman"/>
          <w:sz w:val="24"/>
          <w:szCs w:val="24"/>
        </w:rPr>
        <w:t xml:space="preserve">%). </w:t>
      </w:r>
    </w:p>
    <w:p w:rsidR="00AC4CDA" w:rsidRPr="00167300" w:rsidRDefault="00B757A9"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Удельный вес программных расходов в общей сумме расходов муниципального образова</w:t>
      </w:r>
      <w:r w:rsidR="00CB6611" w:rsidRPr="00167300">
        <w:rPr>
          <w:rFonts w:ascii="Times New Roman" w:hAnsi="Times New Roman" w:cs="Times New Roman"/>
          <w:sz w:val="24"/>
          <w:szCs w:val="24"/>
        </w:rPr>
        <w:t xml:space="preserve">ния Крымский район составляет </w:t>
      </w:r>
      <w:r w:rsidR="00B34E9E" w:rsidRPr="00167300">
        <w:rPr>
          <w:rFonts w:ascii="Times New Roman" w:hAnsi="Times New Roman" w:cs="Times New Roman"/>
          <w:sz w:val="24"/>
          <w:szCs w:val="24"/>
        </w:rPr>
        <w:t>80,9</w:t>
      </w:r>
      <w:r w:rsidRPr="00167300">
        <w:rPr>
          <w:rFonts w:ascii="Times New Roman" w:hAnsi="Times New Roman" w:cs="Times New Roman"/>
          <w:sz w:val="24"/>
          <w:szCs w:val="24"/>
        </w:rPr>
        <w:t>%.</w:t>
      </w:r>
    </w:p>
    <w:p w:rsidR="000A4C37" w:rsidRPr="00167300" w:rsidRDefault="000A4C37" w:rsidP="00621B11">
      <w:pPr>
        <w:spacing w:after="0" w:line="240" w:lineRule="auto"/>
        <w:contextualSpacing/>
        <w:jc w:val="right"/>
        <w:rPr>
          <w:rFonts w:ascii="Times New Roman" w:hAnsi="Times New Roman" w:cs="Times New Roman"/>
          <w:sz w:val="24"/>
          <w:szCs w:val="24"/>
        </w:rPr>
      </w:pPr>
      <w:r w:rsidRPr="00167300">
        <w:rPr>
          <w:rFonts w:ascii="Times New Roman" w:hAnsi="Times New Roman" w:cs="Times New Roman"/>
          <w:sz w:val="24"/>
          <w:szCs w:val="24"/>
        </w:rPr>
        <w:t>Таблица №</w:t>
      </w:r>
      <w:r w:rsidR="00464FCD" w:rsidRPr="00167300">
        <w:rPr>
          <w:rFonts w:ascii="Times New Roman" w:hAnsi="Times New Roman" w:cs="Times New Roman"/>
          <w:sz w:val="24"/>
          <w:szCs w:val="24"/>
        </w:rPr>
        <w:t>5</w:t>
      </w:r>
    </w:p>
    <w:p w:rsidR="00EB3F95" w:rsidRPr="00167300" w:rsidRDefault="00F43C9A" w:rsidP="00621B11">
      <w:pPr>
        <w:spacing w:after="0" w:line="240" w:lineRule="auto"/>
        <w:contextualSpacing/>
        <w:jc w:val="right"/>
        <w:rPr>
          <w:rFonts w:ascii="Times New Roman" w:hAnsi="Times New Roman" w:cs="Times New Roman"/>
          <w:sz w:val="24"/>
          <w:szCs w:val="24"/>
        </w:rPr>
      </w:pPr>
      <w:r w:rsidRPr="00167300">
        <w:rPr>
          <w:rFonts w:ascii="Times New Roman" w:hAnsi="Times New Roman" w:cs="Times New Roman"/>
          <w:sz w:val="24"/>
          <w:szCs w:val="24"/>
        </w:rPr>
        <w:t>(</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w:t>
      </w:r>
    </w:p>
    <w:tbl>
      <w:tblPr>
        <w:tblW w:w="9747" w:type="dxa"/>
        <w:tblLayout w:type="fixed"/>
        <w:tblLook w:val="0000" w:firstRow="0" w:lastRow="0" w:firstColumn="0" w:lastColumn="0" w:noHBand="0" w:noVBand="0"/>
      </w:tblPr>
      <w:tblGrid>
        <w:gridCol w:w="534"/>
        <w:gridCol w:w="3685"/>
        <w:gridCol w:w="1559"/>
        <w:gridCol w:w="1418"/>
        <w:gridCol w:w="1417"/>
        <w:gridCol w:w="1134"/>
      </w:tblGrid>
      <w:tr w:rsidR="00EB3F95" w:rsidRPr="00167300" w:rsidTr="00DC7547">
        <w:trPr>
          <w:trHeight w:val="289"/>
        </w:trPr>
        <w:tc>
          <w:tcPr>
            <w:tcW w:w="534" w:type="dxa"/>
            <w:tcBorders>
              <w:top w:val="single" w:sz="4" w:space="0" w:color="000000"/>
              <w:left w:val="single" w:sz="4" w:space="0" w:color="000000"/>
              <w:bottom w:val="single" w:sz="4" w:space="0" w:color="000000"/>
              <w:right w:val="single" w:sz="4" w:space="0" w:color="000000"/>
            </w:tcBorders>
            <w:vAlign w:val="center"/>
          </w:tcPr>
          <w:p w:rsidR="00EB3F95" w:rsidRPr="00167300" w:rsidRDefault="00EB3F95" w:rsidP="00621B11">
            <w:pPr>
              <w:spacing w:after="0" w:line="240" w:lineRule="auto"/>
              <w:contextualSpacing/>
              <w:jc w:val="center"/>
              <w:rPr>
                <w:rFonts w:ascii="Times New Roman" w:hAnsi="Times New Roman" w:cs="Times New Roman"/>
              </w:rPr>
            </w:pPr>
            <w:r w:rsidRPr="00167300">
              <w:rPr>
                <w:rFonts w:ascii="Times New Roman" w:hAnsi="Times New Roman" w:cs="Times New Roman"/>
              </w:rPr>
              <w:t>№ п/п</w:t>
            </w:r>
          </w:p>
        </w:tc>
        <w:tc>
          <w:tcPr>
            <w:tcW w:w="3685" w:type="dxa"/>
            <w:tcBorders>
              <w:top w:val="single" w:sz="4" w:space="0" w:color="000000"/>
              <w:left w:val="single" w:sz="4" w:space="0" w:color="000000"/>
              <w:bottom w:val="single" w:sz="4" w:space="0" w:color="000000"/>
              <w:right w:val="single" w:sz="4" w:space="0" w:color="000000"/>
            </w:tcBorders>
            <w:vAlign w:val="center"/>
          </w:tcPr>
          <w:p w:rsidR="00EB3F95" w:rsidRPr="00167300" w:rsidRDefault="00EB3F95" w:rsidP="00621B11">
            <w:pPr>
              <w:spacing w:after="0" w:line="240" w:lineRule="auto"/>
              <w:contextualSpacing/>
              <w:jc w:val="center"/>
              <w:rPr>
                <w:rFonts w:ascii="Times New Roman" w:hAnsi="Times New Roman" w:cs="Times New Roman"/>
              </w:rPr>
            </w:pPr>
            <w:r w:rsidRPr="00167300">
              <w:rPr>
                <w:rFonts w:ascii="Times New Roman" w:hAnsi="Times New Roman" w:cs="Times New Roman"/>
              </w:rPr>
              <w:t>Наименование</w:t>
            </w:r>
          </w:p>
          <w:p w:rsidR="00EB3F95" w:rsidRPr="00167300" w:rsidRDefault="00EB3F95" w:rsidP="00621B11">
            <w:pPr>
              <w:spacing w:after="0" w:line="240" w:lineRule="auto"/>
              <w:contextualSpacing/>
              <w:jc w:val="center"/>
              <w:rPr>
                <w:rFonts w:ascii="Times New Roman" w:hAnsi="Times New Roman" w:cs="Times New Roman"/>
              </w:rPr>
            </w:pPr>
            <w:r w:rsidRPr="00167300">
              <w:rPr>
                <w:rFonts w:ascii="Times New Roman" w:hAnsi="Times New Roman" w:cs="Times New Roman"/>
              </w:rPr>
              <w:t>муниципальной программы</w:t>
            </w:r>
          </w:p>
          <w:p w:rsidR="00EB3F95" w:rsidRPr="00167300" w:rsidRDefault="00EB3F95" w:rsidP="00621B11">
            <w:pPr>
              <w:spacing w:after="0" w:line="240" w:lineRule="auto"/>
              <w:contextualSpacing/>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B3F95" w:rsidRPr="00167300" w:rsidRDefault="00B246D3" w:rsidP="00164BFF">
            <w:pPr>
              <w:spacing w:after="0" w:line="240" w:lineRule="auto"/>
              <w:contextualSpacing/>
              <w:jc w:val="center"/>
              <w:rPr>
                <w:rFonts w:ascii="Times New Roman" w:hAnsi="Times New Roman" w:cs="Times New Roman"/>
              </w:rPr>
            </w:pPr>
            <w:r w:rsidRPr="00167300">
              <w:rPr>
                <w:rFonts w:ascii="Times New Roman" w:hAnsi="Times New Roman" w:cs="Times New Roman"/>
              </w:rPr>
              <w:t>Решение №</w:t>
            </w:r>
            <w:r w:rsidR="003E3B08" w:rsidRPr="00167300">
              <w:rPr>
                <w:rFonts w:ascii="Times New Roman" w:hAnsi="Times New Roman" w:cs="Times New Roman"/>
              </w:rPr>
              <w:t>155</w:t>
            </w:r>
            <w:r w:rsidRPr="00167300">
              <w:rPr>
                <w:rFonts w:ascii="Times New Roman" w:hAnsi="Times New Roman" w:cs="Times New Roman"/>
              </w:rPr>
              <w:t xml:space="preserve"> от </w:t>
            </w:r>
            <w:r w:rsidR="00EA2712" w:rsidRPr="00167300">
              <w:rPr>
                <w:rFonts w:ascii="Times New Roman" w:hAnsi="Times New Roman" w:cs="Times New Roman"/>
              </w:rPr>
              <w:t>2</w:t>
            </w:r>
            <w:r w:rsidR="003E3B08" w:rsidRPr="00167300">
              <w:rPr>
                <w:rFonts w:ascii="Times New Roman" w:hAnsi="Times New Roman" w:cs="Times New Roman"/>
              </w:rPr>
              <w:t>2</w:t>
            </w:r>
            <w:r w:rsidR="00EA2712" w:rsidRPr="00167300">
              <w:rPr>
                <w:rFonts w:ascii="Times New Roman" w:hAnsi="Times New Roman" w:cs="Times New Roman"/>
              </w:rPr>
              <w:t>.12.202</w:t>
            </w:r>
            <w:r w:rsidR="003E3B08" w:rsidRPr="00167300">
              <w:rPr>
                <w:rFonts w:ascii="Times New Roman" w:hAnsi="Times New Roman" w:cs="Times New Roman"/>
              </w:rPr>
              <w:t>1</w:t>
            </w:r>
            <w:r w:rsidR="00052CE8" w:rsidRPr="00167300">
              <w:rPr>
                <w:rFonts w:ascii="Times New Roman" w:hAnsi="Times New Roman" w:cs="Times New Roman"/>
              </w:rPr>
              <w:t xml:space="preserve"> </w:t>
            </w:r>
            <w:r w:rsidR="00EB3F95" w:rsidRPr="00167300">
              <w:rPr>
                <w:rFonts w:ascii="Times New Roman" w:hAnsi="Times New Roman" w:cs="Times New Roman"/>
              </w:rPr>
              <w:t>(первоначаль-ный)</w:t>
            </w:r>
          </w:p>
        </w:tc>
        <w:tc>
          <w:tcPr>
            <w:tcW w:w="1418" w:type="dxa"/>
            <w:tcBorders>
              <w:top w:val="single" w:sz="4" w:space="0" w:color="000000"/>
              <w:left w:val="single" w:sz="4" w:space="0" w:color="000000"/>
              <w:bottom w:val="single" w:sz="4" w:space="0" w:color="000000"/>
              <w:right w:val="single" w:sz="4" w:space="0" w:color="000000"/>
            </w:tcBorders>
            <w:vAlign w:val="center"/>
          </w:tcPr>
          <w:p w:rsidR="00EB3F95" w:rsidRPr="00167300" w:rsidRDefault="00D723A5" w:rsidP="003E3B08">
            <w:pPr>
              <w:spacing w:after="0" w:line="240" w:lineRule="auto"/>
              <w:contextualSpacing/>
              <w:jc w:val="center"/>
              <w:rPr>
                <w:rFonts w:ascii="Times New Roman" w:hAnsi="Times New Roman" w:cs="Times New Roman"/>
              </w:rPr>
            </w:pPr>
            <w:r w:rsidRPr="00167300">
              <w:rPr>
                <w:rFonts w:ascii="Times New Roman" w:hAnsi="Times New Roman" w:cs="Times New Roman"/>
              </w:rPr>
              <w:t>Решение №</w:t>
            </w:r>
            <w:r w:rsidR="003E3B08" w:rsidRPr="00167300">
              <w:rPr>
                <w:rFonts w:ascii="Times New Roman" w:hAnsi="Times New Roman" w:cs="Times New Roman"/>
              </w:rPr>
              <w:t>272</w:t>
            </w:r>
            <w:r w:rsidR="00EB3F95" w:rsidRPr="00167300">
              <w:rPr>
                <w:rFonts w:ascii="Times New Roman" w:hAnsi="Times New Roman" w:cs="Times New Roman"/>
              </w:rPr>
              <w:t xml:space="preserve"> от 2</w:t>
            </w:r>
            <w:r w:rsidR="003E3B08" w:rsidRPr="00167300">
              <w:rPr>
                <w:rFonts w:ascii="Times New Roman" w:hAnsi="Times New Roman" w:cs="Times New Roman"/>
              </w:rPr>
              <w:t>1</w:t>
            </w:r>
            <w:r w:rsidR="00EB3F95" w:rsidRPr="00167300">
              <w:rPr>
                <w:rFonts w:ascii="Times New Roman" w:hAnsi="Times New Roman" w:cs="Times New Roman"/>
              </w:rPr>
              <w:t>.12.20</w:t>
            </w:r>
            <w:r w:rsidRPr="00167300">
              <w:rPr>
                <w:rFonts w:ascii="Times New Roman" w:hAnsi="Times New Roman" w:cs="Times New Roman"/>
              </w:rPr>
              <w:t>2</w:t>
            </w:r>
            <w:r w:rsidR="003E3B08" w:rsidRPr="00167300">
              <w:rPr>
                <w:rFonts w:ascii="Times New Roman" w:hAnsi="Times New Roman" w:cs="Times New Roman"/>
              </w:rPr>
              <w:t>2</w:t>
            </w:r>
            <w:r w:rsidR="00EB3F95" w:rsidRPr="00167300">
              <w:rPr>
                <w:rFonts w:ascii="Times New Roman" w:hAnsi="Times New Roman" w:cs="Times New Roman"/>
              </w:rPr>
              <w:t xml:space="preserve"> (окончательный)</w:t>
            </w:r>
          </w:p>
        </w:tc>
        <w:tc>
          <w:tcPr>
            <w:tcW w:w="1417" w:type="dxa"/>
            <w:tcBorders>
              <w:top w:val="single" w:sz="4" w:space="0" w:color="000000"/>
              <w:left w:val="single" w:sz="4" w:space="0" w:color="000000"/>
              <w:bottom w:val="single" w:sz="4" w:space="0" w:color="000000"/>
              <w:right w:val="single" w:sz="4" w:space="0" w:color="000000"/>
            </w:tcBorders>
            <w:vAlign w:val="center"/>
          </w:tcPr>
          <w:p w:rsidR="00EB3F95" w:rsidRPr="00167300" w:rsidRDefault="00DF02CF" w:rsidP="003E3B08">
            <w:pPr>
              <w:spacing w:after="0" w:line="240" w:lineRule="auto"/>
              <w:contextualSpacing/>
              <w:jc w:val="center"/>
              <w:rPr>
                <w:rFonts w:ascii="Times New Roman" w:hAnsi="Times New Roman" w:cs="Times New Roman"/>
              </w:rPr>
            </w:pPr>
            <w:r w:rsidRPr="00167300">
              <w:rPr>
                <w:rFonts w:ascii="Times New Roman" w:hAnsi="Times New Roman" w:cs="Times New Roman"/>
              </w:rPr>
              <w:t>Фактически и</w:t>
            </w:r>
            <w:r w:rsidR="00284713" w:rsidRPr="00167300">
              <w:rPr>
                <w:rFonts w:ascii="Times New Roman" w:hAnsi="Times New Roman" w:cs="Times New Roman"/>
              </w:rPr>
              <w:t>сполнено за 202</w:t>
            </w:r>
            <w:r w:rsidR="003E3B08" w:rsidRPr="00167300">
              <w:rPr>
                <w:rFonts w:ascii="Times New Roman" w:hAnsi="Times New Roman" w:cs="Times New Roman"/>
              </w:rPr>
              <w:t>2</w:t>
            </w:r>
            <w:r w:rsidR="00EB3F95" w:rsidRPr="00167300">
              <w:rPr>
                <w:rFonts w:ascii="Times New Roman" w:hAnsi="Times New Roman" w:cs="Times New Roman"/>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EB3F95" w:rsidRPr="00167300" w:rsidRDefault="00DF02CF" w:rsidP="00164BFF">
            <w:pPr>
              <w:spacing w:after="0" w:line="240" w:lineRule="auto"/>
              <w:contextualSpacing/>
              <w:jc w:val="center"/>
              <w:rPr>
                <w:rFonts w:ascii="Times New Roman" w:hAnsi="Times New Roman" w:cs="Times New Roman"/>
              </w:rPr>
            </w:pPr>
            <w:r w:rsidRPr="00167300">
              <w:rPr>
                <w:rFonts w:ascii="Times New Roman" w:hAnsi="Times New Roman" w:cs="Times New Roman"/>
              </w:rPr>
              <w:t>% выполне-ния</w:t>
            </w:r>
          </w:p>
        </w:tc>
      </w:tr>
      <w:tr w:rsidR="00CA43BA" w:rsidRPr="00167300" w:rsidTr="000D52CE">
        <w:tblPrEx>
          <w:tblCellSpacing w:w="-5" w:type="nil"/>
        </w:tblPrEx>
        <w:trPr>
          <w:trHeight w:val="361"/>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621B11">
            <w:pPr>
              <w:spacing w:after="0" w:line="240" w:lineRule="auto"/>
              <w:contextualSpacing/>
              <w:rPr>
                <w:rFonts w:ascii="Times New Roman" w:hAnsi="Times New Roman" w:cs="Times New Roman"/>
                <w:b/>
                <w:bCs/>
              </w:rPr>
            </w:pPr>
            <w:r w:rsidRPr="00167300">
              <w:rPr>
                <w:rFonts w:ascii="Times New Roman" w:hAnsi="Times New Roman" w:cs="Times New Roman"/>
                <w:b/>
                <w:bCs/>
              </w:rPr>
              <w:t> </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621B11">
            <w:pPr>
              <w:spacing w:after="0" w:line="240" w:lineRule="auto"/>
              <w:contextualSpacing/>
              <w:rPr>
                <w:rFonts w:ascii="Times New Roman" w:hAnsi="Times New Roman" w:cs="Times New Roman"/>
                <w:b/>
                <w:bCs/>
              </w:rPr>
            </w:pPr>
            <w:r w:rsidRPr="00167300">
              <w:rPr>
                <w:rFonts w:ascii="Times New Roman" w:hAnsi="Times New Roman" w:cs="Times New Roman"/>
                <w:b/>
                <w:bCs/>
              </w:rPr>
              <w:t>ВСЕГО: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DC1418" w:rsidP="00CA43BA">
            <w:pPr>
              <w:spacing w:after="0" w:line="240" w:lineRule="auto"/>
              <w:contextualSpacing/>
              <w:jc w:val="right"/>
              <w:rPr>
                <w:rFonts w:ascii="Times New Roman" w:hAnsi="Times New Roman" w:cs="Times New Roman"/>
                <w:b/>
                <w:bCs/>
              </w:rPr>
            </w:pPr>
            <w:r w:rsidRPr="00167300">
              <w:rPr>
                <w:rFonts w:ascii="Times New Roman" w:hAnsi="Times New Roman" w:cs="Times New Roman"/>
                <w:b/>
                <w:bCs/>
              </w:rPr>
              <w:t>2 088 731,8</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AC6ABB" w:rsidP="00CA43BA">
            <w:pPr>
              <w:spacing w:after="0" w:line="240" w:lineRule="auto"/>
              <w:contextualSpacing/>
              <w:jc w:val="right"/>
              <w:rPr>
                <w:rFonts w:ascii="Times New Roman" w:hAnsi="Times New Roman" w:cs="Times New Roman"/>
                <w:b/>
                <w:bCs/>
              </w:rPr>
            </w:pPr>
            <w:r w:rsidRPr="00167300">
              <w:rPr>
                <w:rFonts w:ascii="Times New Roman" w:hAnsi="Times New Roman" w:cs="Times New Roman"/>
                <w:b/>
                <w:bCs/>
              </w:rPr>
              <w:t>2 839 643,5</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A43BA">
            <w:pPr>
              <w:spacing w:after="0" w:line="240" w:lineRule="auto"/>
              <w:contextualSpacing/>
              <w:jc w:val="right"/>
              <w:rPr>
                <w:rFonts w:ascii="Times New Roman" w:hAnsi="Times New Roman" w:cs="Times New Roman"/>
                <w:b/>
                <w:bCs/>
              </w:rPr>
            </w:pPr>
            <w:r w:rsidRPr="00167300">
              <w:rPr>
                <w:rFonts w:ascii="Times New Roman" w:hAnsi="Times New Roman" w:cs="Times New Roman"/>
                <w:b/>
                <w:bCs/>
              </w:rPr>
              <w:t>2 836 358,8</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A43BA">
            <w:pPr>
              <w:spacing w:after="0" w:line="240" w:lineRule="auto"/>
              <w:contextualSpacing/>
              <w:jc w:val="right"/>
              <w:rPr>
                <w:rFonts w:ascii="Times New Roman" w:hAnsi="Times New Roman" w:cs="Times New Roman"/>
                <w:b/>
                <w:bCs/>
              </w:rPr>
            </w:pPr>
            <w:r w:rsidRPr="00167300">
              <w:rPr>
                <w:rFonts w:ascii="Times New Roman" w:hAnsi="Times New Roman" w:cs="Times New Roman"/>
                <w:b/>
                <w:bCs/>
              </w:rPr>
              <w:t>99,9%</w:t>
            </w:r>
          </w:p>
        </w:tc>
      </w:tr>
      <w:tr w:rsidR="00CC118F" w:rsidRPr="00167300" w:rsidTr="000D52CE">
        <w:tblPrEx>
          <w:tblCellSpacing w:w="-5" w:type="nil"/>
        </w:tblPrEx>
        <w:trPr>
          <w:trHeight w:val="365"/>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Доступная среда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323,9</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488,7</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488,7</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102"/>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Информационное общество Крымского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4 088,6</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6 921,9</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6 463,1</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93,4%</w:t>
            </w:r>
          </w:p>
        </w:tc>
      </w:tr>
      <w:tr w:rsidR="00CC118F" w:rsidRPr="00167300" w:rsidTr="00CC118F">
        <w:tblPrEx>
          <w:tblCellSpacing w:w="-5" w:type="nil"/>
        </w:tblPrEx>
        <w:trPr>
          <w:trHeight w:val="447"/>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Казачество Крымского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3 000,0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3 000,0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3 000,0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62"/>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Капитальный ремонт и ремонт автомобильных дорог муниципального значения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2 471,6</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2 662,7</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bCs/>
              </w:rPr>
            </w:pPr>
            <w:r w:rsidRPr="00167300">
              <w:rPr>
                <w:rFonts w:ascii="Times New Roman" w:hAnsi="Times New Roman" w:cs="Times New Roman"/>
                <w:bCs/>
              </w:rPr>
              <w:t>2 662,7</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493"/>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Молодежь Крымского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6 407,1</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6 534,9</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6 534,9</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182"/>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Муниципальная политика и развитие гражданского общества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2 870,1</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12 407,5</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12 407,5</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Организация экологического просвещения и формирование экологической культуры в области обращения с твердыми коммунальными отходами на территории муниципального образования Крымский район</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C118F"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jc w:val="center"/>
              <w:rPr>
                <w:rFonts w:ascii="Times New Roman" w:hAnsi="Times New Roman" w:cs="Times New Roman"/>
              </w:rPr>
            </w:pPr>
            <w:r w:rsidRPr="00167300">
              <w:rPr>
                <w:rFonts w:ascii="Times New Roman" w:hAnsi="Times New Roman" w:cs="Times New Roman"/>
              </w:rPr>
              <w:t>10,8</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jc w:val="center"/>
              <w:rPr>
                <w:rFonts w:ascii="Times New Roman" w:hAnsi="Times New Roman" w:cs="Times New Roman"/>
              </w:rPr>
            </w:pPr>
            <w:r w:rsidRPr="00167300">
              <w:rPr>
                <w:rFonts w:ascii="Times New Roman" w:hAnsi="Times New Roman" w:cs="Times New Roman"/>
              </w:rPr>
              <w:t>10,8</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Повышение безопасности дорожного движения на территории муниципального образования Крымский район</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52,0</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52,0</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52,0</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205973" w:rsidP="00CC118F">
            <w:pPr>
              <w:spacing w:after="0" w:line="240" w:lineRule="auto"/>
              <w:contextualSpacing/>
              <w:jc w:val="center"/>
              <w:rPr>
                <w:rFonts w:ascii="Times New Roman" w:hAnsi="Times New Roman" w:cs="Times New Roman"/>
              </w:rPr>
            </w:pPr>
            <w:r>
              <w:rPr>
                <w:rFonts w:ascii="Times New Roman" w:hAnsi="Times New Roman" w:cs="Times New Roman"/>
              </w:rPr>
              <w:t>100,0</w:t>
            </w:r>
            <w:bookmarkStart w:id="0" w:name="_GoBack"/>
            <w:bookmarkEnd w:id="0"/>
            <w:r w:rsidR="00CA43BA" w:rsidRPr="00167300">
              <w:rPr>
                <w:rFonts w:ascii="Times New Roman" w:hAnsi="Times New Roman" w:cs="Times New Roman"/>
              </w:rPr>
              <w:t>%</w:t>
            </w:r>
          </w:p>
        </w:tc>
      </w:tr>
      <w:tr w:rsidR="00CC118F" w:rsidRPr="00167300" w:rsidTr="00CC118F">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Развитие сельского хозяйства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11 112,9</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13 777,2</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13 740,4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99,7%</w:t>
            </w:r>
          </w:p>
        </w:tc>
      </w:tr>
      <w:tr w:rsidR="00CC118F" w:rsidRPr="00167300" w:rsidTr="00CC118F">
        <w:tblPrEx>
          <w:tblCellSpacing w:w="-5" w:type="nil"/>
        </w:tblPrEx>
        <w:trPr>
          <w:trHeight w:val="102"/>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Социальная поддержка граждан</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4 949,3</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5 726,1</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5 726,1</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248"/>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Формирование условий для духовно-нравственного развития граждан</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1 747,4</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1 939,6</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1 939,6</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645"/>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Экономическое развитие и инновационная экономика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1 615,6</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971,6</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971,6</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318"/>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Управление муниципальными финансами Крымского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7 023,0</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19 803,1</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19 803,1</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298"/>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Дети Крымского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65 362,1</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100 887,6</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100 826,6</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99,9%</w:t>
            </w:r>
          </w:p>
        </w:tc>
      </w:tr>
      <w:tr w:rsidR="00CC118F" w:rsidRPr="00167300" w:rsidTr="00CC118F">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Комплексное и устойчивое развитие Крымского района в сфере строительства, архитектуры и дорожного хозяйства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34 700,1</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28 653,7</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28 497,7</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99,5%</w:t>
            </w:r>
          </w:p>
        </w:tc>
      </w:tr>
      <w:tr w:rsidR="00CC118F" w:rsidRPr="00167300" w:rsidTr="00CC118F">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16</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Обеспечение безопасности населения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45 395,8</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68 050,7</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67 156,5</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98,7%</w:t>
            </w:r>
          </w:p>
        </w:tc>
      </w:tr>
      <w:tr w:rsidR="00CC118F" w:rsidRPr="00167300" w:rsidTr="00CC118F">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17</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 xml:space="preserve">Противодействие коррупции в муниципальном образовании </w:t>
            </w:r>
            <w:r w:rsidRPr="00167300">
              <w:rPr>
                <w:rFonts w:ascii="Times New Roman" w:hAnsi="Times New Roman" w:cs="Times New Roman"/>
              </w:rPr>
              <w:lastRenderedPageBreak/>
              <w:t>Крымский район</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lastRenderedPageBreak/>
              <w:t>52,0</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9,0</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lastRenderedPageBreak/>
              <w:t>18</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Развитие культуры</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115 753,5</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132 209,6</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132 209,6</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19</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Развитие топливно-энергетического комплекса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21 572,9</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12 873,3</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12 873,3</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20</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Развитие физической культуры и спорта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117 055,0</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216 997,2</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216 985,9</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21</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Информационное обеспечение и информирование граждан о деятельности органов местного самоуправления муниципального образования Крымский район</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4 980,5</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4 468,2</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4 468,2</w:t>
            </w:r>
          </w:p>
        </w:tc>
        <w:tc>
          <w:tcPr>
            <w:tcW w:w="1134"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100,0%</w:t>
            </w:r>
          </w:p>
        </w:tc>
      </w:tr>
      <w:tr w:rsidR="00CC118F" w:rsidRPr="00167300" w:rsidTr="00CC118F">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22</w:t>
            </w:r>
          </w:p>
        </w:tc>
        <w:tc>
          <w:tcPr>
            <w:tcW w:w="3685"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rPr>
                <w:rFonts w:ascii="Times New Roman" w:hAnsi="Times New Roman" w:cs="Times New Roman"/>
              </w:rPr>
            </w:pPr>
            <w:r w:rsidRPr="00167300">
              <w:rPr>
                <w:rFonts w:ascii="Times New Roman" w:hAnsi="Times New Roman" w:cs="Times New Roman"/>
              </w:rPr>
              <w:t>Развитие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1 638 198,4</w:t>
            </w:r>
          </w:p>
        </w:tc>
        <w:tc>
          <w:tcPr>
            <w:tcW w:w="1418"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2 201 198,2</w:t>
            </w:r>
          </w:p>
        </w:tc>
        <w:tc>
          <w:tcPr>
            <w:tcW w:w="1417" w:type="dxa"/>
            <w:tcBorders>
              <w:top w:val="single" w:sz="4" w:space="0" w:color="000000"/>
              <w:left w:val="single" w:sz="4" w:space="0" w:color="000000"/>
              <w:bottom w:val="single" w:sz="4" w:space="0" w:color="000000"/>
              <w:right w:val="single" w:sz="4" w:space="0" w:color="000000"/>
            </w:tcBorders>
            <w:vAlign w:val="center"/>
          </w:tcPr>
          <w:p w:rsidR="00CA43BA"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2 199 531,7</w:t>
            </w:r>
          </w:p>
        </w:tc>
        <w:tc>
          <w:tcPr>
            <w:tcW w:w="1134" w:type="dxa"/>
            <w:tcBorders>
              <w:top w:val="single" w:sz="4" w:space="0" w:color="000000"/>
              <w:left w:val="single" w:sz="4" w:space="0" w:color="000000"/>
              <w:bottom w:val="single" w:sz="4" w:space="0" w:color="000000"/>
              <w:right w:val="single" w:sz="4" w:space="0" w:color="000000"/>
            </w:tcBorders>
            <w:vAlign w:val="center"/>
          </w:tcPr>
          <w:p w:rsidR="00CC118F" w:rsidRPr="00167300" w:rsidRDefault="00CA43BA" w:rsidP="00CC118F">
            <w:pPr>
              <w:spacing w:after="0" w:line="240" w:lineRule="auto"/>
              <w:contextualSpacing/>
              <w:jc w:val="center"/>
              <w:rPr>
                <w:rFonts w:ascii="Times New Roman" w:hAnsi="Times New Roman" w:cs="Times New Roman"/>
              </w:rPr>
            </w:pPr>
            <w:r w:rsidRPr="00167300">
              <w:rPr>
                <w:rFonts w:ascii="Times New Roman" w:hAnsi="Times New Roman" w:cs="Times New Roman"/>
              </w:rPr>
              <w:t>99,9%</w:t>
            </w:r>
          </w:p>
        </w:tc>
      </w:tr>
    </w:tbl>
    <w:p w:rsidR="005075B4" w:rsidRPr="00167300" w:rsidRDefault="005075B4" w:rsidP="00621B11">
      <w:pPr>
        <w:spacing w:after="0" w:line="240" w:lineRule="auto"/>
        <w:ind w:firstLine="708"/>
        <w:contextualSpacing/>
        <w:jc w:val="both"/>
        <w:rPr>
          <w:rFonts w:ascii="Times New Roman" w:hAnsi="Times New Roman" w:cs="Times New Roman"/>
          <w:sz w:val="28"/>
          <w:szCs w:val="28"/>
        </w:rPr>
      </w:pPr>
    </w:p>
    <w:p w:rsidR="001B2DD2" w:rsidRPr="00167300" w:rsidRDefault="00EA286E"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В</w:t>
      </w:r>
      <w:r w:rsidR="00A92071" w:rsidRPr="00167300">
        <w:rPr>
          <w:rFonts w:ascii="Times New Roman" w:hAnsi="Times New Roman" w:cs="Times New Roman"/>
          <w:sz w:val="24"/>
          <w:szCs w:val="24"/>
        </w:rPr>
        <w:t xml:space="preserve"> 202</w:t>
      </w:r>
      <w:r w:rsidR="00BE5CD3" w:rsidRPr="00167300">
        <w:rPr>
          <w:rFonts w:ascii="Times New Roman" w:hAnsi="Times New Roman" w:cs="Times New Roman"/>
          <w:sz w:val="24"/>
          <w:szCs w:val="24"/>
        </w:rPr>
        <w:t>2</w:t>
      </w:r>
      <w:r w:rsidR="007B4435" w:rsidRPr="00167300">
        <w:rPr>
          <w:rFonts w:ascii="Times New Roman" w:hAnsi="Times New Roman" w:cs="Times New Roman"/>
          <w:sz w:val="24"/>
          <w:szCs w:val="24"/>
        </w:rPr>
        <w:t xml:space="preserve"> </w:t>
      </w:r>
      <w:r w:rsidRPr="00167300">
        <w:rPr>
          <w:rFonts w:ascii="Times New Roman" w:hAnsi="Times New Roman" w:cs="Times New Roman"/>
          <w:sz w:val="24"/>
          <w:szCs w:val="24"/>
        </w:rPr>
        <w:t xml:space="preserve">году </w:t>
      </w:r>
      <w:r w:rsidR="000D52CE" w:rsidRPr="00167300">
        <w:rPr>
          <w:rFonts w:ascii="Times New Roman" w:hAnsi="Times New Roman" w:cs="Times New Roman"/>
          <w:sz w:val="24"/>
          <w:szCs w:val="24"/>
        </w:rPr>
        <w:t xml:space="preserve">из 22 муниципальных программ </w:t>
      </w:r>
      <w:r w:rsidR="001B2DD2" w:rsidRPr="00167300">
        <w:rPr>
          <w:rFonts w:ascii="Times New Roman" w:hAnsi="Times New Roman" w:cs="Times New Roman"/>
          <w:sz w:val="24"/>
          <w:szCs w:val="24"/>
        </w:rPr>
        <w:t>ф</w:t>
      </w:r>
      <w:r w:rsidR="00FF485E" w:rsidRPr="00167300">
        <w:rPr>
          <w:rFonts w:ascii="Times New Roman" w:hAnsi="Times New Roman" w:cs="Times New Roman"/>
          <w:sz w:val="24"/>
          <w:szCs w:val="24"/>
        </w:rPr>
        <w:t xml:space="preserve">актически </w:t>
      </w:r>
      <w:r w:rsidR="00BC6245" w:rsidRPr="00167300">
        <w:rPr>
          <w:rFonts w:ascii="Times New Roman" w:hAnsi="Times New Roman" w:cs="Times New Roman"/>
          <w:sz w:val="24"/>
          <w:szCs w:val="24"/>
        </w:rPr>
        <w:t>ис</w:t>
      </w:r>
      <w:r w:rsidRPr="00167300">
        <w:rPr>
          <w:rFonts w:ascii="Times New Roman" w:hAnsi="Times New Roman" w:cs="Times New Roman"/>
          <w:sz w:val="24"/>
          <w:szCs w:val="24"/>
        </w:rPr>
        <w:t xml:space="preserve">полнены </w:t>
      </w:r>
      <w:r w:rsidR="00AE414B" w:rsidRPr="00167300">
        <w:rPr>
          <w:rFonts w:ascii="Times New Roman" w:hAnsi="Times New Roman" w:cs="Times New Roman"/>
          <w:sz w:val="24"/>
          <w:szCs w:val="24"/>
        </w:rPr>
        <w:t>в полном объеме</w:t>
      </w:r>
      <w:r w:rsidR="000D52CE" w:rsidRPr="00167300">
        <w:rPr>
          <w:rFonts w:ascii="Times New Roman" w:hAnsi="Times New Roman" w:cs="Times New Roman"/>
          <w:sz w:val="24"/>
          <w:szCs w:val="24"/>
        </w:rPr>
        <w:t xml:space="preserve"> 100,0%</w:t>
      </w:r>
      <w:r w:rsidR="00AE414B" w:rsidRPr="00167300">
        <w:rPr>
          <w:rFonts w:ascii="Times New Roman" w:hAnsi="Times New Roman" w:cs="Times New Roman"/>
          <w:sz w:val="24"/>
          <w:szCs w:val="24"/>
        </w:rPr>
        <w:t xml:space="preserve"> </w:t>
      </w:r>
      <w:r w:rsidR="000D52CE" w:rsidRPr="00167300">
        <w:rPr>
          <w:rFonts w:ascii="Times New Roman" w:hAnsi="Times New Roman" w:cs="Times New Roman"/>
          <w:sz w:val="24"/>
          <w:szCs w:val="24"/>
        </w:rPr>
        <w:t xml:space="preserve">- </w:t>
      </w:r>
      <w:r w:rsidR="00A92071" w:rsidRPr="00167300">
        <w:rPr>
          <w:rFonts w:ascii="Times New Roman" w:hAnsi="Times New Roman" w:cs="Times New Roman"/>
          <w:sz w:val="24"/>
          <w:szCs w:val="24"/>
        </w:rPr>
        <w:t>1</w:t>
      </w:r>
      <w:r w:rsidR="00AE414B" w:rsidRPr="00167300">
        <w:rPr>
          <w:rFonts w:ascii="Times New Roman" w:hAnsi="Times New Roman" w:cs="Times New Roman"/>
          <w:sz w:val="24"/>
          <w:szCs w:val="24"/>
        </w:rPr>
        <w:t>5</w:t>
      </w:r>
      <w:r w:rsidR="00DE50B6" w:rsidRPr="00167300">
        <w:rPr>
          <w:rFonts w:ascii="Times New Roman" w:hAnsi="Times New Roman" w:cs="Times New Roman"/>
          <w:sz w:val="24"/>
          <w:szCs w:val="24"/>
        </w:rPr>
        <w:t xml:space="preserve"> </w:t>
      </w:r>
      <w:r w:rsidR="001B2DD2" w:rsidRPr="00167300">
        <w:rPr>
          <w:rFonts w:ascii="Times New Roman" w:hAnsi="Times New Roman" w:cs="Times New Roman"/>
          <w:sz w:val="24"/>
          <w:szCs w:val="24"/>
        </w:rPr>
        <w:t xml:space="preserve">программ, выполнение </w:t>
      </w:r>
      <w:r w:rsidR="000D52CE" w:rsidRPr="00167300">
        <w:rPr>
          <w:rFonts w:ascii="Times New Roman" w:hAnsi="Times New Roman" w:cs="Times New Roman"/>
          <w:sz w:val="24"/>
          <w:szCs w:val="24"/>
        </w:rPr>
        <w:t xml:space="preserve">в диапазоне от 93,4% до 99,9% - </w:t>
      </w:r>
      <w:r w:rsidR="001B2DD2" w:rsidRPr="00167300">
        <w:rPr>
          <w:rFonts w:ascii="Times New Roman" w:hAnsi="Times New Roman" w:cs="Times New Roman"/>
          <w:sz w:val="24"/>
          <w:szCs w:val="24"/>
        </w:rPr>
        <w:t>по</w:t>
      </w:r>
      <w:r w:rsidR="00DE50B6" w:rsidRPr="00167300">
        <w:rPr>
          <w:rFonts w:ascii="Times New Roman" w:hAnsi="Times New Roman" w:cs="Times New Roman"/>
          <w:sz w:val="24"/>
          <w:szCs w:val="24"/>
        </w:rPr>
        <w:t xml:space="preserve"> 7</w:t>
      </w:r>
      <w:r w:rsidR="001B2DD2" w:rsidRPr="00167300">
        <w:rPr>
          <w:rFonts w:ascii="Times New Roman" w:hAnsi="Times New Roman" w:cs="Times New Roman"/>
          <w:sz w:val="24"/>
          <w:szCs w:val="24"/>
        </w:rPr>
        <w:t xml:space="preserve"> </w:t>
      </w:r>
      <w:r w:rsidR="000D52CE" w:rsidRPr="00167300">
        <w:rPr>
          <w:rFonts w:ascii="Times New Roman" w:hAnsi="Times New Roman" w:cs="Times New Roman"/>
          <w:sz w:val="24"/>
          <w:szCs w:val="24"/>
        </w:rPr>
        <w:t xml:space="preserve">муниципальным </w:t>
      </w:r>
      <w:r w:rsidR="00E97728" w:rsidRPr="00167300">
        <w:rPr>
          <w:rFonts w:ascii="Times New Roman" w:hAnsi="Times New Roman" w:cs="Times New Roman"/>
          <w:sz w:val="24"/>
          <w:szCs w:val="24"/>
        </w:rPr>
        <w:t>программ</w:t>
      </w:r>
      <w:r w:rsidR="000D52CE" w:rsidRPr="00167300">
        <w:rPr>
          <w:rFonts w:ascii="Times New Roman" w:hAnsi="Times New Roman" w:cs="Times New Roman"/>
          <w:sz w:val="24"/>
          <w:szCs w:val="24"/>
        </w:rPr>
        <w:t>ам</w:t>
      </w:r>
      <w:r w:rsidR="00DE50B6" w:rsidRPr="00167300">
        <w:rPr>
          <w:rFonts w:ascii="Times New Roman" w:hAnsi="Times New Roman" w:cs="Times New Roman"/>
          <w:sz w:val="24"/>
          <w:szCs w:val="24"/>
        </w:rPr>
        <w:t>.</w:t>
      </w:r>
    </w:p>
    <w:p w:rsidR="001B2DD2" w:rsidRPr="00167300" w:rsidRDefault="002F576D"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В течение 202</w:t>
      </w:r>
      <w:r w:rsidR="00AC6ABB" w:rsidRPr="00167300">
        <w:rPr>
          <w:rFonts w:ascii="Times New Roman" w:hAnsi="Times New Roman" w:cs="Times New Roman"/>
          <w:sz w:val="24"/>
          <w:szCs w:val="24"/>
        </w:rPr>
        <w:t>2</w:t>
      </w:r>
      <w:r w:rsidR="001B2DD2" w:rsidRPr="00167300">
        <w:rPr>
          <w:rFonts w:ascii="Times New Roman" w:hAnsi="Times New Roman" w:cs="Times New Roman"/>
          <w:sz w:val="24"/>
          <w:szCs w:val="24"/>
        </w:rPr>
        <w:t xml:space="preserve"> года были снижены объемы финансирования к первоначальным  плановым показателям по</w:t>
      </w:r>
      <w:r w:rsidR="00856AD4" w:rsidRPr="00167300">
        <w:rPr>
          <w:rFonts w:ascii="Times New Roman" w:hAnsi="Times New Roman" w:cs="Times New Roman"/>
          <w:sz w:val="24"/>
          <w:szCs w:val="24"/>
        </w:rPr>
        <w:t xml:space="preserve"> </w:t>
      </w:r>
      <w:r w:rsidR="00DC1418" w:rsidRPr="00167300">
        <w:rPr>
          <w:rFonts w:ascii="Times New Roman" w:hAnsi="Times New Roman" w:cs="Times New Roman"/>
          <w:sz w:val="24"/>
          <w:szCs w:val="24"/>
        </w:rPr>
        <w:t>5</w:t>
      </w:r>
      <w:r w:rsidR="001B2DD2" w:rsidRPr="00167300">
        <w:rPr>
          <w:rFonts w:ascii="Times New Roman" w:hAnsi="Times New Roman" w:cs="Times New Roman"/>
          <w:sz w:val="24"/>
          <w:szCs w:val="24"/>
        </w:rPr>
        <w:t xml:space="preserve"> муниципальным программам:</w:t>
      </w:r>
    </w:p>
    <w:p w:rsidR="00DC1418" w:rsidRPr="00167300" w:rsidRDefault="00DC1418"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МП «Экономическое развитие и инновационная экономика» - на 644,1 тыс.руб.</w:t>
      </w:r>
      <w:r w:rsidR="00647003" w:rsidRPr="00167300">
        <w:rPr>
          <w:rFonts w:ascii="Times New Roman" w:hAnsi="Times New Roman" w:cs="Times New Roman"/>
          <w:sz w:val="24"/>
          <w:szCs w:val="24"/>
        </w:rPr>
        <w:t>;</w:t>
      </w:r>
    </w:p>
    <w:p w:rsidR="00647003" w:rsidRPr="00167300" w:rsidRDefault="00647003"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МП «Комплексное и устойчивое развитие Крымского района в сфере строительства, архитектуры и дорожного хозяйства» - </w:t>
      </w:r>
      <w:r w:rsidR="0053654C" w:rsidRPr="00167300">
        <w:rPr>
          <w:rFonts w:ascii="Times New Roman" w:hAnsi="Times New Roman" w:cs="Times New Roman"/>
          <w:sz w:val="24"/>
          <w:szCs w:val="24"/>
        </w:rPr>
        <w:t xml:space="preserve">на </w:t>
      </w:r>
      <w:r w:rsidRPr="00167300">
        <w:rPr>
          <w:rFonts w:ascii="Times New Roman" w:hAnsi="Times New Roman" w:cs="Times New Roman"/>
          <w:sz w:val="24"/>
          <w:szCs w:val="24"/>
        </w:rPr>
        <w:t>6 046,4 тыс.руб.;</w:t>
      </w:r>
    </w:p>
    <w:p w:rsidR="00647003" w:rsidRPr="00167300" w:rsidRDefault="00647003"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МП «Противодействие коррупции в муниципальном образовании Крымский район» - </w:t>
      </w:r>
      <w:r w:rsidR="0053654C" w:rsidRPr="00167300">
        <w:rPr>
          <w:rFonts w:ascii="Times New Roman" w:hAnsi="Times New Roman" w:cs="Times New Roman"/>
          <w:sz w:val="24"/>
          <w:szCs w:val="24"/>
        </w:rPr>
        <w:t xml:space="preserve">на </w:t>
      </w:r>
      <w:r w:rsidRPr="00167300">
        <w:rPr>
          <w:rFonts w:ascii="Times New Roman" w:hAnsi="Times New Roman" w:cs="Times New Roman"/>
          <w:sz w:val="24"/>
          <w:szCs w:val="24"/>
        </w:rPr>
        <w:t>43,0 тыс.руб.;</w:t>
      </w:r>
    </w:p>
    <w:p w:rsidR="00647003" w:rsidRPr="00167300" w:rsidRDefault="00647003"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МП «Развитие топливно-энергетического комплекса» - </w:t>
      </w:r>
      <w:r w:rsidR="0053654C" w:rsidRPr="00167300">
        <w:rPr>
          <w:rFonts w:ascii="Times New Roman" w:hAnsi="Times New Roman" w:cs="Times New Roman"/>
          <w:sz w:val="24"/>
          <w:szCs w:val="24"/>
        </w:rPr>
        <w:t xml:space="preserve">на </w:t>
      </w:r>
      <w:r w:rsidRPr="00167300">
        <w:rPr>
          <w:rFonts w:ascii="Times New Roman" w:hAnsi="Times New Roman" w:cs="Times New Roman"/>
          <w:sz w:val="24"/>
          <w:szCs w:val="24"/>
        </w:rPr>
        <w:t>8 699,6 тыс.руб.;</w:t>
      </w:r>
    </w:p>
    <w:p w:rsidR="00647003" w:rsidRPr="00167300" w:rsidRDefault="00647003"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МП «Информационное обеспечение и информирование граждан о деятельности органов местного самоуправления муниципального образования Крымский район» - </w:t>
      </w:r>
      <w:r w:rsidR="0053654C" w:rsidRPr="00167300">
        <w:rPr>
          <w:rFonts w:ascii="Times New Roman" w:hAnsi="Times New Roman" w:cs="Times New Roman"/>
          <w:sz w:val="24"/>
          <w:szCs w:val="24"/>
        </w:rPr>
        <w:t xml:space="preserve">на </w:t>
      </w:r>
      <w:r w:rsidRPr="00167300">
        <w:rPr>
          <w:rFonts w:ascii="Times New Roman" w:hAnsi="Times New Roman" w:cs="Times New Roman"/>
          <w:sz w:val="24"/>
          <w:szCs w:val="24"/>
        </w:rPr>
        <w:t>512,3 тыс.руб.</w:t>
      </w:r>
    </w:p>
    <w:p w:rsidR="00B757A9" w:rsidRPr="00167300" w:rsidRDefault="00647003" w:rsidP="00B30BDD">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Одновременно в</w:t>
      </w:r>
      <w:r w:rsidR="00587257" w:rsidRPr="00167300">
        <w:rPr>
          <w:rFonts w:ascii="Times New Roman" w:hAnsi="Times New Roman" w:cs="Times New Roman"/>
          <w:sz w:val="24"/>
          <w:szCs w:val="24"/>
        </w:rPr>
        <w:t xml:space="preserve"> течение 202</w:t>
      </w:r>
      <w:r w:rsidRPr="00167300">
        <w:rPr>
          <w:rFonts w:ascii="Times New Roman" w:hAnsi="Times New Roman" w:cs="Times New Roman"/>
          <w:sz w:val="24"/>
          <w:szCs w:val="24"/>
        </w:rPr>
        <w:t>2</w:t>
      </w:r>
      <w:r w:rsidR="00B757A9" w:rsidRPr="00167300">
        <w:rPr>
          <w:rFonts w:ascii="Times New Roman" w:hAnsi="Times New Roman" w:cs="Times New Roman"/>
          <w:sz w:val="24"/>
          <w:szCs w:val="24"/>
        </w:rPr>
        <w:t xml:space="preserve"> года</w:t>
      </w:r>
      <w:r w:rsidR="00C4217A" w:rsidRPr="00167300">
        <w:rPr>
          <w:rFonts w:ascii="Times New Roman" w:hAnsi="Times New Roman" w:cs="Times New Roman"/>
          <w:sz w:val="24"/>
          <w:szCs w:val="24"/>
        </w:rPr>
        <w:t xml:space="preserve"> из районного бюджета</w:t>
      </w:r>
      <w:r w:rsidR="00B757A9" w:rsidRPr="00167300">
        <w:rPr>
          <w:rFonts w:ascii="Times New Roman" w:hAnsi="Times New Roman" w:cs="Times New Roman"/>
          <w:sz w:val="24"/>
          <w:szCs w:val="24"/>
        </w:rPr>
        <w:t xml:space="preserve"> были дополнительно направлены средства на финансирование следующих муниципальных программ:</w:t>
      </w:r>
      <w:r w:rsidR="00B757A9" w:rsidRPr="00167300">
        <w:rPr>
          <w:sz w:val="24"/>
          <w:szCs w:val="24"/>
        </w:rPr>
        <w:t xml:space="preserve"> </w:t>
      </w:r>
    </w:p>
    <w:p w:rsidR="00A70421" w:rsidRPr="00167300" w:rsidRDefault="00B757A9"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A70421" w:rsidRPr="00167300">
        <w:rPr>
          <w:rFonts w:ascii="Times New Roman" w:hAnsi="Times New Roman" w:cs="Times New Roman"/>
          <w:sz w:val="24"/>
          <w:szCs w:val="24"/>
        </w:rPr>
        <w:t xml:space="preserve"> МП «Информационное общество Крымского района» - </w:t>
      </w:r>
      <w:r w:rsidR="00D246CB" w:rsidRPr="00167300">
        <w:rPr>
          <w:rFonts w:ascii="Times New Roman" w:hAnsi="Times New Roman" w:cs="Times New Roman"/>
          <w:sz w:val="24"/>
          <w:szCs w:val="24"/>
        </w:rPr>
        <w:t xml:space="preserve"> </w:t>
      </w:r>
      <w:r w:rsidR="0053654C" w:rsidRPr="00167300">
        <w:rPr>
          <w:rFonts w:ascii="Times New Roman" w:hAnsi="Times New Roman" w:cs="Times New Roman"/>
          <w:sz w:val="24"/>
          <w:szCs w:val="24"/>
        </w:rPr>
        <w:t xml:space="preserve">на </w:t>
      </w:r>
      <w:r w:rsidR="00A70421" w:rsidRPr="00167300">
        <w:rPr>
          <w:rFonts w:ascii="Times New Roman" w:hAnsi="Times New Roman" w:cs="Times New Roman"/>
          <w:sz w:val="24"/>
          <w:szCs w:val="24"/>
        </w:rPr>
        <w:t>2 833,3 тыс.руб.;</w:t>
      </w:r>
    </w:p>
    <w:p w:rsidR="00A70421" w:rsidRPr="00167300" w:rsidRDefault="00A70421"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МП «Капитальный ремонт и ремонт автомобильных дорог муниципального значения» - </w:t>
      </w:r>
      <w:r w:rsidR="0053654C" w:rsidRPr="00167300">
        <w:rPr>
          <w:rFonts w:ascii="Times New Roman" w:hAnsi="Times New Roman" w:cs="Times New Roman"/>
          <w:sz w:val="24"/>
          <w:szCs w:val="24"/>
        </w:rPr>
        <w:t xml:space="preserve">на </w:t>
      </w:r>
      <w:r w:rsidRPr="00167300">
        <w:rPr>
          <w:rFonts w:ascii="Times New Roman" w:hAnsi="Times New Roman" w:cs="Times New Roman"/>
          <w:sz w:val="24"/>
          <w:szCs w:val="24"/>
        </w:rPr>
        <w:t>191,1 тыс.руб.;</w:t>
      </w:r>
    </w:p>
    <w:p w:rsidR="0053654C" w:rsidRPr="00167300" w:rsidRDefault="0053654C"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МП «Молодежь Крымского района» - на 127,8 тыс.руб.;</w:t>
      </w:r>
    </w:p>
    <w:p w:rsidR="0053654C" w:rsidRPr="00167300" w:rsidRDefault="0053654C"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МП «Муниципальная политика и развитие гражданского общества» - на 9 537,4 тыс.руб.;</w:t>
      </w:r>
    </w:p>
    <w:p w:rsidR="00BD7ED2" w:rsidRPr="00167300" w:rsidRDefault="00BD7ED2"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МП «Организация экологического просвещения и формирование экологической культуры в области обращения с твердыми коммунальными отходами на территории муниципального образования Крымский район» - на 10,8 тыс.руб.;</w:t>
      </w:r>
    </w:p>
    <w:p w:rsidR="00BD7ED2" w:rsidRPr="00167300" w:rsidRDefault="00BD7ED2"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МП «Развитие сельского хозяйства» - на 2 664,3 тыс.руб.;</w:t>
      </w:r>
    </w:p>
    <w:p w:rsidR="00B757A9" w:rsidRPr="00167300" w:rsidRDefault="007321CF"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w:t>
      </w:r>
      <w:r w:rsidR="00B757A9" w:rsidRPr="00167300">
        <w:rPr>
          <w:rFonts w:ascii="Times New Roman" w:hAnsi="Times New Roman" w:cs="Times New Roman"/>
          <w:sz w:val="24"/>
          <w:szCs w:val="24"/>
        </w:rPr>
        <w:t xml:space="preserve">МП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Обеспечение безопасности населения</w:t>
      </w:r>
      <w:r w:rsidR="005A7044" w:rsidRPr="00167300">
        <w:rPr>
          <w:rFonts w:ascii="Times New Roman" w:hAnsi="Times New Roman" w:cs="Times New Roman"/>
          <w:sz w:val="24"/>
          <w:szCs w:val="24"/>
        </w:rPr>
        <w:t xml:space="preserve">» </w:t>
      </w:r>
      <w:r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на</w:t>
      </w:r>
      <w:r w:rsidR="00C4217A" w:rsidRPr="00167300">
        <w:rPr>
          <w:rFonts w:ascii="Times New Roman" w:hAnsi="Times New Roman" w:cs="Times New Roman"/>
          <w:sz w:val="24"/>
          <w:szCs w:val="24"/>
        </w:rPr>
        <w:t xml:space="preserve"> </w:t>
      </w:r>
      <w:r w:rsidRPr="00167300">
        <w:rPr>
          <w:rFonts w:ascii="Times New Roman" w:hAnsi="Times New Roman" w:cs="Times New Roman"/>
          <w:sz w:val="24"/>
          <w:szCs w:val="24"/>
        </w:rPr>
        <w:t>22 654,9</w:t>
      </w:r>
      <w:r w:rsidR="00B757A9"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00B757A9" w:rsidRPr="00167300">
        <w:rPr>
          <w:rFonts w:ascii="Times New Roman" w:hAnsi="Times New Roman" w:cs="Times New Roman"/>
          <w:sz w:val="24"/>
          <w:szCs w:val="24"/>
        </w:rPr>
        <w:t xml:space="preserve">; </w:t>
      </w:r>
    </w:p>
    <w:p w:rsidR="00D246CB" w:rsidRPr="00167300" w:rsidRDefault="00D246CB"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МП «Социальная поддержка граждан»</w:t>
      </w:r>
      <w:r w:rsidR="007B1203" w:rsidRPr="00167300">
        <w:rPr>
          <w:rFonts w:ascii="Times New Roman" w:hAnsi="Times New Roman" w:cs="Times New Roman"/>
          <w:sz w:val="24"/>
          <w:szCs w:val="24"/>
        </w:rPr>
        <w:t xml:space="preserve"> - на </w:t>
      </w:r>
      <w:r w:rsidR="00BD7ED2" w:rsidRPr="00167300">
        <w:rPr>
          <w:rFonts w:ascii="Times New Roman" w:hAnsi="Times New Roman" w:cs="Times New Roman"/>
          <w:sz w:val="24"/>
          <w:szCs w:val="24"/>
        </w:rPr>
        <w:t xml:space="preserve">776,8 </w:t>
      </w:r>
      <w:r w:rsidR="005A7044" w:rsidRPr="00167300">
        <w:rPr>
          <w:rFonts w:ascii="Times New Roman" w:hAnsi="Times New Roman" w:cs="Times New Roman"/>
          <w:sz w:val="24"/>
          <w:szCs w:val="24"/>
        </w:rPr>
        <w:t>тыс.руб.</w:t>
      </w:r>
      <w:r w:rsidR="00D90A34" w:rsidRPr="00167300">
        <w:rPr>
          <w:rFonts w:ascii="Times New Roman" w:hAnsi="Times New Roman" w:cs="Times New Roman"/>
          <w:sz w:val="24"/>
          <w:szCs w:val="24"/>
        </w:rPr>
        <w:t>;</w:t>
      </w:r>
    </w:p>
    <w:p w:rsidR="000947D7" w:rsidRPr="00167300" w:rsidRDefault="000947D7"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МП «Доступная среда» -</w:t>
      </w:r>
      <w:r w:rsidR="006F1B0C" w:rsidRPr="00167300">
        <w:rPr>
          <w:rFonts w:ascii="Times New Roman" w:hAnsi="Times New Roman" w:cs="Times New Roman"/>
          <w:sz w:val="24"/>
          <w:szCs w:val="24"/>
        </w:rPr>
        <w:t xml:space="preserve"> на</w:t>
      </w:r>
      <w:r w:rsidR="007B1203" w:rsidRPr="00167300">
        <w:rPr>
          <w:rFonts w:ascii="Times New Roman" w:hAnsi="Times New Roman" w:cs="Times New Roman"/>
          <w:sz w:val="24"/>
          <w:szCs w:val="24"/>
        </w:rPr>
        <w:t xml:space="preserve"> 1</w:t>
      </w:r>
      <w:r w:rsidR="00A70421" w:rsidRPr="00167300">
        <w:rPr>
          <w:rFonts w:ascii="Times New Roman" w:hAnsi="Times New Roman" w:cs="Times New Roman"/>
          <w:sz w:val="24"/>
          <w:szCs w:val="24"/>
        </w:rPr>
        <w:t>6</w:t>
      </w:r>
      <w:r w:rsidR="007B1203" w:rsidRPr="00167300">
        <w:rPr>
          <w:rFonts w:ascii="Times New Roman" w:hAnsi="Times New Roman" w:cs="Times New Roman"/>
          <w:sz w:val="24"/>
          <w:szCs w:val="24"/>
        </w:rPr>
        <w:t>4,</w:t>
      </w:r>
      <w:r w:rsidR="00A70421" w:rsidRPr="00167300">
        <w:rPr>
          <w:rFonts w:ascii="Times New Roman" w:hAnsi="Times New Roman" w:cs="Times New Roman"/>
          <w:sz w:val="24"/>
          <w:szCs w:val="24"/>
        </w:rPr>
        <w:t>8</w:t>
      </w:r>
      <w:r w:rsidR="005A7044" w:rsidRPr="00167300">
        <w:rPr>
          <w:rFonts w:ascii="Times New Roman" w:hAnsi="Times New Roman" w:cs="Times New Roman"/>
          <w:sz w:val="24"/>
          <w:szCs w:val="24"/>
        </w:rPr>
        <w:t xml:space="preserve"> тыс.руб.</w:t>
      </w:r>
      <w:r w:rsidRPr="00167300">
        <w:rPr>
          <w:rFonts w:ascii="Times New Roman" w:hAnsi="Times New Roman" w:cs="Times New Roman"/>
          <w:sz w:val="24"/>
          <w:szCs w:val="24"/>
        </w:rPr>
        <w:t>;</w:t>
      </w:r>
    </w:p>
    <w:p w:rsidR="00BD7ED2" w:rsidRPr="00167300" w:rsidRDefault="00BD7ED2"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МП «Формирование условий для духовно-нравственного развития граждан» - на 192,2 тыс.руб.;</w:t>
      </w:r>
    </w:p>
    <w:p w:rsidR="00B757A9" w:rsidRPr="00167300" w:rsidRDefault="00B757A9"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9A7E2C" w:rsidRPr="00167300">
        <w:rPr>
          <w:rFonts w:ascii="Times New Roman" w:hAnsi="Times New Roman" w:cs="Times New Roman"/>
          <w:sz w:val="24"/>
          <w:szCs w:val="24"/>
        </w:rPr>
        <w:t xml:space="preserve"> </w:t>
      </w:r>
      <w:r w:rsidRPr="00167300">
        <w:rPr>
          <w:rFonts w:ascii="Times New Roman" w:hAnsi="Times New Roman" w:cs="Times New Roman"/>
          <w:sz w:val="24"/>
          <w:szCs w:val="24"/>
        </w:rPr>
        <w:t xml:space="preserve">МП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Развитие культуры</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 xml:space="preserve"> - </w:t>
      </w:r>
      <w:r w:rsidR="004839AC" w:rsidRPr="00167300">
        <w:rPr>
          <w:rFonts w:ascii="Times New Roman" w:hAnsi="Times New Roman" w:cs="Times New Roman"/>
          <w:sz w:val="24"/>
          <w:szCs w:val="24"/>
        </w:rPr>
        <w:t xml:space="preserve">на </w:t>
      </w:r>
      <w:r w:rsidR="005F6F5C" w:rsidRPr="00167300">
        <w:rPr>
          <w:rFonts w:ascii="Times New Roman" w:hAnsi="Times New Roman" w:cs="Times New Roman"/>
          <w:sz w:val="24"/>
          <w:szCs w:val="24"/>
        </w:rPr>
        <w:t>16 456</w:t>
      </w:r>
      <w:r w:rsidR="004839AC" w:rsidRPr="00167300">
        <w:rPr>
          <w:rFonts w:ascii="Times New Roman" w:hAnsi="Times New Roman" w:cs="Times New Roman"/>
          <w:sz w:val="24"/>
          <w:szCs w:val="24"/>
        </w:rPr>
        <w:t>,1</w:t>
      </w:r>
      <w:r w:rsidR="006F1B0C"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w:t>
      </w:r>
    </w:p>
    <w:p w:rsidR="00B757A9" w:rsidRPr="00167300" w:rsidRDefault="00B757A9"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9A7E2C" w:rsidRPr="00167300">
        <w:rPr>
          <w:rFonts w:ascii="Times New Roman" w:hAnsi="Times New Roman" w:cs="Times New Roman"/>
          <w:sz w:val="24"/>
          <w:szCs w:val="24"/>
        </w:rPr>
        <w:t xml:space="preserve"> </w:t>
      </w:r>
      <w:r w:rsidRPr="00167300">
        <w:rPr>
          <w:rFonts w:ascii="Times New Roman" w:hAnsi="Times New Roman" w:cs="Times New Roman"/>
          <w:sz w:val="24"/>
          <w:szCs w:val="24"/>
        </w:rPr>
        <w:t xml:space="preserve">МП </w:t>
      </w:r>
      <w:r w:rsidR="00374F11" w:rsidRPr="00167300">
        <w:rPr>
          <w:rFonts w:ascii="Times New Roman" w:hAnsi="Times New Roman" w:cs="Times New Roman"/>
          <w:sz w:val="24"/>
          <w:szCs w:val="24"/>
        </w:rPr>
        <w:t>«</w:t>
      </w:r>
      <w:r w:rsidR="005F6F5C" w:rsidRPr="00167300">
        <w:rPr>
          <w:rFonts w:ascii="Times New Roman" w:hAnsi="Times New Roman" w:cs="Times New Roman"/>
          <w:sz w:val="24"/>
          <w:szCs w:val="24"/>
        </w:rPr>
        <w:t>Развитие физической культуры и спорта</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 xml:space="preserve"> -  </w:t>
      </w:r>
      <w:r w:rsidR="007B1203" w:rsidRPr="00167300">
        <w:rPr>
          <w:rFonts w:ascii="Times New Roman" w:hAnsi="Times New Roman" w:cs="Times New Roman"/>
          <w:sz w:val="24"/>
          <w:szCs w:val="24"/>
        </w:rPr>
        <w:t xml:space="preserve">на </w:t>
      </w:r>
      <w:r w:rsidR="005F6F5C" w:rsidRPr="00167300">
        <w:rPr>
          <w:rFonts w:ascii="Times New Roman" w:hAnsi="Times New Roman" w:cs="Times New Roman"/>
          <w:sz w:val="24"/>
          <w:szCs w:val="24"/>
        </w:rPr>
        <w:t>99 942,2</w:t>
      </w:r>
      <w:r w:rsidR="005A7044" w:rsidRPr="00167300">
        <w:rPr>
          <w:rFonts w:ascii="Times New Roman" w:hAnsi="Times New Roman" w:cs="Times New Roman"/>
          <w:sz w:val="24"/>
          <w:szCs w:val="24"/>
        </w:rPr>
        <w:t xml:space="preserve"> тыс.руб.</w:t>
      </w:r>
      <w:r w:rsidRPr="00167300">
        <w:rPr>
          <w:rFonts w:ascii="Times New Roman" w:hAnsi="Times New Roman" w:cs="Times New Roman"/>
          <w:sz w:val="24"/>
          <w:szCs w:val="24"/>
        </w:rPr>
        <w:t xml:space="preserve">; </w:t>
      </w:r>
    </w:p>
    <w:p w:rsidR="00B757A9" w:rsidRPr="00167300" w:rsidRDefault="00B757A9"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FC679D" w:rsidRPr="00167300">
        <w:rPr>
          <w:rFonts w:ascii="Times New Roman" w:hAnsi="Times New Roman" w:cs="Times New Roman"/>
          <w:sz w:val="24"/>
          <w:szCs w:val="24"/>
        </w:rPr>
        <w:t xml:space="preserve"> </w:t>
      </w:r>
      <w:r w:rsidRPr="00167300">
        <w:rPr>
          <w:rFonts w:ascii="Times New Roman" w:hAnsi="Times New Roman" w:cs="Times New Roman"/>
          <w:sz w:val="24"/>
          <w:szCs w:val="24"/>
        </w:rPr>
        <w:t xml:space="preserve">МП </w:t>
      </w:r>
      <w:r w:rsidR="00374F11" w:rsidRPr="00167300">
        <w:rPr>
          <w:rFonts w:ascii="Times New Roman" w:hAnsi="Times New Roman" w:cs="Times New Roman"/>
          <w:sz w:val="24"/>
          <w:szCs w:val="24"/>
        </w:rPr>
        <w:t>«</w:t>
      </w:r>
      <w:r w:rsidR="007B1203" w:rsidRPr="00167300">
        <w:rPr>
          <w:rFonts w:ascii="Times New Roman" w:hAnsi="Times New Roman" w:cs="Times New Roman"/>
          <w:sz w:val="24"/>
          <w:szCs w:val="24"/>
        </w:rPr>
        <w:t xml:space="preserve">Дети Крымского </w:t>
      </w:r>
      <w:r w:rsidR="005A7044" w:rsidRPr="00167300">
        <w:rPr>
          <w:rFonts w:ascii="Times New Roman" w:hAnsi="Times New Roman" w:cs="Times New Roman"/>
          <w:sz w:val="24"/>
          <w:szCs w:val="24"/>
        </w:rPr>
        <w:t>района»</w:t>
      </w:r>
      <w:r w:rsidR="00374F11" w:rsidRPr="00167300">
        <w:rPr>
          <w:rFonts w:ascii="Times New Roman" w:hAnsi="Times New Roman" w:cs="Times New Roman"/>
          <w:sz w:val="24"/>
          <w:szCs w:val="24"/>
        </w:rPr>
        <w:t xml:space="preserve"> -</w:t>
      </w:r>
      <w:r w:rsidRPr="00167300">
        <w:rPr>
          <w:rFonts w:ascii="Times New Roman" w:hAnsi="Times New Roman" w:cs="Times New Roman"/>
          <w:sz w:val="24"/>
          <w:szCs w:val="24"/>
        </w:rPr>
        <w:t xml:space="preserve"> </w:t>
      </w:r>
      <w:r w:rsidR="007B1203" w:rsidRPr="00167300">
        <w:rPr>
          <w:rFonts w:ascii="Times New Roman" w:hAnsi="Times New Roman" w:cs="Times New Roman"/>
          <w:sz w:val="24"/>
          <w:szCs w:val="24"/>
        </w:rPr>
        <w:t xml:space="preserve">на </w:t>
      </w:r>
      <w:r w:rsidR="00885C47" w:rsidRPr="00167300">
        <w:rPr>
          <w:rFonts w:ascii="Times New Roman" w:hAnsi="Times New Roman" w:cs="Times New Roman"/>
          <w:sz w:val="24"/>
          <w:szCs w:val="24"/>
        </w:rPr>
        <w:t>35 525,5</w:t>
      </w:r>
      <w:r w:rsidRPr="00167300">
        <w:rPr>
          <w:rFonts w:ascii="Times New Roman" w:hAnsi="Times New Roman" w:cs="Times New Roman"/>
          <w:sz w:val="24"/>
          <w:szCs w:val="24"/>
        </w:rPr>
        <w:t xml:space="preserve"> </w:t>
      </w:r>
      <w:r w:rsidR="005A7044" w:rsidRPr="00167300">
        <w:rPr>
          <w:rFonts w:ascii="Times New Roman" w:hAnsi="Times New Roman" w:cs="Times New Roman"/>
          <w:sz w:val="24"/>
          <w:szCs w:val="24"/>
        </w:rPr>
        <w:t>тыс.руб.</w:t>
      </w:r>
      <w:r w:rsidRPr="00167300">
        <w:rPr>
          <w:rFonts w:ascii="Times New Roman" w:hAnsi="Times New Roman" w:cs="Times New Roman"/>
          <w:sz w:val="24"/>
          <w:szCs w:val="24"/>
        </w:rPr>
        <w:t>;</w:t>
      </w:r>
    </w:p>
    <w:p w:rsidR="007B1203" w:rsidRPr="00167300" w:rsidRDefault="00B757A9"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w:t>
      </w:r>
      <w:r w:rsidR="00FC679D" w:rsidRPr="00167300">
        <w:rPr>
          <w:rFonts w:ascii="Times New Roman" w:hAnsi="Times New Roman" w:cs="Times New Roman"/>
          <w:sz w:val="24"/>
          <w:szCs w:val="24"/>
        </w:rPr>
        <w:t xml:space="preserve"> </w:t>
      </w:r>
      <w:r w:rsidRPr="00167300">
        <w:rPr>
          <w:rFonts w:ascii="Times New Roman" w:hAnsi="Times New Roman" w:cs="Times New Roman"/>
          <w:sz w:val="24"/>
          <w:szCs w:val="24"/>
        </w:rPr>
        <w:t xml:space="preserve">МП </w:t>
      </w:r>
      <w:r w:rsidR="00374F11" w:rsidRPr="00167300">
        <w:rPr>
          <w:rFonts w:ascii="Times New Roman" w:hAnsi="Times New Roman" w:cs="Times New Roman"/>
          <w:sz w:val="24"/>
          <w:szCs w:val="24"/>
        </w:rPr>
        <w:t>«</w:t>
      </w:r>
      <w:r w:rsidRPr="00167300">
        <w:rPr>
          <w:rFonts w:ascii="Times New Roman" w:hAnsi="Times New Roman" w:cs="Times New Roman"/>
          <w:sz w:val="24"/>
          <w:szCs w:val="24"/>
        </w:rPr>
        <w:t xml:space="preserve">Управление муниципальными финансами Крымского </w:t>
      </w:r>
      <w:r w:rsidR="00374F11" w:rsidRPr="00167300">
        <w:rPr>
          <w:rFonts w:ascii="Times New Roman" w:hAnsi="Times New Roman" w:cs="Times New Roman"/>
          <w:sz w:val="24"/>
          <w:szCs w:val="24"/>
        </w:rPr>
        <w:t>района» -</w:t>
      </w:r>
      <w:r w:rsidR="007B1203" w:rsidRPr="00167300">
        <w:rPr>
          <w:rFonts w:ascii="Times New Roman" w:hAnsi="Times New Roman" w:cs="Times New Roman"/>
          <w:sz w:val="24"/>
          <w:szCs w:val="24"/>
        </w:rPr>
        <w:t xml:space="preserve"> на </w:t>
      </w:r>
      <w:r w:rsidR="00BD7ED2" w:rsidRPr="00167300">
        <w:rPr>
          <w:rFonts w:ascii="Times New Roman" w:hAnsi="Times New Roman" w:cs="Times New Roman"/>
          <w:sz w:val="24"/>
          <w:szCs w:val="24"/>
        </w:rPr>
        <w:t xml:space="preserve">12 780,1 </w:t>
      </w:r>
      <w:r w:rsidR="005A7044" w:rsidRPr="00167300">
        <w:rPr>
          <w:rFonts w:ascii="Times New Roman" w:hAnsi="Times New Roman" w:cs="Times New Roman"/>
          <w:sz w:val="24"/>
          <w:szCs w:val="24"/>
        </w:rPr>
        <w:t>тыс.руб.</w:t>
      </w:r>
      <w:r w:rsidR="003435B0" w:rsidRPr="00167300">
        <w:rPr>
          <w:rFonts w:ascii="Times New Roman" w:hAnsi="Times New Roman" w:cs="Times New Roman"/>
          <w:sz w:val="24"/>
          <w:szCs w:val="24"/>
        </w:rPr>
        <w:t>;</w:t>
      </w:r>
    </w:p>
    <w:p w:rsidR="003435B0" w:rsidRPr="00167300" w:rsidRDefault="004839AC" w:rsidP="005F6F5C">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-МП «Развитие </w:t>
      </w:r>
      <w:r w:rsidR="005F6F5C" w:rsidRPr="00167300">
        <w:rPr>
          <w:rFonts w:ascii="Times New Roman" w:hAnsi="Times New Roman" w:cs="Times New Roman"/>
          <w:sz w:val="24"/>
          <w:szCs w:val="24"/>
        </w:rPr>
        <w:t>образования</w:t>
      </w:r>
      <w:r w:rsidR="007B4435" w:rsidRPr="00167300">
        <w:rPr>
          <w:rFonts w:ascii="Times New Roman" w:hAnsi="Times New Roman" w:cs="Times New Roman"/>
          <w:sz w:val="24"/>
          <w:szCs w:val="24"/>
        </w:rPr>
        <w:t xml:space="preserve">» - </w:t>
      </w:r>
      <w:r w:rsidR="0057219B" w:rsidRPr="00167300">
        <w:rPr>
          <w:rFonts w:ascii="Times New Roman" w:hAnsi="Times New Roman" w:cs="Times New Roman"/>
          <w:sz w:val="24"/>
          <w:szCs w:val="24"/>
        </w:rPr>
        <w:t xml:space="preserve">на </w:t>
      </w:r>
      <w:r w:rsidR="005F6F5C" w:rsidRPr="00167300">
        <w:rPr>
          <w:rFonts w:ascii="Times New Roman" w:hAnsi="Times New Roman" w:cs="Times New Roman"/>
          <w:sz w:val="24"/>
          <w:szCs w:val="24"/>
        </w:rPr>
        <w:t xml:space="preserve">562 999,8 </w:t>
      </w:r>
      <w:r w:rsidR="007B4435" w:rsidRPr="00167300">
        <w:rPr>
          <w:rFonts w:ascii="Times New Roman" w:hAnsi="Times New Roman" w:cs="Times New Roman"/>
          <w:sz w:val="24"/>
          <w:szCs w:val="24"/>
        </w:rPr>
        <w:t>тыс.руб.</w:t>
      </w:r>
    </w:p>
    <w:p w:rsidR="00F172F7" w:rsidRPr="00167300" w:rsidRDefault="00F172F7" w:rsidP="00621B11">
      <w:pPr>
        <w:spacing w:after="0" w:line="240" w:lineRule="auto"/>
        <w:ind w:firstLine="708"/>
        <w:contextualSpacing/>
        <w:jc w:val="both"/>
        <w:rPr>
          <w:rFonts w:ascii="Times New Roman" w:hAnsi="Times New Roman" w:cs="Times New Roman"/>
          <w:b/>
          <w:bCs/>
          <w:sz w:val="24"/>
          <w:szCs w:val="24"/>
        </w:rPr>
      </w:pPr>
    </w:p>
    <w:p w:rsidR="00F172F7" w:rsidRPr="00167300" w:rsidRDefault="00F172F7" w:rsidP="00621B11">
      <w:pPr>
        <w:spacing w:after="0" w:line="240" w:lineRule="auto"/>
        <w:ind w:firstLine="708"/>
        <w:contextualSpacing/>
        <w:jc w:val="both"/>
        <w:rPr>
          <w:rFonts w:ascii="Times New Roman" w:hAnsi="Times New Roman" w:cs="Times New Roman"/>
          <w:b/>
          <w:bCs/>
          <w:sz w:val="24"/>
          <w:szCs w:val="24"/>
        </w:rPr>
      </w:pPr>
    </w:p>
    <w:p w:rsidR="00B757A9" w:rsidRPr="00167300" w:rsidRDefault="00B757A9" w:rsidP="00621B11">
      <w:pPr>
        <w:spacing w:after="0" w:line="240" w:lineRule="auto"/>
        <w:ind w:firstLine="708"/>
        <w:contextualSpacing/>
        <w:jc w:val="both"/>
        <w:rPr>
          <w:rFonts w:ascii="Times New Roman" w:hAnsi="Times New Roman" w:cs="Times New Roman"/>
          <w:b/>
          <w:bCs/>
          <w:sz w:val="24"/>
          <w:szCs w:val="24"/>
        </w:rPr>
      </w:pPr>
      <w:r w:rsidRPr="00167300">
        <w:rPr>
          <w:rFonts w:ascii="Times New Roman" w:hAnsi="Times New Roman" w:cs="Times New Roman"/>
          <w:b/>
          <w:bCs/>
          <w:sz w:val="24"/>
          <w:szCs w:val="24"/>
        </w:rPr>
        <w:lastRenderedPageBreak/>
        <w:t>Из общей суммы программных расходов:</w:t>
      </w:r>
    </w:p>
    <w:p w:rsidR="00B757A9" w:rsidRPr="00167300" w:rsidRDefault="0090258D" w:rsidP="00621B11">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w:t>
      </w:r>
      <w:r w:rsidR="00BC6245" w:rsidRPr="00167300">
        <w:rPr>
          <w:rFonts w:ascii="Times New Roman" w:hAnsi="Times New Roman" w:cs="Times New Roman"/>
          <w:sz w:val="24"/>
          <w:szCs w:val="24"/>
        </w:rPr>
        <w:t>77,5</w:t>
      </w:r>
      <w:r w:rsidR="00B757A9" w:rsidRPr="00167300">
        <w:rPr>
          <w:rFonts w:ascii="Times New Roman" w:hAnsi="Times New Roman" w:cs="Times New Roman"/>
          <w:sz w:val="24"/>
          <w:szCs w:val="24"/>
        </w:rPr>
        <w:t xml:space="preserve">% объема </w:t>
      </w:r>
      <w:r w:rsidR="0084103E" w:rsidRPr="00167300">
        <w:rPr>
          <w:rFonts w:ascii="Times New Roman" w:hAnsi="Times New Roman" w:cs="Times New Roman"/>
          <w:sz w:val="24"/>
          <w:szCs w:val="24"/>
        </w:rPr>
        <w:t xml:space="preserve">расходов </w:t>
      </w:r>
      <w:r w:rsidR="00B757A9" w:rsidRPr="00167300">
        <w:rPr>
          <w:rFonts w:ascii="Times New Roman" w:hAnsi="Times New Roman" w:cs="Times New Roman"/>
          <w:sz w:val="24"/>
          <w:szCs w:val="24"/>
        </w:rPr>
        <w:t xml:space="preserve">приходится на </w:t>
      </w:r>
      <w:r w:rsidR="0084103E" w:rsidRPr="00167300">
        <w:rPr>
          <w:rFonts w:ascii="Times New Roman" w:hAnsi="Times New Roman" w:cs="Times New Roman"/>
          <w:sz w:val="24"/>
          <w:szCs w:val="24"/>
        </w:rPr>
        <w:t xml:space="preserve">муниципальную программу </w:t>
      </w:r>
      <w:r w:rsidR="00374F11" w:rsidRPr="00167300">
        <w:rPr>
          <w:rFonts w:ascii="Times New Roman" w:hAnsi="Times New Roman" w:cs="Times New Roman"/>
          <w:sz w:val="24"/>
          <w:szCs w:val="24"/>
        </w:rPr>
        <w:t>«</w:t>
      </w:r>
      <w:r w:rsidR="00B757A9" w:rsidRPr="00167300">
        <w:rPr>
          <w:rFonts w:ascii="Times New Roman" w:hAnsi="Times New Roman" w:cs="Times New Roman"/>
          <w:sz w:val="24"/>
          <w:szCs w:val="24"/>
        </w:rPr>
        <w:t>Развитие образования</w:t>
      </w:r>
      <w:r w:rsidR="00374F11" w:rsidRPr="00167300">
        <w:rPr>
          <w:rFonts w:ascii="Times New Roman" w:hAnsi="Times New Roman" w:cs="Times New Roman"/>
          <w:sz w:val="24"/>
          <w:szCs w:val="24"/>
        </w:rPr>
        <w:t>»</w:t>
      </w:r>
      <w:r w:rsidR="00B757A9" w:rsidRPr="00167300">
        <w:rPr>
          <w:rFonts w:ascii="Times New Roman" w:hAnsi="Times New Roman" w:cs="Times New Roman"/>
          <w:sz w:val="24"/>
          <w:szCs w:val="24"/>
        </w:rPr>
        <w:t xml:space="preserve">; </w:t>
      </w:r>
    </w:p>
    <w:p w:rsidR="00DF0A38" w:rsidRPr="00167300" w:rsidRDefault="0031166E" w:rsidP="00621B11">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w:t>
      </w:r>
      <w:r w:rsidR="00BC6245" w:rsidRPr="00167300">
        <w:rPr>
          <w:rFonts w:ascii="Times New Roman" w:hAnsi="Times New Roman" w:cs="Times New Roman"/>
          <w:sz w:val="24"/>
          <w:szCs w:val="24"/>
        </w:rPr>
        <w:t>7,7</w:t>
      </w:r>
      <w:r w:rsidR="00654EFF" w:rsidRPr="00167300">
        <w:rPr>
          <w:rFonts w:ascii="Times New Roman" w:hAnsi="Times New Roman" w:cs="Times New Roman"/>
          <w:sz w:val="24"/>
          <w:szCs w:val="24"/>
        </w:rPr>
        <w:t xml:space="preserve">% </w:t>
      </w:r>
      <w:r w:rsidR="00DF0A38" w:rsidRPr="00167300">
        <w:rPr>
          <w:rFonts w:ascii="Times New Roman" w:hAnsi="Times New Roman" w:cs="Times New Roman"/>
          <w:sz w:val="24"/>
          <w:szCs w:val="24"/>
        </w:rPr>
        <w:t xml:space="preserve">объема расходов </w:t>
      </w:r>
      <w:r w:rsidR="004167EE" w:rsidRPr="00167300">
        <w:rPr>
          <w:rFonts w:ascii="Times New Roman" w:hAnsi="Times New Roman" w:cs="Times New Roman"/>
          <w:sz w:val="24"/>
          <w:szCs w:val="24"/>
        </w:rPr>
        <w:t xml:space="preserve">на </w:t>
      </w:r>
      <w:r w:rsidR="00DF0A38" w:rsidRPr="00167300">
        <w:rPr>
          <w:rFonts w:ascii="Times New Roman" w:hAnsi="Times New Roman" w:cs="Times New Roman"/>
          <w:sz w:val="24"/>
          <w:szCs w:val="24"/>
        </w:rPr>
        <w:t xml:space="preserve">муниципальную программу «Развитие </w:t>
      </w:r>
      <w:r w:rsidR="0090258D" w:rsidRPr="00167300">
        <w:rPr>
          <w:rFonts w:ascii="Times New Roman" w:hAnsi="Times New Roman" w:cs="Times New Roman"/>
          <w:sz w:val="24"/>
          <w:szCs w:val="24"/>
        </w:rPr>
        <w:t xml:space="preserve">физической </w:t>
      </w:r>
      <w:r w:rsidR="00DF0A38" w:rsidRPr="00167300">
        <w:rPr>
          <w:rFonts w:ascii="Times New Roman" w:hAnsi="Times New Roman" w:cs="Times New Roman"/>
          <w:sz w:val="24"/>
          <w:szCs w:val="24"/>
        </w:rPr>
        <w:t>культуры</w:t>
      </w:r>
      <w:r w:rsidR="00714C18" w:rsidRPr="00167300">
        <w:rPr>
          <w:rFonts w:ascii="Times New Roman" w:hAnsi="Times New Roman" w:cs="Times New Roman"/>
          <w:sz w:val="24"/>
          <w:szCs w:val="24"/>
        </w:rPr>
        <w:t xml:space="preserve"> и спорта</w:t>
      </w:r>
      <w:r w:rsidR="00DF0A38" w:rsidRPr="00167300">
        <w:rPr>
          <w:rFonts w:ascii="Times New Roman" w:hAnsi="Times New Roman" w:cs="Times New Roman"/>
          <w:sz w:val="24"/>
          <w:szCs w:val="24"/>
        </w:rPr>
        <w:t>»;</w:t>
      </w:r>
    </w:p>
    <w:p w:rsidR="00BC6245" w:rsidRPr="00167300" w:rsidRDefault="00BC6245" w:rsidP="00621B11">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- 4,7% объема расходов на муниципальную программу «Развитие  культуры»;</w:t>
      </w:r>
    </w:p>
    <w:p w:rsidR="00B757A9" w:rsidRPr="00167300" w:rsidRDefault="0031166E" w:rsidP="00621B11">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- 3</w:t>
      </w:r>
      <w:r w:rsidR="004167EE" w:rsidRPr="00167300">
        <w:rPr>
          <w:rFonts w:ascii="Times New Roman" w:hAnsi="Times New Roman" w:cs="Times New Roman"/>
          <w:sz w:val="24"/>
          <w:szCs w:val="24"/>
        </w:rPr>
        <w:t>,</w:t>
      </w:r>
      <w:r w:rsidR="00BC6245" w:rsidRPr="00167300">
        <w:rPr>
          <w:rFonts w:ascii="Times New Roman" w:hAnsi="Times New Roman" w:cs="Times New Roman"/>
          <w:sz w:val="24"/>
          <w:szCs w:val="24"/>
        </w:rPr>
        <w:t>6</w:t>
      </w:r>
      <w:r w:rsidR="00B757A9" w:rsidRPr="00167300">
        <w:rPr>
          <w:rFonts w:ascii="Times New Roman" w:hAnsi="Times New Roman" w:cs="Times New Roman"/>
          <w:sz w:val="24"/>
          <w:szCs w:val="24"/>
        </w:rPr>
        <w:t>% объема</w:t>
      </w:r>
      <w:r w:rsidR="004167EE" w:rsidRPr="00167300">
        <w:rPr>
          <w:rFonts w:ascii="Times New Roman" w:hAnsi="Times New Roman" w:cs="Times New Roman"/>
          <w:sz w:val="24"/>
          <w:szCs w:val="24"/>
        </w:rPr>
        <w:t xml:space="preserve"> расходов на муниципальную программу</w:t>
      </w:r>
      <w:r w:rsidR="00B757A9" w:rsidRPr="00167300">
        <w:rPr>
          <w:rFonts w:ascii="Times New Roman" w:hAnsi="Times New Roman" w:cs="Times New Roman"/>
          <w:sz w:val="24"/>
          <w:szCs w:val="24"/>
        </w:rPr>
        <w:t xml:space="preserve"> </w:t>
      </w:r>
      <w:r w:rsidR="00374F11" w:rsidRPr="00167300">
        <w:rPr>
          <w:rFonts w:ascii="Times New Roman" w:hAnsi="Times New Roman" w:cs="Times New Roman"/>
          <w:sz w:val="24"/>
          <w:szCs w:val="24"/>
        </w:rPr>
        <w:t>«</w:t>
      </w:r>
      <w:r w:rsidR="00B757A9" w:rsidRPr="00167300">
        <w:rPr>
          <w:rFonts w:ascii="Times New Roman" w:hAnsi="Times New Roman" w:cs="Times New Roman"/>
          <w:sz w:val="24"/>
          <w:szCs w:val="24"/>
        </w:rPr>
        <w:t>Дети Крымского района</w:t>
      </w:r>
      <w:r w:rsidR="00374F11" w:rsidRPr="00167300">
        <w:rPr>
          <w:rFonts w:ascii="Times New Roman" w:hAnsi="Times New Roman" w:cs="Times New Roman"/>
          <w:sz w:val="24"/>
          <w:szCs w:val="24"/>
        </w:rPr>
        <w:t>»</w:t>
      </w:r>
      <w:r w:rsidR="00162594" w:rsidRPr="00167300">
        <w:rPr>
          <w:rFonts w:ascii="Times New Roman" w:hAnsi="Times New Roman" w:cs="Times New Roman"/>
          <w:sz w:val="24"/>
          <w:szCs w:val="24"/>
        </w:rPr>
        <w:t>;</w:t>
      </w:r>
    </w:p>
    <w:p w:rsidR="00B757A9" w:rsidRPr="00167300" w:rsidRDefault="004C4B98" w:rsidP="00621B11">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 </w:t>
      </w:r>
      <w:r w:rsidR="00BC6245" w:rsidRPr="00167300">
        <w:rPr>
          <w:rFonts w:ascii="Times New Roman" w:hAnsi="Times New Roman" w:cs="Times New Roman"/>
          <w:sz w:val="24"/>
          <w:szCs w:val="24"/>
        </w:rPr>
        <w:t>2</w:t>
      </w:r>
      <w:r w:rsidR="0031166E" w:rsidRPr="00167300">
        <w:rPr>
          <w:rFonts w:ascii="Times New Roman" w:hAnsi="Times New Roman" w:cs="Times New Roman"/>
          <w:sz w:val="24"/>
          <w:szCs w:val="24"/>
        </w:rPr>
        <w:t>,4</w:t>
      </w:r>
      <w:r w:rsidR="00B757A9" w:rsidRPr="00167300">
        <w:rPr>
          <w:rFonts w:ascii="Times New Roman" w:hAnsi="Times New Roman" w:cs="Times New Roman"/>
          <w:sz w:val="24"/>
          <w:szCs w:val="24"/>
        </w:rPr>
        <w:t>% объема</w:t>
      </w:r>
      <w:r w:rsidRPr="00167300">
        <w:rPr>
          <w:rFonts w:ascii="Times New Roman" w:hAnsi="Times New Roman" w:cs="Times New Roman"/>
          <w:sz w:val="24"/>
          <w:szCs w:val="24"/>
        </w:rPr>
        <w:t xml:space="preserve"> расходов на муниципальную программу</w:t>
      </w:r>
      <w:r w:rsidR="00B757A9" w:rsidRPr="00167300">
        <w:rPr>
          <w:rFonts w:ascii="Times New Roman" w:hAnsi="Times New Roman" w:cs="Times New Roman"/>
          <w:sz w:val="24"/>
          <w:szCs w:val="24"/>
        </w:rPr>
        <w:t xml:space="preserve"> </w:t>
      </w:r>
      <w:r w:rsidR="00374F11" w:rsidRPr="00167300">
        <w:rPr>
          <w:rFonts w:ascii="Times New Roman" w:hAnsi="Times New Roman" w:cs="Times New Roman"/>
          <w:sz w:val="24"/>
          <w:szCs w:val="24"/>
        </w:rPr>
        <w:t>«</w:t>
      </w:r>
      <w:r w:rsidR="00B757A9" w:rsidRPr="00167300">
        <w:rPr>
          <w:rFonts w:ascii="Times New Roman" w:hAnsi="Times New Roman" w:cs="Times New Roman"/>
          <w:sz w:val="24"/>
          <w:szCs w:val="24"/>
        </w:rPr>
        <w:t>Обеспечение безопасности населения</w:t>
      </w:r>
      <w:r w:rsidR="00374F11" w:rsidRPr="00167300">
        <w:rPr>
          <w:rFonts w:ascii="Times New Roman" w:hAnsi="Times New Roman" w:cs="Times New Roman"/>
          <w:sz w:val="24"/>
          <w:szCs w:val="24"/>
        </w:rPr>
        <w:t>»</w:t>
      </w:r>
      <w:r w:rsidR="00162594" w:rsidRPr="00167300">
        <w:rPr>
          <w:rFonts w:ascii="Times New Roman" w:hAnsi="Times New Roman" w:cs="Times New Roman"/>
          <w:sz w:val="24"/>
          <w:szCs w:val="24"/>
        </w:rPr>
        <w:t>.</w:t>
      </w:r>
    </w:p>
    <w:p w:rsidR="00B757A9" w:rsidRPr="00167300" w:rsidRDefault="00B757A9" w:rsidP="00621B11">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Объем расходов </w:t>
      </w:r>
      <w:r w:rsidR="001C266A" w:rsidRPr="00167300">
        <w:rPr>
          <w:rFonts w:ascii="Times New Roman" w:hAnsi="Times New Roman" w:cs="Times New Roman"/>
          <w:sz w:val="24"/>
          <w:szCs w:val="24"/>
        </w:rPr>
        <w:t xml:space="preserve">по </w:t>
      </w:r>
      <w:r w:rsidR="00DA7D9C" w:rsidRPr="00167300">
        <w:rPr>
          <w:rFonts w:ascii="Times New Roman" w:hAnsi="Times New Roman" w:cs="Times New Roman"/>
          <w:sz w:val="24"/>
          <w:szCs w:val="24"/>
        </w:rPr>
        <w:t>остальным муниципальным</w:t>
      </w:r>
      <w:r w:rsidR="00821625" w:rsidRPr="00167300">
        <w:rPr>
          <w:rFonts w:ascii="Times New Roman" w:hAnsi="Times New Roman" w:cs="Times New Roman"/>
          <w:sz w:val="24"/>
          <w:szCs w:val="24"/>
        </w:rPr>
        <w:t xml:space="preserve"> </w:t>
      </w:r>
      <w:r w:rsidRPr="00167300">
        <w:rPr>
          <w:rFonts w:ascii="Times New Roman" w:hAnsi="Times New Roman" w:cs="Times New Roman"/>
          <w:sz w:val="24"/>
          <w:szCs w:val="24"/>
        </w:rPr>
        <w:t>программ</w:t>
      </w:r>
      <w:r w:rsidR="001C266A" w:rsidRPr="00167300">
        <w:rPr>
          <w:rFonts w:ascii="Times New Roman" w:hAnsi="Times New Roman" w:cs="Times New Roman"/>
          <w:sz w:val="24"/>
          <w:szCs w:val="24"/>
        </w:rPr>
        <w:t>ам</w:t>
      </w:r>
      <w:r w:rsidRPr="00167300">
        <w:rPr>
          <w:rFonts w:ascii="Times New Roman" w:hAnsi="Times New Roman" w:cs="Times New Roman"/>
          <w:sz w:val="24"/>
          <w:szCs w:val="24"/>
        </w:rPr>
        <w:t xml:space="preserve"> </w:t>
      </w:r>
      <w:r w:rsidR="00821625" w:rsidRPr="00167300">
        <w:rPr>
          <w:rFonts w:ascii="Times New Roman" w:hAnsi="Times New Roman" w:cs="Times New Roman"/>
          <w:sz w:val="24"/>
          <w:szCs w:val="24"/>
        </w:rPr>
        <w:t>не превышает 1%.</w:t>
      </w:r>
    </w:p>
    <w:p w:rsidR="00DD2C8B" w:rsidRPr="00167300" w:rsidRDefault="00DD2C8B" w:rsidP="00621B11">
      <w:pPr>
        <w:autoSpaceDE/>
        <w:autoSpaceDN/>
        <w:adjustRightInd/>
        <w:spacing w:after="0" w:line="240" w:lineRule="auto"/>
        <w:contextualSpacing/>
        <w:jc w:val="both"/>
        <w:rPr>
          <w:rFonts w:ascii="Times New Roman" w:hAnsi="Times New Roman" w:cs="Times New Roman"/>
          <w:sz w:val="24"/>
          <w:szCs w:val="24"/>
        </w:rPr>
      </w:pPr>
    </w:p>
    <w:p w:rsidR="00190F60" w:rsidRPr="00167300" w:rsidRDefault="00C542F5" w:rsidP="00621B11">
      <w:pPr>
        <w:spacing w:after="0" w:line="240" w:lineRule="auto"/>
        <w:ind w:left="2160" w:firstLine="720"/>
        <w:contextualSpacing/>
        <w:jc w:val="both"/>
        <w:rPr>
          <w:rFonts w:ascii="Times New Roman" w:hAnsi="Times New Roman" w:cs="Times New Roman"/>
          <w:b/>
          <w:bCs/>
          <w:sz w:val="24"/>
          <w:szCs w:val="24"/>
        </w:rPr>
      </w:pPr>
      <w:r w:rsidRPr="00167300">
        <w:rPr>
          <w:rFonts w:ascii="Times New Roman" w:hAnsi="Times New Roman" w:cs="Times New Roman"/>
          <w:b/>
          <w:bCs/>
          <w:sz w:val="24"/>
          <w:szCs w:val="24"/>
        </w:rPr>
        <w:t>Непрограммные расходы</w:t>
      </w:r>
    </w:p>
    <w:p w:rsidR="00C542F5" w:rsidRPr="00167300" w:rsidRDefault="00C542F5" w:rsidP="00621B11">
      <w:pPr>
        <w:spacing w:after="0" w:line="240" w:lineRule="auto"/>
        <w:ind w:left="2160" w:firstLine="720"/>
        <w:contextualSpacing/>
        <w:jc w:val="both"/>
        <w:rPr>
          <w:rFonts w:ascii="Times New Roman" w:hAnsi="Times New Roman" w:cs="Times New Roman"/>
          <w:b/>
          <w:bCs/>
          <w:sz w:val="24"/>
          <w:szCs w:val="24"/>
        </w:rPr>
      </w:pPr>
    </w:p>
    <w:p w:rsidR="009D5DB1" w:rsidRPr="00167300" w:rsidRDefault="009D5DB1" w:rsidP="009D5DB1">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Расходы на финансирование непрограммных мероприятий при плане 676 224,6 тыс</w:t>
      </w:r>
      <w:r w:rsidR="00F25194" w:rsidRPr="00167300">
        <w:rPr>
          <w:rFonts w:ascii="Times New Roman" w:hAnsi="Times New Roman" w:cs="Times New Roman"/>
          <w:sz w:val="24"/>
          <w:szCs w:val="24"/>
        </w:rPr>
        <w:t>.</w:t>
      </w:r>
      <w:r w:rsidRPr="00167300">
        <w:rPr>
          <w:rFonts w:ascii="Times New Roman" w:hAnsi="Times New Roman" w:cs="Times New Roman"/>
          <w:sz w:val="24"/>
          <w:szCs w:val="24"/>
        </w:rPr>
        <w:t>руб</w:t>
      </w:r>
      <w:r w:rsidR="00F25194" w:rsidRPr="00167300">
        <w:rPr>
          <w:rFonts w:ascii="Times New Roman" w:hAnsi="Times New Roman" w:cs="Times New Roman"/>
          <w:sz w:val="24"/>
          <w:szCs w:val="24"/>
        </w:rPr>
        <w:t>.</w:t>
      </w:r>
      <w:r w:rsidRPr="00167300">
        <w:rPr>
          <w:rFonts w:ascii="Times New Roman" w:hAnsi="Times New Roman" w:cs="Times New Roman"/>
          <w:sz w:val="24"/>
          <w:szCs w:val="24"/>
        </w:rPr>
        <w:t xml:space="preserve"> исполнены в сумме 669 859,4 тыс</w:t>
      </w:r>
      <w:r w:rsidR="00F25194" w:rsidRPr="00167300">
        <w:rPr>
          <w:rFonts w:ascii="Times New Roman" w:hAnsi="Times New Roman" w:cs="Times New Roman"/>
          <w:sz w:val="24"/>
          <w:szCs w:val="24"/>
        </w:rPr>
        <w:t>.</w:t>
      </w:r>
      <w:r w:rsidRPr="00167300">
        <w:rPr>
          <w:rFonts w:ascii="Times New Roman" w:hAnsi="Times New Roman" w:cs="Times New Roman"/>
          <w:sz w:val="24"/>
          <w:szCs w:val="24"/>
        </w:rPr>
        <w:t>руб</w:t>
      </w:r>
      <w:r w:rsidR="00F25194" w:rsidRPr="00167300">
        <w:rPr>
          <w:rFonts w:ascii="Times New Roman" w:hAnsi="Times New Roman" w:cs="Times New Roman"/>
          <w:sz w:val="24"/>
          <w:szCs w:val="24"/>
        </w:rPr>
        <w:t>.</w:t>
      </w:r>
      <w:r w:rsidRPr="00167300">
        <w:rPr>
          <w:rFonts w:ascii="Times New Roman" w:hAnsi="Times New Roman" w:cs="Times New Roman"/>
          <w:sz w:val="24"/>
          <w:szCs w:val="24"/>
        </w:rPr>
        <w:t xml:space="preserve"> или 19,1% от общего объема произведенных расходов районного бюджета в том числе:</w:t>
      </w:r>
    </w:p>
    <w:p w:rsidR="009D5DB1" w:rsidRPr="00167300" w:rsidRDefault="009D5DB1" w:rsidP="009D5DB1">
      <w:pPr>
        <w:spacing w:after="0" w:line="240" w:lineRule="auto"/>
        <w:ind w:firstLine="709"/>
        <w:contextualSpacing/>
        <w:jc w:val="right"/>
        <w:rPr>
          <w:rFonts w:ascii="Times New Roman" w:hAnsi="Times New Roman" w:cs="Times New Roman"/>
          <w:sz w:val="24"/>
          <w:szCs w:val="24"/>
        </w:rPr>
      </w:pPr>
      <w:r w:rsidRPr="00167300">
        <w:rPr>
          <w:rFonts w:ascii="Times New Roman" w:hAnsi="Times New Roman" w:cs="Times New Roman"/>
          <w:sz w:val="24"/>
          <w:szCs w:val="24"/>
        </w:rPr>
        <w:t xml:space="preserve"> (тыс.руб.)</w:t>
      </w:r>
    </w:p>
    <w:tbl>
      <w:tblPr>
        <w:tblW w:w="9355"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95"/>
        <w:gridCol w:w="1275"/>
        <w:gridCol w:w="1417"/>
        <w:gridCol w:w="1134"/>
        <w:gridCol w:w="1134"/>
      </w:tblGrid>
      <w:tr w:rsidR="00167300" w:rsidRPr="00167300" w:rsidTr="00F172F7">
        <w:trPr>
          <w:trHeight w:val="396"/>
        </w:trPr>
        <w:tc>
          <w:tcPr>
            <w:tcW w:w="4395" w:type="dxa"/>
            <w:vMerge w:val="restart"/>
            <w:shd w:val="clear" w:color="auto" w:fill="auto"/>
          </w:tcPr>
          <w:p w:rsidR="00F25194" w:rsidRPr="00167300" w:rsidRDefault="00F25194" w:rsidP="00F25194">
            <w:pPr>
              <w:widowControl w:val="0"/>
              <w:spacing w:after="0" w:line="240" w:lineRule="auto"/>
              <w:jc w:val="center"/>
              <w:rPr>
                <w:rFonts w:ascii="Times New Roman" w:hAnsi="Times New Roman" w:cs="Times New Roman"/>
              </w:rPr>
            </w:pPr>
            <w:r w:rsidRPr="00167300">
              <w:rPr>
                <w:rFonts w:ascii="Times New Roman" w:hAnsi="Times New Roman" w:cs="Times New Roman"/>
              </w:rPr>
              <w:t>Наименование показателя</w:t>
            </w:r>
            <w:r w:rsidRPr="00167300">
              <w:rPr>
                <w:rFonts w:ascii="Times New Roman" w:hAnsi="Times New Roman" w:cs="Times New Roman"/>
              </w:rPr>
              <w:br/>
              <w:t>(раздел, подраздел)</w:t>
            </w:r>
          </w:p>
        </w:tc>
        <w:tc>
          <w:tcPr>
            <w:tcW w:w="2692" w:type="dxa"/>
            <w:gridSpan w:val="2"/>
            <w:shd w:val="clear" w:color="auto" w:fill="auto"/>
          </w:tcPr>
          <w:p w:rsidR="00F25194" w:rsidRPr="00167300" w:rsidRDefault="00F25194" w:rsidP="00F25194">
            <w:pPr>
              <w:widowControl w:val="0"/>
              <w:spacing w:after="0" w:line="240" w:lineRule="auto"/>
              <w:jc w:val="center"/>
              <w:rPr>
                <w:rFonts w:ascii="Times New Roman" w:hAnsi="Times New Roman" w:cs="Times New Roman"/>
              </w:rPr>
            </w:pPr>
            <w:r w:rsidRPr="00167300">
              <w:rPr>
                <w:rFonts w:ascii="Times New Roman" w:hAnsi="Times New Roman" w:cs="Times New Roman"/>
              </w:rPr>
              <w:t>2022 год</w:t>
            </w:r>
          </w:p>
        </w:tc>
        <w:tc>
          <w:tcPr>
            <w:tcW w:w="1134" w:type="dxa"/>
            <w:vMerge w:val="restart"/>
          </w:tcPr>
          <w:p w:rsidR="00F25194" w:rsidRPr="00167300" w:rsidRDefault="00F25194" w:rsidP="00F25194">
            <w:pPr>
              <w:widowControl w:val="0"/>
              <w:spacing w:after="0" w:line="240" w:lineRule="auto"/>
              <w:jc w:val="center"/>
              <w:rPr>
                <w:rFonts w:ascii="Times New Roman" w:hAnsi="Times New Roman" w:cs="Times New Roman"/>
              </w:rPr>
            </w:pPr>
            <w:r w:rsidRPr="00167300">
              <w:rPr>
                <w:rFonts w:ascii="Times New Roman" w:hAnsi="Times New Roman" w:cs="Times New Roman"/>
              </w:rPr>
              <w:t>исполнено к плану%</w:t>
            </w:r>
          </w:p>
        </w:tc>
        <w:tc>
          <w:tcPr>
            <w:tcW w:w="1134" w:type="dxa"/>
            <w:vMerge w:val="restart"/>
          </w:tcPr>
          <w:p w:rsidR="00F25194" w:rsidRPr="00167300" w:rsidRDefault="00F25194" w:rsidP="00F25194">
            <w:pPr>
              <w:widowControl w:val="0"/>
              <w:spacing w:after="0" w:line="240" w:lineRule="auto"/>
              <w:jc w:val="center"/>
              <w:rPr>
                <w:rFonts w:ascii="Times New Roman" w:hAnsi="Times New Roman" w:cs="Times New Roman"/>
              </w:rPr>
            </w:pPr>
            <w:r w:rsidRPr="00167300">
              <w:rPr>
                <w:rFonts w:ascii="Times New Roman" w:hAnsi="Times New Roman" w:cs="Times New Roman"/>
              </w:rPr>
              <w:t>исполнено к 2021 г.%</w:t>
            </w:r>
          </w:p>
        </w:tc>
      </w:tr>
      <w:tr w:rsidR="00F25194" w:rsidRPr="00167300" w:rsidTr="00F25194">
        <w:trPr>
          <w:trHeight w:val="357"/>
        </w:trPr>
        <w:tc>
          <w:tcPr>
            <w:tcW w:w="4395" w:type="dxa"/>
            <w:vMerge/>
            <w:shd w:val="clear" w:color="auto" w:fill="auto"/>
          </w:tcPr>
          <w:p w:rsidR="00F25194" w:rsidRPr="00167300" w:rsidRDefault="00F25194" w:rsidP="00F25194">
            <w:pPr>
              <w:widowControl w:val="0"/>
              <w:spacing w:after="0" w:line="240" w:lineRule="auto"/>
              <w:jc w:val="center"/>
              <w:rPr>
                <w:rFonts w:ascii="Times New Roman" w:hAnsi="Times New Roman" w:cs="Times New Roman"/>
              </w:rPr>
            </w:pPr>
          </w:p>
        </w:tc>
        <w:tc>
          <w:tcPr>
            <w:tcW w:w="1275" w:type="dxa"/>
            <w:shd w:val="clear" w:color="auto" w:fill="auto"/>
          </w:tcPr>
          <w:p w:rsidR="00F25194" w:rsidRPr="00167300" w:rsidRDefault="00F25194" w:rsidP="00F25194">
            <w:pPr>
              <w:widowControl w:val="0"/>
              <w:spacing w:after="0" w:line="240" w:lineRule="auto"/>
              <w:jc w:val="center"/>
              <w:rPr>
                <w:rFonts w:ascii="Times New Roman" w:hAnsi="Times New Roman" w:cs="Times New Roman"/>
              </w:rPr>
            </w:pPr>
            <w:r w:rsidRPr="00167300">
              <w:rPr>
                <w:rFonts w:ascii="Times New Roman" w:hAnsi="Times New Roman" w:cs="Times New Roman"/>
              </w:rPr>
              <w:t>план</w:t>
            </w:r>
          </w:p>
        </w:tc>
        <w:tc>
          <w:tcPr>
            <w:tcW w:w="1417" w:type="dxa"/>
            <w:shd w:val="clear" w:color="auto" w:fill="auto"/>
          </w:tcPr>
          <w:p w:rsidR="00F25194" w:rsidRPr="00167300" w:rsidRDefault="00F25194" w:rsidP="00F25194">
            <w:pPr>
              <w:widowControl w:val="0"/>
              <w:spacing w:after="0" w:line="240" w:lineRule="auto"/>
              <w:jc w:val="center"/>
              <w:rPr>
                <w:rFonts w:ascii="Times New Roman" w:hAnsi="Times New Roman" w:cs="Times New Roman"/>
              </w:rPr>
            </w:pPr>
            <w:r w:rsidRPr="00167300">
              <w:rPr>
                <w:rFonts w:ascii="Times New Roman" w:hAnsi="Times New Roman" w:cs="Times New Roman"/>
              </w:rPr>
              <w:t>исполнение</w:t>
            </w:r>
          </w:p>
        </w:tc>
        <w:tc>
          <w:tcPr>
            <w:tcW w:w="1134" w:type="dxa"/>
            <w:vMerge/>
          </w:tcPr>
          <w:p w:rsidR="00F25194" w:rsidRPr="00167300" w:rsidRDefault="00F25194" w:rsidP="00F25194">
            <w:pPr>
              <w:widowControl w:val="0"/>
              <w:spacing w:after="0" w:line="240" w:lineRule="auto"/>
              <w:rPr>
                <w:rFonts w:ascii="Times New Roman" w:hAnsi="Times New Roman" w:cs="Times New Roman"/>
              </w:rPr>
            </w:pPr>
          </w:p>
        </w:tc>
        <w:tc>
          <w:tcPr>
            <w:tcW w:w="1134" w:type="dxa"/>
            <w:vMerge/>
          </w:tcPr>
          <w:p w:rsidR="00F25194" w:rsidRPr="00167300" w:rsidRDefault="00F25194" w:rsidP="00F25194">
            <w:pPr>
              <w:widowControl w:val="0"/>
              <w:spacing w:after="0" w:line="240" w:lineRule="auto"/>
              <w:rPr>
                <w:rFonts w:ascii="Times New Roman" w:hAnsi="Times New Roman" w:cs="Times New Roman"/>
              </w:rPr>
            </w:pP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bCs/>
              </w:rPr>
            </w:pPr>
            <w:r w:rsidRPr="00167300">
              <w:rPr>
                <w:rFonts w:ascii="Times New Roman" w:hAnsi="Times New Roman" w:cs="Times New Roman"/>
                <w:bCs/>
              </w:rPr>
              <w:t> Всего расходов,</w:t>
            </w:r>
          </w:p>
          <w:p w:rsidR="00F25194" w:rsidRPr="00167300" w:rsidRDefault="00F25194" w:rsidP="00F25194">
            <w:pPr>
              <w:widowControl w:val="0"/>
              <w:spacing w:after="0" w:line="240" w:lineRule="auto"/>
              <w:rPr>
                <w:rFonts w:ascii="Times New Roman" w:hAnsi="Times New Roman" w:cs="Times New Roman"/>
                <w:bCs/>
              </w:rPr>
            </w:pPr>
            <w:r w:rsidRPr="00167300">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b/>
              </w:rPr>
            </w:pPr>
            <w:r w:rsidRPr="00167300">
              <w:rPr>
                <w:rFonts w:ascii="Times New Roman" w:hAnsi="Times New Roman" w:cs="Times New Roman"/>
                <w:b/>
              </w:rPr>
              <w:t>676 224,6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b/>
              </w:rPr>
            </w:pPr>
            <w:r w:rsidRPr="00167300">
              <w:rPr>
                <w:rFonts w:ascii="Times New Roman" w:hAnsi="Times New Roman" w:cs="Times New Roman"/>
                <w:b/>
              </w:rPr>
              <w:t>669 859,4</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rPr>
            </w:pPr>
            <w:r w:rsidRPr="00167300">
              <w:rPr>
                <w:rFonts w:ascii="Times New Roman" w:hAnsi="Times New Roman" w:cs="Times New Roman"/>
                <w:b/>
              </w:rPr>
              <w:t>87,3</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rPr>
            </w:pPr>
            <w:r w:rsidRPr="00167300">
              <w:rPr>
                <w:rFonts w:ascii="Times New Roman" w:hAnsi="Times New Roman" w:cs="Times New Roman"/>
                <w:b/>
              </w:rPr>
              <w:t>160,3</w:t>
            </w:r>
          </w:p>
        </w:tc>
      </w:tr>
      <w:tr w:rsidR="00167300" w:rsidRPr="00167300" w:rsidTr="00F172F7">
        <w:tblPrEx>
          <w:tblBorders>
            <w:top w:val="none" w:sz="0" w:space="0" w:color="auto"/>
            <w:left w:val="none" w:sz="0" w:space="0" w:color="auto"/>
            <w:right w:val="none" w:sz="0" w:space="0" w:color="auto"/>
            <w:insideH w:val="none" w:sz="0" w:space="0" w:color="auto"/>
            <w:insideV w:val="none" w:sz="0" w:space="0" w:color="auto"/>
          </w:tblBorders>
        </w:tblPrEx>
        <w:trPr>
          <w:trHeight w:val="385"/>
        </w:trPr>
        <w:tc>
          <w:tcPr>
            <w:tcW w:w="4395" w:type="dxa"/>
            <w:tcBorders>
              <w:top w:val="nil"/>
              <w:left w:val="single" w:sz="4" w:space="0" w:color="auto"/>
              <w:bottom w:val="single" w:sz="4" w:space="0" w:color="auto"/>
              <w:right w:val="single" w:sz="4" w:space="0" w:color="auto"/>
            </w:tcBorders>
            <w:shd w:val="clear" w:color="auto" w:fill="auto"/>
            <w:vAlign w:val="center"/>
          </w:tcPr>
          <w:p w:rsidR="00F25194" w:rsidRPr="00167300" w:rsidRDefault="00F25194" w:rsidP="00F25194">
            <w:pPr>
              <w:widowControl w:val="0"/>
              <w:spacing w:after="0" w:line="240" w:lineRule="auto"/>
              <w:rPr>
                <w:rFonts w:ascii="Times New Roman" w:hAnsi="Times New Roman" w:cs="Times New Roman"/>
                <w:b/>
                <w:bCs/>
              </w:rPr>
            </w:pPr>
            <w:r w:rsidRPr="00167300">
              <w:rPr>
                <w:rFonts w:ascii="Times New Roman" w:hAnsi="Times New Roman" w:cs="Times New Roman"/>
                <w:b/>
                <w:bCs/>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b/>
                <w:bCs/>
                <w:i/>
              </w:rPr>
            </w:pPr>
            <w:r w:rsidRPr="00167300">
              <w:rPr>
                <w:rFonts w:ascii="Times New Roman" w:hAnsi="Times New Roman" w:cs="Times New Roman"/>
                <w:b/>
                <w:bCs/>
                <w:i/>
              </w:rPr>
              <w:t>310 757,8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b/>
                <w:bCs/>
                <w:i/>
              </w:rPr>
            </w:pPr>
            <w:r w:rsidRPr="00167300">
              <w:rPr>
                <w:rFonts w:ascii="Times New Roman" w:hAnsi="Times New Roman" w:cs="Times New Roman"/>
                <w:b/>
                <w:bCs/>
                <w:i/>
              </w:rPr>
              <w:t>308 962,8</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99,1</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100,8</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rPr>
            </w:pPr>
            <w:r w:rsidRPr="00167300">
              <w:rPr>
                <w:rFonts w:ascii="Times New Roman" w:hAnsi="Times New Roman" w:cs="Times New Roman"/>
              </w:rPr>
              <w:t>1 790,1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rPr>
                <w:rFonts w:ascii="Times New Roman" w:hAnsi="Times New Roman" w:cs="Times New Roman"/>
              </w:rPr>
            </w:pPr>
            <w:r w:rsidRPr="00167300">
              <w:rPr>
                <w:rFonts w:ascii="Times New Roman" w:hAnsi="Times New Roman" w:cs="Times New Roman"/>
              </w:rPr>
              <w:t xml:space="preserve">          1 790,1</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118,1</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iCs/>
              </w:rPr>
              <w:t>Функционирование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rPr>
            </w:pPr>
            <w:r w:rsidRPr="00167300">
              <w:rPr>
                <w:rFonts w:ascii="Times New Roman" w:hAnsi="Times New Roman" w:cs="Times New Roman"/>
              </w:rPr>
              <w:t>4 934,8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rPr>
            </w:pPr>
            <w:r w:rsidRPr="00167300">
              <w:rPr>
                <w:rFonts w:ascii="Times New Roman" w:hAnsi="Times New Roman" w:cs="Times New Roman"/>
              </w:rPr>
              <w:t>4 934,8</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114,6</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rPr>
          <w:trHeight w:val="194"/>
        </w:trPr>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Функционирование высших органов исполнительной власти местных администраций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rPr>
            </w:pPr>
            <w:r w:rsidRPr="00167300">
              <w:rPr>
                <w:rFonts w:ascii="Times New Roman" w:hAnsi="Times New Roman" w:cs="Times New Roman"/>
              </w:rPr>
              <w:t>147 948,3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rPr>
            </w:pPr>
            <w:r w:rsidRPr="00167300">
              <w:rPr>
                <w:rFonts w:ascii="Times New Roman" w:hAnsi="Times New Roman" w:cs="Times New Roman"/>
              </w:rPr>
              <w:t>146 516,7</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118,3</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rPr>
          <w:trHeight w:val="194"/>
        </w:trPr>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Судебная система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rPr>
            </w:pPr>
            <w:r w:rsidRPr="00167300">
              <w:rPr>
                <w:rFonts w:ascii="Times New Roman" w:hAnsi="Times New Roman" w:cs="Times New Roman"/>
              </w:rPr>
              <w:t>186,6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rPr>
            </w:pPr>
            <w:r w:rsidRPr="00167300">
              <w:rPr>
                <w:rFonts w:ascii="Times New Roman" w:hAnsi="Times New Roman" w:cs="Times New Roman"/>
              </w:rPr>
              <w:t>64,5</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spacing w:after="0" w:line="240" w:lineRule="auto"/>
              <w:jc w:val="right"/>
              <w:rPr>
                <w:rFonts w:ascii="Times New Roman" w:hAnsi="Times New Roman" w:cs="Times New Roman"/>
                <w:iCs/>
              </w:rPr>
            </w:pPr>
            <w:r w:rsidRPr="00167300">
              <w:rPr>
                <w:rFonts w:ascii="Times New Roman" w:hAnsi="Times New Roman" w:cs="Times New Roman"/>
                <w:iCs/>
              </w:rPr>
              <w:t>34,6</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 ФУ и КСП</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rPr>
            </w:pPr>
            <w:r w:rsidRPr="00167300">
              <w:rPr>
                <w:rFonts w:ascii="Times New Roman" w:hAnsi="Times New Roman" w:cs="Times New Roman"/>
              </w:rPr>
              <w:t>37 451,1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spacing w:after="0" w:line="240" w:lineRule="auto"/>
              <w:jc w:val="right"/>
              <w:rPr>
                <w:rFonts w:ascii="Times New Roman" w:hAnsi="Times New Roman" w:cs="Times New Roman"/>
              </w:rPr>
            </w:pPr>
            <w:r w:rsidRPr="00167300">
              <w:rPr>
                <w:rFonts w:ascii="Times New Roman" w:hAnsi="Times New Roman" w:cs="Times New Roman"/>
              </w:rPr>
              <w:t>37 431,9</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spacing w:after="0" w:line="240" w:lineRule="auto"/>
              <w:jc w:val="right"/>
              <w:rPr>
                <w:rFonts w:ascii="Times New Roman" w:hAnsi="Times New Roman" w:cs="Times New Roman"/>
                <w:iCs/>
              </w:rPr>
            </w:pPr>
            <w:r w:rsidRPr="00167300">
              <w:rPr>
                <w:rFonts w:ascii="Times New Roman" w:hAnsi="Times New Roman" w:cs="Times New Roman"/>
                <w:iCs/>
              </w:rPr>
              <w:t>99,9</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122,2</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eastAsia="Calibri" w:hAnsi="Times New Roman" w:cs="Times New Roman"/>
              </w:rPr>
              <w:t>118 446,9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eastAsia="Calibri" w:hAnsi="Times New Roman" w:cs="Times New Roman"/>
              </w:rPr>
              <w:t>118 224,8</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99,8</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110,2</w:t>
            </w:r>
          </w:p>
        </w:tc>
      </w:tr>
      <w:tr w:rsidR="00167300" w:rsidRPr="00167300" w:rsidTr="00F172F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b/>
                <w:bCs/>
              </w:rPr>
            </w:pPr>
            <w:r w:rsidRPr="00167300">
              <w:rPr>
                <w:rFonts w:ascii="Times New Roman" w:hAnsi="Times New Roman" w:cs="Times New Roman"/>
                <w:b/>
                <w:bCs/>
              </w:rPr>
              <w:t xml:space="preserve">Национальная оборона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200,3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187,5</w:t>
            </w:r>
          </w:p>
        </w:tc>
        <w:tc>
          <w:tcPr>
            <w:tcW w:w="1134" w:type="dxa"/>
            <w:tcBorders>
              <w:top w:val="single" w:sz="4" w:space="0" w:color="auto"/>
              <w:left w:val="single" w:sz="4" w:space="0" w:color="auto"/>
              <w:bottom w:val="single" w:sz="4" w:space="0" w:color="auto"/>
              <w:right w:val="single" w:sz="4" w:space="0" w:color="auto"/>
            </w:tcBorders>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93,6</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127,6</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Мобилизационная подготовка экономики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200,3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187,5</w:t>
            </w:r>
          </w:p>
        </w:tc>
        <w:tc>
          <w:tcPr>
            <w:tcW w:w="1134" w:type="dxa"/>
            <w:tcBorders>
              <w:top w:val="single" w:sz="4" w:space="0" w:color="auto"/>
              <w:left w:val="single" w:sz="4" w:space="0" w:color="auto"/>
              <w:bottom w:val="single" w:sz="4" w:space="0" w:color="auto"/>
              <w:right w:val="single" w:sz="4" w:space="0" w:color="auto"/>
            </w:tcBorders>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93,6</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127,6</w:t>
            </w:r>
          </w:p>
        </w:tc>
      </w:tr>
      <w:tr w:rsidR="00167300" w:rsidRPr="00167300" w:rsidTr="00F172F7">
        <w:tblPrEx>
          <w:tblBorders>
            <w:top w:val="none" w:sz="0" w:space="0" w:color="auto"/>
            <w:left w:val="none" w:sz="0" w:space="0" w:color="auto"/>
            <w:right w:val="none" w:sz="0" w:space="0" w:color="auto"/>
            <w:insideH w:val="none" w:sz="0" w:space="0" w:color="auto"/>
            <w:insideV w:val="none" w:sz="0" w:space="0" w:color="auto"/>
          </w:tblBorders>
        </w:tblPrEx>
        <w:trPr>
          <w:trHeight w:val="295"/>
        </w:trPr>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b/>
              </w:rPr>
            </w:pPr>
            <w:r w:rsidRPr="00167300">
              <w:rPr>
                <w:rFonts w:ascii="Times New Roman" w:hAnsi="Times New Roman" w:cs="Times New Roman"/>
                <w:b/>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4 036,5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4 036,5</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121,1</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4 036,5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4 036,5</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121,1</w:t>
            </w:r>
          </w:p>
        </w:tc>
      </w:tr>
      <w:tr w:rsidR="00167300" w:rsidRPr="00167300" w:rsidTr="00F172F7">
        <w:tblPrEx>
          <w:tblBorders>
            <w:top w:val="none" w:sz="0" w:space="0" w:color="auto"/>
            <w:left w:val="none" w:sz="0" w:space="0" w:color="auto"/>
            <w:right w:val="none" w:sz="0" w:space="0" w:color="auto"/>
            <w:insideH w:val="none" w:sz="0" w:space="0" w:color="auto"/>
            <w:insideV w:val="none" w:sz="0" w:space="0" w:color="auto"/>
          </w:tblBorders>
        </w:tblPrEx>
        <w:trPr>
          <w:trHeight w:val="322"/>
        </w:trPr>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b/>
              </w:rPr>
            </w:pPr>
            <w:r w:rsidRPr="00167300">
              <w:rPr>
                <w:rFonts w:ascii="Times New Roman" w:hAnsi="Times New Roman" w:cs="Times New Roman"/>
                <w:b/>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219 860,3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219 860,3</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1 083,0</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Коммунальное хозяйство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201 560,3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201 560,3</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0,0</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Другие вопросы в области жилищно-коммунального хозяйства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18 300,0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18 300,0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90,1</w:t>
            </w:r>
          </w:p>
        </w:tc>
      </w:tr>
      <w:tr w:rsidR="00167300" w:rsidRPr="00167300" w:rsidTr="00F172F7">
        <w:tblPrEx>
          <w:tblBorders>
            <w:top w:val="none" w:sz="0" w:space="0" w:color="auto"/>
            <w:left w:val="none" w:sz="0" w:space="0" w:color="auto"/>
            <w:right w:val="none" w:sz="0" w:space="0" w:color="auto"/>
            <w:insideH w:val="none" w:sz="0" w:space="0" w:color="auto"/>
            <w:insideV w:val="none" w:sz="0" w:space="0" w:color="auto"/>
          </w:tblBorders>
        </w:tblPrEx>
        <w:trPr>
          <w:trHeight w:val="352"/>
        </w:trPr>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b/>
                <w:bCs/>
              </w:rPr>
            </w:pPr>
            <w:r w:rsidRPr="00167300">
              <w:rPr>
                <w:rFonts w:ascii="Times New Roman" w:hAnsi="Times New Roman" w:cs="Times New Roman"/>
                <w:b/>
                <w:bCs/>
              </w:rPr>
              <w:t>Образование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11 753,3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11 753,3</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126,6</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Другие вопросы в области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11 753,3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11 753,3</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126,6</w:t>
            </w:r>
          </w:p>
        </w:tc>
      </w:tr>
      <w:tr w:rsidR="00167300" w:rsidRPr="00167300" w:rsidTr="00F172F7">
        <w:tblPrEx>
          <w:tblBorders>
            <w:top w:val="none" w:sz="0" w:space="0" w:color="auto"/>
            <w:left w:val="none" w:sz="0" w:space="0" w:color="auto"/>
            <w:right w:val="none" w:sz="0" w:space="0" w:color="auto"/>
            <w:insideH w:val="none" w:sz="0" w:space="0" w:color="auto"/>
            <w:insideV w:val="none" w:sz="0" w:space="0" w:color="auto"/>
          </w:tblBorders>
        </w:tblPrEx>
        <w:trPr>
          <w:trHeight w:val="446"/>
        </w:trPr>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b/>
                <w:bCs/>
              </w:rPr>
            </w:pPr>
            <w:r w:rsidRPr="00167300">
              <w:rPr>
                <w:rFonts w:ascii="Times New Roman" w:hAnsi="Times New Roman" w:cs="Times New Roman"/>
                <w:b/>
                <w:bCs/>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3 554,4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3 554,4</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111,7</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single" w:sz="4" w:space="0" w:color="auto"/>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Другие вопросы в области культуры, кинематографии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3 554,4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3 554,4</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111,7</w:t>
            </w:r>
          </w:p>
        </w:tc>
      </w:tr>
      <w:tr w:rsidR="00167300" w:rsidRPr="00167300" w:rsidTr="00F172F7">
        <w:tblPrEx>
          <w:tblBorders>
            <w:top w:val="none" w:sz="0" w:space="0" w:color="auto"/>
            <w:left w:val="none" w:sz="0" w:space="0" w:color="auto"/>
            <w:right w:val="none" w:sz="0" w:space="0" w:color="auto"/>
            <w:insideH w:val="none" w:sz="0" w:space="0" w:color="auto"/>
            <w:insideV w:val="none" w:sz="0" w:space="0" w:color="auto"/>
          </w:tblBorders>
        </w:tblPrEx>
        <w:trPr>
          <w:trHeight w:val="317"/>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b/>
              </w:rPr>
            </w:pPr>
            <w:r w:rsidRPr="00167300">
              <w:rPr>
                <w:rFonts w:ascii="Times New Roman" w:hAnsi="Times New Roman" w:cs="Times New Roman"/>
                <w:b/>
              </w:rPr>
              <w:lastRenderedPageBreak/>
              <w:t>Социальная политика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121 276,2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116 718,8</w:t>
            </w:r>
          </w:p>
        </w:tc>
        <w:tc>
          <w:tcPr>
            <w:tcW w:w="1134" w:type="dxa"/>
            <w:tcBorders>
              <w:top w:val="single" w:sz="4" w:space="0" w:color="auto"/>
              <w:left w:val="single" w:sz="4" w:space="0" w:color="auto"/>
              <w:bottom w:val="single" w:sz="4" w:space="0" w:color="auto"/>
              <w:right w:val="single" w:sz="4" w:space="0" w:color="auto"/>
            </w:tcBorders>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96,2</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105,7</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Охрана семьи и детства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121 276,2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116 718,8</w:t>
            </w:r>
          </w:p>
        </w:tc>
        <w:tc>
          <w:tcPr>
            <w:tcW w:w="1134" w:type="dxa"/>
            <w:tcBorders>
              <w:top w:val="single" w:sz="4" w:space="0" w:color="auto"/>
              <w:left w:val="single" w:sz="4" w:space="0" w:color="auto"/>
              <w:bottom w:val="single" w:sz="4" w:space="0" w:color="auto"/>
              <w:right w:val="single" w:sz="4" w:space="0" w:color="auto"/>
            </w:tcBorders>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96,2</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105,7</w:t>
            </w:r>
          </w:p>
        </w:tc>
      </w:tr>
      <w:tr w:rsidR="00167300" w:rsidRPr="00167300" w:rsidTr="00F172F7">
        <w:tblPrEx>
          <w:tblBorders>
            <w:top w:val="none" w:sz="0" w:space="0" w:color="auto"/>
            <w:left w:val="none" w:sz="0" w:space="0" w:color="auto"/>
            <w:right w:val="none" w:sz="0" w:space="0" w:color="auto"/>
            <w:insideH w:val="none" w:sz="0" w:space="0" w:color="auto"/>
            <w:insideV w:val="none" w:sz="0" w:space="0" w:color="auto"/>
          </w:tblBorders>
        </w:tblPrEx>
        <w:trPr>
          <w:trHeight w:val="395"/>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b/>
                <w:bCs/>
              </w:rPr>
            </w:pPr>
            <w:r w:rsidRPr="00167300">
              <w:rPr>
                <w:rFonts w:ascii="Times New Roman" w:hAnsi="Times New Roman" w:cs="Times New Roman"/>
                <w:b/>
                <w:bCs/>
              </w:rPr>
              <w:t>Физическая культура и спорт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4 785,8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4 785,8</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b/>
                <w:i/>
              </w:rPr>
            </w:pPr>
            <w:r w:rsidRPr="00167300">
              <w:rPr>
                <w:rFonts w:ascii="Times New Roman" w:hAnsi="Times New Roman" w:cs="Times New Roman"/>
                <w:b/>
                <w:i/>
              </w:rPr>
              <w:t>135,1</w:t>
            </w:r>
          </w:p>
        </w:tc>
      </w:tr>
      <w:tr w:rsidR="00F25194" w:rsidRPr="00167300" w:rsidTr="00F25194">
        <w:tblPrEx>
          <w:tblBorders>
            <w:top w:val="none" w:sz="0" w:space="0" w:color="auto"/>
            <w:left w:val="none" w:sz="0" w:space="0" w:color="auto"/>
            <w:right w:val="none" w:sz="0" w:space="0" w:color="auto"/>
            <w:insideH w:val="none" w:sz="0" w:space="0" w:color="auto"/>
            <w:insideV w:val="none" w:sz="0" w:space="0" w:color="auto"/>
          </w:tblBorders>
        </w:tblPrEx>
        <w:tc>
          <w:tcPr>
            <w:tcW w:w="4395" w:type="dxa"/>
            <w:tcBorders>
              <w:top w:val="nil"/>
              <w:left w:val="single" w:sz="4" w:space="0" w:color="auto"/>
              <w:bottom w:val="single" w:sz="4" w:space="0" w:color="auto"/>
              <w:right w:val="single" w:sz="4" w:space="0" w:color="auto"/>
            </w:tcBorders>
            <w:shd w:val="clear" w:color="auto" w:fill="auto"/>
          </w:tcPr>
          <w:p w:rsidR="00F25194" w:rsidRPr="00167300" w:rsidRDefault="00F25194" w:rsidP="00F25194">
            <w:pPr>
              <w:widowControl w:val="0"/>
              <w:spacing w:after="0" w:line="240" w:lineRule="auto"/>
              <w:rPr>
                <w:rFonts w:ascii="Times New Roman" w:hAnsi="Times New Roman" w:cs="Times New Roman"/>
              </w:rPr>
            </w:pPr>
            <w:r w:rsidRPr="00167300">
              <w:rPr>
                <w:rFonts w:ascii="Times New Roman" w:hAnsi="Times New Roman" w:cs="Times New Roman"/>
              </w:rPr>
              <w:t xml:space="preserve">Другие вопросы в области физической культуры и спорта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4 785,8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4 785,8</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25194" w:rsidRPr="00167300" w:rsidRDefault="00F25194" w:rsidP="00F25194">
            <w:pPr>
              <w:widowControl w:val="0"/>
              <w:spacing w:after="0" w:line="240" w:lineRule="auto"/>
              <w:jc w:val="right"/>
              <w:rPr>
                <w:rFonts w:ascii="Times New Roman" w:hAnsi="Times New Roman" w:cs="Times New Roman"/>
              </w:rPr>
            </w:pPr>
            <w:r w:rsidRPr="00167300">
              <w:rPr>
                <w:rFonts w:ascii="Times New Roman" w:hAnsi="Times New Roman" w:cs="Times New Roman"/>
              </w:rPr>
              <w:t>135,1</w:t>
            </w:r>
          </w:p>
        </w:tc>
      </w:tr>
    </w:tbl>
    <w:p w:rsidR="00F172F7" w:rsidRPr="00167300" w:rsidRDefault="00F172F7" w:rsidP="009D5DB1">
      <w:pPr>
        <w:widowControl w:val="0"/>
        <w:spacing w:after="0" w:line="240" w:lineRule="auto"/>
        <w:ind w:left="540" w:hanging="540"/>
        <w:contextualSpacing/>
        <w:jc w:val="center"/>
        <w:rPr>
          <w:rFonts w:ascii="Times New Roman" w:hAnsi="Times New Roman" w:cs="Times New Roman"/>
          <w:b/>
          <w:bCs/>
          <w:sz w:val="24"/>
          <w:szCs w:val="24"/>
        </w:rPr>
      </w:pPr>
    </w:p>
    <w:p w:rsidR="00B757A9" w:rsidRPr="00167300" w:rsidRDefault="00546B33" w:rsidP="009D5DB1">
      <w:pPr>
        <w:widowControl w:val="0"/>
        <w:spacing w:after="0" w:line="240" w:lineRule="auto"/>
        <w:ind w:left="540" w:hanging="540"/>
        <w:contextualSpacing/>
        <w:jc w:val="center"/>
        <w:rPr>
          <w:rFonts w:ascii="Times New Roman" w:hAnsi="Times New Roman" w:cs="Times New Roman"/>
          <w:b/>
          <w:bCs/>
          <w:sz w:val="24"/>
          <w:szCs w:val="24"/>
        </w:rPr>
      </w:pPr>
      <w:r w:rsidRPr="00167300">
        <w:rPr>
          <w:rFonts w:ascii="Times New Roman" w:hAnsi="Times New Roman" w:cs="Times New Roman"/>
          <w:b/>
          <w:bCs/>
          <w:sz w:val="24"/>
          <w:szCs w:val="24"/>
        </w:rPr>
        <w:t>6</w:t>
      </w:r>
      <w:r w:rsidR="00B757A9" w:rsidRPr="00167300">
        <w:rPr>
          <w:rFonts w:ascii="Times New Roman" w:hAnsi="Times New Roman" w:cs="Times New Roman"/>
          <w:b/>
          <w:bCs/>
          <w:sz w:val="24"/>
          <w:szCs w:val="24"/>
        </w:rPr>
        <w:t>. Использование средств резервного фонда.</w:t>
      </w:r>
    </w:p>
    <w:p w:rsidR="003B4177" w:rsidRPr="00167300" w:rsidRDefault="003B4177" w:rsidP="00621B11">
      <w:pPr>
        <w:widowControl w:val="0"/>
        <w:spacing w:after="0" w:line="240" w:lineRule="auto"/>
        <w:ind w:left="540" w:hanging="540"/>
        <w:contextualSpacing/>
        <w:jc w:val="center"/>
        <w:rPr>
          <w:rFonts w:ascii="Times New Roman" w:hAnsi="Times New Roman" w:cs="Times New Roman"/>
          <w:b/>
          <w:bCs/>
          <w:sz w:val="24"/>
          <w:szCs w:val="24"/>
        </w:rPr>
      </w:pPr>
    </w:p>
    <w:p w:rsidR="00184C96" w:rsidRPr="00167300" w:rsidRDefault="00184C96" w:rsidP="00F172F7">
      <w:pPr>
        <w:pStyle w:val="a7"/>
        <w:spacing w:after="0" w:line="240" w:lineRule="auto"/>
        <w:ind w:firstLine="709"/>
        <w:jc w:val="both"/>
        <w:rPr>
          <w:rFonts w:ascii="Times New Roman" w:hAnsi="Times New Roman"/>
          <w:sz w:val="24"/>
          <w:szCs w:val="24"/>
        </w:rPr>
      </w:pPr>
      <w:r w:rsidRPr="00167300">
        <w:rPr>
          <w:rFonts w:ascii="Times New Roman" w:hAnsi="Times New Roman"/>
          <w:sz w:val="24"/>
          <w:szCs w:val="24"/>
        </w:rPr>
        <w:t>Решением Совета муниципального образования Крымский район от 22.12.2021 года №155 «О бюджете муниципального образования Крымский район на 2022 год и плановый период 2023 и 2024 годов» был утвержден в составе ведомственной структуры расходов бюджета муниципального образования Крымский район на 2022 год резервный фонд администрации муниципального образования Крымский район в сумме 2 000,0 тыс.руб</w:t>
      </w:r>
      <w:r w:rsidR="00A96CBA" w:rsidRPr="00167300">
        <w:rPr>
          <w:rFonts w:ascii="Times New Roman" w:hAnsi="Times New Roman"/>
          <w:sz w:val="24"/>
          <w:szCs w:val="24"/>
        </w:rPr>
        <w:t>.</w:t>
      </w:r>
      <w:r w:rsidRPr="00167300">
        <w:rPr>
          <w:rFonts w:ascii="Times New Roman" w:hAnsi="Times New Roman"/>
          <w:sz w:val="24"/>
          <w:szCs w:val="24"/>
        </w:rPr>
        <w:t xml:space="preserve"> </w:t>
      </w:r>
    </w:p>
    <w:p w:rsidR="00A96CBA" w:rsidRPr="00167300" w:rsidRDefault="00184C96" w:rsidP="00F172F7">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В течение года расходы из резервного фонда не осуществлялись и решением Совета муниципального образования Крымский район от 21.12.2022 №272 о бюджете лимиты, утвержденные на начало года в сумме 2 000,0 тыс.руб. были перераспределены на другие разделы расходов муниципального образования. </w:t>
      </w:r>
    </w:p>
    <w:p w:rsidR="00B757A9" w:rsidRPr="00167300" w:rsidRDefault="00B757A9" w:rsidP="00621B11">
      <w:pPr>
        <w:widowControl w:val="0"/>
        <w:spacing w:after="0" w:line="240" w:lineRule="auto"/>
        <w:contextualSpacing/>
        <w:jc w:val="both"/>
        <w:rPr>
          <w:rFonts w:ascii="Times New Roman" w:hAnsi="Times New Roman" w:cs="Times New Roman"/>
          <w:sz w:val="24"/>
          <w:szCs w:val="24"/>
        </w:rPr>
      </w:pPr>
    </w:p>
    <w:p w:rsidR="00B757A9" w:rsidRPr="00167300" w:rsidRDefault="00A24C1F" w:rsidP="00621B11">
      <w:pPr>
        <w:widowControl w:val="0"/>
        <w:shd w:val="clear" w:color="auto" w:fill="FFFFFF"/>
        <w:spacing w:after="0" w:line="240" w:lineRule="auto"/>
        <w:ind w:firstLine="709"/>
        <w:contextualSpacing/>
        <w:jc w:val="center"/>
        <w:rPr>
          <w:rFonts w:ascii="Times New Roman" w:hAnsi="Times New Roman" w:cs="Times New Roman"/>
          <w:b/>
          <w:bCs/>
          <w:spacing w:val="-1"/>
          <w:sz w:val="24"/>
          <w:szCs w:val="24"/>
        </w:rPr>
      </w:pPr>
      <w:r w:rsidRPr="00167300">
        <w:rPr>
          <w:rFonts w:ascii="Times New Roman" w:hAnsi="Times New Roman" w:cs="Times New Roman"/>
          <w:b/>
          <w:bCs/>
          <w:spacing w:val="-1"/>
          <w:sz w:val="24"/>
          <w:szCs w:val="24"/>
        </w:rPr>
        <w:t>7</w:t>
      </w:r>
      <w:r w:rsidR="00B757A9" w:rsidRPr="00167300">
        <w:rPr>
          <w:rFonts w:ascii="Times New Roman" w:hAnsi="Times New Roman" w:cs="Times New Roman"/>
          <w:b/>
          <w:bCs/>
          <w:spacing w:val="-1"/>
          <w:sz w:val="24"/>
          <w:szCs w:val="24"/>
        </w:rPr>
        <w:t>. Дефицит бюджета</w:t>
      </w:r>
      <w:r w:rsidR="00B757A9" w:rsidRPr="00167300">
        <w:rPr>
          <w:rFonts w:ascii="Times New Roman" w:hAnsi="Times New Roman" w:cs="Times New Roman"/>
          <w:sz w:val="24"/>
          <w:szCs w:val="24"/>
        </w:rPr>
        <w:t xml:space="preserve"> </w:t>
      </w:r>
      <w:r w:rsidR="00B757A9" w:rsidRPr="00167300">
        <w:rPr>
          <w:rFonts w:ascii="Times New Roman" w:hAnsi="Times New Roman" w:cs="Times New Roman"/>
          <w:b/>
          <w:bCs/>
          <w:spacing w:val="-1"/>
          <w:sz w:val="24"/>
          <w:szCs w:val="24"/>
        </w:rPr>
        <w:t>и источники финансирования дефицита бюджета</w:t>
      </w:r>
    </w:p>
    <w:p w:rsidR="00C82BDF" w:rsidRPr="00167300" w:rsidRDefault="00C82BDF" w:rsidP="00621B11">
      <w:pPr>
        <w:widowControl w:val="0"/>
        <w:shd w:val="clear" w:color="auto" w:fill="FFFFFF"/>
        <w:spacing w:after="0" w:line="240" w:lineRule="auto"/>
        <w:ind w:firstLine="709"/>
        <w:contextualSpacing/>
        <w:jc w:val="center"/>
        <w:rPr>
          <w:rFonts w:ascii="Times New Roman" w:hAnsi="Times New Roman" w:cs="Times New Roman"/>
          <w:b/>
          <w:bCs/>
          <w:spacing w:val="-1"/>
          <w:sz w:val="24"/>
          <w:szCs w:val="24"/>
        </w:rPr>
      </w:pPr>
    </w:p>
    <w:p w:rsidR="003025AD" w:rsidRPr="00167300" w:rsidRDefault="003025AD" w:rsidP="00621B11">
      <w:pPr>
        <w:widowControl w:val="0"/>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С учетом всех изменений районный бюджет планировался с дефицитом в сумме </w:t>
      </w:r>
      <w:r w:rsidR="00221471" w:rsidRPr="00167300">
        <w:rPr>
          <w:rFonts w:ascii="Times New Roman" w:hAnsi="Times New Roman" w:cs="Times New Roman"/>
          <w:sz w:val="24"/>
          <w:szCs w:val="24"/>
        </w:rPr>
        <w:t>102 057,8</w:t>
      </w:r>
      <w:r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00221471" w:rsidRPr="00167300">
        <w:rPr>
          <w:rFonts w:ascii="Times New Roman" w:hAnsi="Times New Roman" w:cs="Times New Roman"/>
          <w:sz w:val="24"/>
          <w:szCs w:val="24"/>
        </w:rPr>
        <w:t xml:space="preserve"> Фактически по итогам 2022</w:t>
      </w:r>
      <w:r w:rsidRPr="00167300">
        <w:rPr>
          <w:rFonts w:ascii="Times New Roman" w:hAnsi="Times New Roman" w:cs="Times New Roman"/>
          <w:sz w:val="24"/>
          <w:szCs w:val="24"/>
        </w:rPr>
        <w:t xml:space="preserve"> года сложился дефицит бюджета </w:t>
      </w:r>
      <w:r w:rsidR="00FA6D1A" w:rsidRPr="00167300">
        <w:rPr>
          <w:rFonts w:ascii="Times New Roman" w:hAnsi="Times New Roman" w:cs="Times New Roman"/>
          <w:sz w:val="24"/>
          <w:szCs w:val="24"/>
        </w:rPr>
        <w:t xml:space="preserve">в размере </w:t>
      </w:r>
      <w:r w:rsidR="00221471" w:rsidRPr="00167300">
        <w:rPr>
          <w:rFonts w:ascii="Times New Roman" w:hAnsi="Times New Roman" w:cs="Times New Roman"/>
          <w:sz w:val="24"/>
          <w:szCs w:val="24"/>
        </w:rPr>
        <w:t>74 292,8</w:t>
      </w:r>
      <w:r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источниками финансирования которого является изменение остатков средств на счетах бюджета.</w:t>
      </w:r>
    </w:p>
    <w:p w:rsidR="003025AD" w:rsidRPr="00167300" w:rsidRDefault="003025AD" w:rsidP="00621B11">
      <w:pPr>
        <w:widowControl w:val="0"/>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Согласно информации об остатках целевых средств общий объем остатков бюджетных средств на счете по учету средств бю</w:t>
      </w:r>
      <w:r w:rsidR="008A7319" w:rsidRPr="00167300">
        <w:rPr>
          <w:rFonts w:ascii="Times New Roman" w:hAnsi="Times New Roman" w:cs="Times New Roman"/>
          <w:sz w:val="24"/>
          <w:szCs w:val="24"/>
        </w:rPr>
        <w:t>джета по состоянию на 01.01.2023</w:t>
      </w:r>
      <w:r w:rsidRPr="00167300">
        <w:rPr>
          <w:rFonts w:ascii="Times New Roman" w:hAnsi="Times New Roman" w:cs="Times New Roman"/>
          <w:sz w:val="24"/>
          <w:szCs w:val="24"/>
        </w:rPr>
        <w:t xml:space="preserve"> составил </w:t>
      </w:r>
      <w:r w:rsidR="008A7319" w:rsidRPr="00167300">
        <w:rPr>
          <w:rFonts w:ascii="Times New Roman" w:hAnsi="Times New Roman" w:cs="Times New Roman"/>
          <w:sz w:val="24"/>
          <w:szCs w:val="24"/>
        </w:rPr>
        <w:t>27 765,0</w:t>
      </w:r>
      <w:r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в том числе: остатки целевых средств </w:t>
      </w:r>
      <w:r w:rsidR="00C82BDF" w:rsidRPr="00167300">
        <w:rPr>
          <w:rFonts w:ascii="Times New Roman" w:hAnsi="Times New Roman" w:cs="Times New Roman"/>
          <w:sz w:val="24"/>
          <w:szCs w:val="24"/>
        </w:rPr>
        <w:t>из краевого</w:t>
      </w:r>
      <w:r w:rsidRPr="00167300">
        <w:rPr>
          <w:rFonts w:ascii="Times New Roman" w:hAnsi="Times New Roman" w:cs="Times New Roman"/>
          <w:sz w:val="24"/>
          <w:szCs w:val="24"/>
        </w:rPr>
        <w:t xml:space="preserve"> бюджета – </w:t>
      </w:r>
      <w:r w:rsidR="008A7319" w:rsidRPr="00167300">
        <w:rPr>
          <w:rFonts w:ascii="Times New Roman" w:hAnsi="Times New Roman" w:cs="Times New Roman"/>
          <w:sz w:val="24"/>
          <w:szCs w:val="24"/>
        </w:rPr>
        <w:t>34,0</w:t>
      </w:r>
      <w:r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w:t>
      </w:r>
    </w:p>
    <w:p w:rsidR="00B757A9" w:rsidRPr="00167300" w:rsidRDefault="00B757A9" w:rsidP="00621B11">
      <w:pPr>
        <w:widowControl w:val="0"/>
        <w:shd w:val="clear" w:color="auto" w:fill="FFFFFF"/>
        <w:spacing w:after="0" w:line="240" w:lineRule="auto"/>
        <w:contextualSpacing/>
        <w:jc w:val="both"/>
        <w:rPr>
          <w:rFonts w:ascii="Times New Roman" w:hAnsi="Times New Roman" w:cs="Times New Roman"/>
          <w:sz w:val="24"/>
          <w:szCs w:val="24"/>
        </w:rPr>
      </w:pPr>
    </w:p>
    <w:p w:rsidR="00B757A9" w:rsidRPr="00167300" w:rsidRDefault="00A24C1F" w:rsidP="00621B11">
      <w:pPr>
        <w:widowControl w:val="0"/>
        <w:shd w:val="clear" w:color="auto" w:fill="FFFFFF"/>
        <w:spacing w:after="0" w:line="240" w:lineRule="auto"/>
        <w:contextualSpacing/>
        <w:jc w:val="center"/>
        <w:rPr>
          <w:rFonts w:ascii="Times New Roman" w:hAnsi="Times New Roman" w:cs="Times New Roman"/>
          <w:b/>
          <w:bCs/>
          <w:spacing w:val="-1"/>
          <w:sz w:val="24"/>
          <w:szCs w:val="24"/>
        </w:rPr>
      </w:pPr>
      <w:r w:rsidRPr="00167300">
        <w:rPr>
          <w:rFonts w:ascii="Times New Roman" w:hAnsi="Times New Roman" w:cs="Times New Roman"/>
          <w:b/>
          <w:bCs/>
          <w:spacing w:val="-1"/>
          <w:sz w:val="24"/>
          <w:szCs w:val="24"/>
        </w:rPr>
        <w:t>8</w:t>
      </w:r>
      <w:r w:rsidR="00B757A9" w:rsidRPr="00167300">
        <w:rPr>
          <w:rFonts w:ascii="Times New Roman" w:hAnsi="Times New Roman" w:cs="Times New Roman"/>
          <w:b/>
          <w:bCs/>
          <w:spacing w:val="-1"/>
          <w:sz w:val="24"/>
          <w:szCs w:val="24"/>
        </w:rPr>
        <w:t>. Муниципальный долг. Обслуживание муниципального долга.</w:t>
      </w:r>
    </w:p>
    <w:p w:rsidR="00105858" w:rsidRPr="00167300" w:rsidRDefault="00105858" w:rsidP="00621B11">
      <w:pPr>
        <w:widowControl w:val="0"/>
        <w:shd w:val="clear" w:color="auto" w:fill="FFFFFF"/>
        <w:spacing w:after="0" w:line="240" w:lineRule="auto"/>
        <w:contextualSpacing/>
        <w:jc w:val="center"/>
        <w:rPr>
          <w:rFonts w:ascii="Times New Roman" w:hAnsi="Times New Roman" w:cs="Times New Roman"/>
          <w:b/>
          <w:bCs/>
          <w:spacing w:val="-1"/>
          <w:sz w:val="24"/>
          <w:szCs w:val="24"/>
        </w:rPr>
      </w:pPr>
    </w:p>
    <w:p w:rsidR="008D59B1" w:rsidRPr="00167300" w:rsidRDefault="008D59B1" w:rsidP="00621B11">
      <w:pPr>
        <w:autoSpaceDE/>
        <w:autoSpaceDN/>
        <w:adjustRightInd/>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Муниципальный долг муниципального образования Крымский район на 01.01.202</w:t>
      </w:r>
      <w:r w:rsidR="008A7319" w:rsidRPr="00167300">
        <w:rPr>
          <w:rFonts w:ascii="Times New Roman" w:hAnsi="Times New Roman" w:cs="Times New Roman"/>
          <w:sz w:val="24"/>
          <w:szCs w:val="24"/>
        </w:rPr>
        <w:t>3</w:t>
      </w:r>
      <w:r w:rsidRPr="00167300">
        <w:rPr>
          <w:rFonts w:ascii="Times New Roman" w:hAnsi="Times New Roman" w:cs="Times New Roman"/>
          <w:sz w:val="24"/>
          <w:szCs w:val="24"/>
        </w:rPr>
        <w:t xml:space="preserve"> года составил </w:t>
      </w:r>
      <w:r w:rsidR="008A7319" w:rsidRPr="00167300">
        <w:rPr>
          <w:rFonts w:ascii="Times New Roman" w:hAnsi="Times New Roman" w:cs="Times New Roman"/>
          <w:sz w:val="24"/>
          <w:szCs w:val="24"/>
        </w:rPr>
        <w:t>148</w:t>
      </w:r>
      <w:r w:rsidRPr="00167300">
        <w:rPr>
          <w:rFonts w:ascii="Times New Roman" w:hAnsi="Times New Roman" w:cs="Times New Roman"/>
          <w:sz w:val="24"/>
          <w:szCs w:val="24"/>
        </w:rPr>
        <w:t> </w:t>
      </w:r>
      <w:r w:rsidR="008A7319" w:rsidRPr="00167300">
        <w:rPr>
          <w:rFonts w:ascii="Times New Roman" w:hAnsi="Times New Roman" w:cs="Times New Roman"/>
          <w:sz w:val="24"/>
          <w:szCs w:val="24"/>
        </w:rPr>
        <w:t>000</w:t>
      </w:r>
      <w:r w:rsidRPr="00167300">
        <w:rPr>
          <w:rFonts w:ascii="Times New Roman" w:hAnsi="Times New Roman" w:cs="Times New Roman"/>
          <w:sz w:val="24"/>
          <w:szCs w:val="24"/>
        </w:rPr>
        <w:t>,</w:t>
      </w:r>
      <w:r w:rsidR="008A7319" w:rsidRPr="00167300">
        <w:rPr>
          <w:rFonts w:ascii="Times New Roman" w:hAnsi="Times New Roman" w:cs="Times New Roman"/>
          <w:sz w:val="24"/>
          <w:szCs w:val="24"/>
        </w:rPr>
        <w:t>0</w:t>
      </w:r>
      <w:r w:rsidR="005F6D50" w:rsidRPr="00167300">
        <w:rPr>
          <w:rFonts w:ascii="Times New Roman" w:hAnsi="Times New Roman" w:cs="Times New Roman"/>
          <w:sz w:val="24"/>
          <w:szCs w:val="24"/>
        </w:rPr>
        <w:t xml:space="preserve"> тыс.руб.</w:t>
      </w:r>
      <w:r w:rsidRPr="00167300">
        <w:rPr>
          <w:rFonts w:ascii="Times New Roman" w:hAnsi="Times New Roman" w:cs="Times New Roman"/>
          <w:bCs/>
          <w:sz w:val="24"/>
          <w:szCs w:val="24"/>
        </w:rPr>
        <w:t xml:space="preserve"> или </w:t>
      </w:r>
      <w:r w:rsidR="008A7319" w:rsidRPr="00167300">
        <w:rPr>
          <w:rFonts w:ascii="Times New Roman" w:hAnsi="Times New Roman" w:cs="Times New Roman"/>
          <w:bCs/>
          <w:sz w:val="24"/>
          <w:szCs w:val="24"/>
        </w:rPr>
        <w:t>97,1</w:t>
      </w:r>
      <w:r w:rsidRPr="00167300">
        <w:rPr>
          <w:rFonts w:ascii="Times New Roman" w:hAnsi="Times New Roman" w:cs="Times New Roman"/>
          <w:bCs/>
          <w:sz w:val="24"/>
          <w:szCs w:val="24"/>
        </w:rPr>
        <w:t xml:space="preserve">% к уровню </w:t>
      </w:r>
      <w:r w:rsidR="00C82BDF" w:rsidRPr="00167300">
        <w:rPr>
          <w:rFonts w:ascii="Times New Roman" w:hAnsi="Times New Roman" w:cs="Times New Roman"/>
          <w:bCs/>
          <w:sz w:val="24"/>
          <w:szCs w:val="24"/>
        </w:rPr>
        <w:t>на 01.01.</w:t>
      </w:r>
      <w:r w:rsidRPr="00167300">
        <w:rPr>
          <w:rFonts w:ascii="Times New Roman" w:hAnsi="Times New Roman" w:cs="Times New Roman"/>
          <w:bCs/>
          <w:sz w:val="24"/>
          <w:szCs w:val="24"/>
        </w:rPr>
        <w:t>202</w:t>
      </w:r>
      <w:r w:rsidR="008A7319" w:rsidRPr="00167300">
        <w:rPr>
          <w:rFonts w:ascii="Times New Roman" w:hAnsi="Times New Roman" w:cs="Times New Roman"/>
          <w:bCs/>
          <w:sz w:val="24"/>
          <w:szCs w:val="24"/>
        </w:rPr>
        <w:t>2</w:t>
      </w:r>
      <w:r w:rsidRPr="00167300">
        <w:rPr>
          <w:rFonts w:ascii="Times New Roman" w:hAnsi="Times New Roman" w:cs="Times New Roman"/>
          <w:bCs/>
          <w:sz w:val="24"/>
          <w:szCs w:val="24"/>
        </w:rPr>
        <w:t xml:space="preserve"> года</w:t>
      </w:r>
      <w:r w:rsidR="00EA5F2B" w:rsidRPr="00167300">
        <w:rPr>
          <w:rFonts w:ascii="Times New Roman" w:hAnsi="Times New Roman" w:cs="Times New Roman"/>
          <w:bCs/>
          <w:sz w:val="24"/>
          <w:szCs w:val="24"/>
        </w:rPr>
        <w:t xml:space="preserve"> (152 368,5 тыс. руб.)</w:t>
      </w:r>
      <w:r w:rsidRPr="00167300">
        <w:rPr>
          <w:rFonts w:ascii="Times New Roman" w:hAnsi="Times New Roman" w:cs="Times New Roman"/>
          <w:bCs/>
          <w:sz w:val="24"/>
          <w:szCs w:val="24"/>
        </w:rPr>
        <w:t>,</w:t>
      </w:r>
      <w:r w:rsidRPr="00167300">
        <w:rPr>
          <w:rFonts w:ascii="Times New Roman" w:hAnsi="Times New Roman" w:cs="Times New Roman"/>
          <w:sz w:val="24"/>
          <w:szCs w:val="24"/>
        </w:rPr>
        <w:t xml:space="preserve"> в том числе </w:t>
      </w:r>
      <w:r w:rsidR="008A7319" w:rsidRPr="00167300">
        <w:rPr>
          <w:rFonts w:ascii="Times New Roman" w:hAnsi="Times New Roman" w:cs="Times New Roman"/>
          <w:sz w:val="24"/>
          <w:szCs w:val="24"/>
        </w:rPr>
        <w:t>77 000,0</w:t>
      </w:r>
      <w:r w:rsidR="005F6D50" w:rsidRPr="00167300">
        <w:rPr>
          <w:rFonts w:ascii="Times New Roman" w:hAnsi="Times New Roman" w:cs="Times New Roman"/>
          <w:sz w:val="24"/>
          <w:szCs w:val="24"/>
        </w:rPr>
        <w:t xml:space="preserve"> тыс.руб.</w:t>
      </w:r>
      <w:r w:rsidRPr="00167300">
        <w:rPr>
          <w:rFonts w:ascii="Times New Roman" w:hAnsi="Times New Roman" w:cs="Times New Roman"/>
          <w:sz w:val="24"/>
          <w:szCs w:val="24"/>
        </w:rPr>
        <w:t xml:space="preserve"> по бюджетн</w:t>
      </w:r>
      <w:r w:rsidR="00AA3681" w:rsidRPr="00167300">
        <w:rPr>
          <w:rFonts w:ascii="Times New Roman" w:hAnsi="Times New Roman" w:cs="Times New Roman"/>
          <w:sz w:val="24"/>
          <w:szCs w:val="24"/>
        </w:rPr>
        <w:t>ому</w:t>
      </w:r>
      <w:r w:rsidRPr="00167300">
        <w:rPr>
          <w:rFonts w:ascii="Times New Roman" w:hAnsi="Times New Roman" w:cs="Times New Roman"/>
          <w:sz w:val="24"/>
          <w:szCs w:val="24"/>
        </w:rPr>
        <w:t xml:space="preserve"> кредит</w:t>
      </w:r>
      <w:r w:rsidR="00AA3681" w:rsidRPr="00167300">
        <w:rPr>
          <w:rFonts w:ascii="Times New Roman" w:hAnsi="Times New Roman" w:cs="Times New Roman"/>
          <w:sz w:val="24"/>
          <w:szCs w:val="24"/>
        </w:rPr>
        <w:t>у</w:t>
      </w:r>
      <w:r w:rsidRPr="00167300">
        <w:rPr>
          <w:rFonts w:ascii="Times New Roman" w:hAnsi="Times New Roman" w:cs="Times New Roman"/>
          <w:sz w:val="24"/>
          <w:szCs w:val="24"/>
        </w:rPr>
        <w:t>, полученн</w:t>
      </w:r>
      <w:r w:rsidR="00AA3681" w:rsidRPr="00167300">
        <w:rPr>
          <w:rFonts w:ascii="Times New Roman" w:hAnsi="Times New Roman" w:cs="Times New Roman"/>
          <w:sz w:val="24"/>
          <w:szCs w:val="24"/>
        </w:rPr>
        <w:t>ому</w:t>
      </w:r>
      <w:r w:rsidR="007028EF" w:rsidRPr="00167300">
        <w:rPr>
          <w:rFonts w:ascii="Times New Roman" w:hAnsi="Times New Roman" w:cs="Times New Roman"/>
          <w:sz w:val="24"/>
          <w:szCs w:val="24"/>
        </w:rPr>
        <w:t xml:space="preserve"> в 2022 году</w:t>
      </w:r>
      <w:r w:rsidR="00AA3681" w:rsidRPr="00167300">
        <w:rPr>
          <w:rFonts w:ascii="Times New Roman" w:hAnsi="Times New Roman" w:cs="Times New Roman"/>
          <w:sz w:val="24"/>
          <w:szCs w:val="24"/>
        </w:rPr>
        <w:t xml:space="preserve"> </w:t>
      </w:r>
      <w:r w:rsidRPr="00167300">
        <w:rPr>
          <w:rFonts w:ascii="Times New Roman" w:hAnsi="Times New Roman" w:cs="Times New Roman"/>
          <w:sz w:val="24"/>
          <w:szCs w:val="24"/>
        </w:rPr>
        <w:t>от министерства финансов Краснодар</w:t>
      </w:r>
      <w:r w:rsidR="00C82BDF" w:rsidRPr="00167300">
        <w:rPr>
          <w:rFonts w:ascii="Times New Roman" w:hAnsi="Times New Roman" w:cs="Times New Roman"/>
          <w:sz w:val="24"/>
          <w:szCs w:val="24"/>
        </w:rPr>
        <w:t>ского края</w:t>
      </w:r>
      <w:r w:rsidR="00AA3681" w:rsidRPr="00167300">
        <w:rPr>
          <w:rFonts w:ascii="Times New Roman" w:hAnsi="Times New Roman" w:cs="Times New Roman"/>
          <w:sz w:val="24"/>
          <w:szCs w:val="24"/>
        </w:rPr>
        <w:t xml:space="preserve"> (договор с Министерством финансов Краснодарского края от 28.10.2022 №70)</w:t>
      </w:r>
      <w:r w:rsidR="00C82BDF" w:rsidRPr="00167300">
        <w:rPr>
          <w:rFonts w:ascii="Times New Roman" w:hAnsi="Times New Roman" w:cs="Times New Roman"/>
          <w:sz w:val="24"/>
          <w:szCs w:val="24"/>
        </w:rPr>
        <w:t>, и 71 000,0 тыс.руб.</w:t>
      </w:r>
      <w:r w:rsidRPr="00167300">
        <w:rPr>
          <w:rFonts w:ascii="Times New Roman" w:hAnsi="Times New Roman" w:cs="Times New Roman"/>
          <w:sz w:val="24"/>
          <w:szCs w:val="24"/>
        </w:rPr>
        <w:t xml:space="preserve"> по кредиту, полученному от кредитной организации ПАО РНКБ</w:t>
      </w:r>
      <w:r w:rsidR="00AA3681" w:rsidRPr="00167300">
        <w:rPr>
          <w:rFonts w:ascii="Times New Roman" w:hAnsi="Times New Roman" w:cs="Times New Roman"/>
          <w:sz w:val="24"/>
          <w:szCs w:val="24"/>
        </w:rPr>
        <w:t xml:space="preserve"> до 01.01.2022 года</w:t>
      </w:r>
      <w:r w:rsidRPr="00167300">
        <w:rPr>
          <w:rFonts w:ascii="Times New Roman" w:hAnsi="Times New Roman" w:cs="Times New Roman"/>
          <w:sz w:val="24"/>
          <w:szCs w:val="24"/>
        </w:rPr>
        <w:t xml:space="preserve">. </w:t>
      </w:r>
    </w:p>
    <w:p w:rsidR="008D59B1" w:rsidRPr="00167300" w:rsidRDefault="008D59B1" w:rsidP="00621B11">
      <w:pPr>
        <w:autoSpaceDE/>
        <w:autoSpaceDN/>
        <w:adjustRightInd/>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В 202</w:t>
      </w:r>
      <w:r w:rsidR="008A7319"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году был </w:t>
      </w:r>
      <w:r w:rsidR="005F6D50" w:rsidRPr="00167300">
        <w:rPr>
          <w:rFonts w:ascii="Times New Roman" w:hAnsi="Times New Roman" w:cs="Times New Roman"/>
          <w:sz w:val="24"/>
          <w:szCs w:val="24"/>
        </w:rPr>
        <w:t>по</w:t>
      </w:r>
      <w:r w:rsidR="008A7319" w:rsidRPr="00167300">
        <w:rPr>
          <w:rFonts w:ascii="Times New Roman" w:hAnsi="Times New Roman" w:cs="Times New Roman"/>
          <w:sz w:val="24"/>
          <w:szCs w:val="24"/>
        </w:rPr>
        <w:t>гашен</w:t>
      </w:r>
      <w:r w:rsidR="005F6D50" w:rsidRPr="00167300">
        <w:rPr>
          <w:rFonts w:ascii="Times New Roman" w:hAnsi="Times New Roman" w:cs="Times New Roman"/>
          <w:sz w:val="24"/>
          <w:szCs w:val="24"/>
        </w:rPr>
        <w:t xml:space="preserve"> </w:t>
      </w:r>
      <w:r w:rsidR="008A7319" w:rsidRPr="00167300">
        <w:rPr>
          <w:rFonts w:ascii="Times New Roman" w:hAnsi="Times New Roman" w:cs="Times New Roman"/>
          <w:sz w:val="24"/>
          <w:szCs w:val="24"/>
        </w:rPr>
        <w:t xml:space="preserve">бюджетный </w:t>
      </w:r>
      <w:r w:rsidR="005F6D50" w:rsidRPr="00167300">
        <w:rPr>
          <w:rFonts w:ascii="Times New Roman" w:hAnsi="Times New Roman" w:cs="Times New Roman"/>
          <w:sz w:val="24"/>
          <w:szCs w:val="24"/>
        </w:rPr>
        <w:t>кредит</w:t>
      </w:r>
      <w:r w:rsidRPr="00167300">
        <w:rPr>
          <w:rFonts w:ascii="Times New Roman" w:hAnsi="Times New Roman" w:cs="Times New Roman"/>
          <w:sz w:val="24"/>
          <w:szCs w:val="24"/>
        </w:rPr>
        <w:t xml:space="preserve"> в сумме </w:t>
      </w:r>
      <w:r w:rsidR="008A7319" w:rsidRPr="00167300">
        <w:rPr>
          <w:rFonts w:ascii="Times New Roman" w:hAnsi="Times New Roman" w:cs="Times New Roman"/>
          <w:sz w:val="24"/>
          <w:szCs w:val="24"/>
        </w:rPr>
        <w:t>4 068,4</w:t>
      </w:r>
      <w:r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00AA3681" w:rsidRPr="00167300">
        <w:rPr>
          <w:rFonts w:ascii="Times New Roman" w:hAnsi="Times New Roman" w:cs="Times New Roman"/>
          <w:sz w:val="24"/>
          <w:szCs w:val="24"/>
        </w:rPr>
        <w:t>, а также произведено списание бюджетного кредита на сумму 77 000,0 тыс.руб.</w:t>
      </w:r>
    </w:p>
    <w:p w:rsidR="00BB2C2C" w:rsidRPr="00167300" w:rsidRDefault="00BB2C2C" w:rsidP="00621B11">
      <w:pPr>
        <w:autoSpaceDE/>
        <w:autoSpaceDN/>
        <w:adjustRightInd/>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Размер муниципального долга не превышает установленных ограничений, предусмотренных п.3 ст.107 БК РФ и п.20.6 «Положения о бюджетном процессе в муниципальном образовании Крымский район».</w:t>
      </w:r>
    </w:p>
    <w:p w:rsidR="00B757A9" w:rsidRPr="00167300" w:rsidRDefault="008A63CC" w:rsidP="00621B11">
      <w:pPr>
        <w:widowControl w:val="0"/>
        <w:shd w:val="clear" w:color="auto" w:fill="FFFFFF"/>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В 202</w:t>
      </w:r>
      <w:r w:rsidR="007028EF" w:rsidRPr="00167300">
        <w:rPr>
          <w:rFonts w:ascii="Times New Roman" w:hAnsi="Times New Roman" w:cs="Times New Roman"/>
          <w:sz w:val="24"/>
          <w:szCs w:val="24"/>
        </w:rPr>
        <w:t>2</w:t>
      </w:r>
      <w:r w:rsidR="00B757A9" w:rsidRPr="00167300">
        <w:rPr>
          <w:rFonts w:ascii="Times New Roman" w:hAnsi="Times New Roman" w:cs="Times New Roman"/>
          <w:sz w:val="24"/>
          <w:szCs w:val="24"/>
        </w:rPr>
        <w:t xml:space="preserve"> году муниципальные гарантии не предоставлялись.</w:t>
      </w:r>
    </w:p>
    <w:p w:rsidR="00B757A9" w:rsidRPr="00167300" w:rsidRDefault="00B757A9" w:rsidP="00621B11">
      <w:pPr>
        <w:widowControl w:val="0"/>
        <w:shd w:val="clear" w:color="auto" w:fill="FFFFFF"/>
        <w:spacing w:after="0" w:line="240" w:lineRule="auto"/>
        <w:ind w:left="2831" w:firstLine="709"/>
        <w:contextualSpacing/>
        <w:jc w:val="both"/>
        <w:rPr>
          <w:rFonts w:ascii="Times New Roman" w:hAnsi="Times New Roman" w:cs="Times New Roman"/>
          <w:bCs/>
          <w:sz w:val="24"/>
          <w:szCs w:val="24"/>
        </w:rPr>
      </w:pPr>
    </w:p>
    <w:p w:rsidR="00B757A9" w:rsidRPr="00167300" w:rsidRDefault="00A24C1F" w:rsidP="00621B11">
      <w:pPr>
        <w:widowControl w:val="0"/>
        <w:shd w:val="clear" w:color="auto" w:fill="FFFFFF"/>
        <w:spacing w:after="0" w:line="240" w:lineRule="auto"/>
        <w:ind w:left="2831" w:firstLine="709"/>
        <w:contextualSpacing/>
        <w:jc w:val="both"/>
        <w:rPr>
          <w:rFonts w:ascii="Times New Roman" w:hAnsi="Times New Roman" w:cs="Times New Roman"/>
          <w:b/>
          <w:bCs/>
          <w:spacing w:val="-3"/>
          <w:sz w:val="24"/>
          <w:szCs w:val="24"/>
        </w:rPr>
      </w:pPr>
      <w:r w:rsidRPr="00167300">
        <w:rPr>
          <w:rFonts w:ascii="Times New Roman" w:hAnsi="Times New Roman" w:cs="Times New Roman"/>
          <w:b/>
          <w:bCs/>
          <w:sz w:val="24"/>
          <w:szCs w:val="24"/>
        </w:rPr>
        <w:t>9</w:t>
      </w:r>
      <w:r w:rsidR="00B757A9" w:rsidRPr="00167300">
        <w:rPr>
          <w:rFonts w:ascii="Times New Roman" w:hAnsi="Times New Roman" w:cs="Times New Roman"/>
          <w:b/>
          <w:bCs/>
          <w:sz w:val="24"/>
          <w:szCs w:val="24"/>
        </w:rPr>
        <w:t xml:space="preserve">. </w:t>
      </w:r>
      <w:r w:rsidR="00B757A9" w:rsidRPr="00167300">
        <w:rPr>
          <w:rFonts w:ascii="Times New Roman" w:hAnsi="Times New Roman" w:cs="Times New Roman"/>
          <w:b/>
          <w:bCs/>
          <w:spacing w:val="-3"/>
          <w:sz w:val="24"/>
          <w:szCs w:val="24"/>
        </w:rPr>
        <w:t>Выводы.</w:t>
      </w:r>
    </w:p>
    <w:p w:rsidR="00652205" w:rsidRPr="00167300" w:rsidRDefault="00652205" w:rsidP="00621B11">
      <w:pPr>
        <w:widowControl w:val="0"/>
        <w:shd w:val="clear" w:color="auto" w:fill="FFFFFF"/>
        <w:spacing w:after="0" w:line="240" w:lineRule="auto"/>
        <w:ind w:left="2831" w:firstLine="709"/>
        <w:contextualSpacing/>
        <w:jc w:val="both"/>
        <w:rPr>
          <w:rFonts w:ascii="Times New Roman" w:hAnsi="Times New Roman" w:cs="Times New Roman"/>
          <w:b/>
          <w:bCs/>
          <w:spacing w:val="-3"/>
          <w:sz w:val="24"/>
          <w:szCs w:val="24"/>
        </w:rPr>
      </w:pPr>
    </w:p>
    <w:p w:rsidR="00B757A9" w:rsidRPr="00167300" w:rsidRDefault="00B757A9" w:rsidP="00621B11">
      <w:pPr>
        <w:widowControl w:val="0"/>
        <w:shd w:val="clear" w:color="auto" w:fill="FFFFFF"/>
        <w:spacing w:after="0" w:line="240" w:lineRule="auto"/>
        <w:ind w:firstLine="720"/>
        <w:contextualSpacing/>
        <w:jc w:val="both"/>
        <w:rPr>
          <w:rFonts w:ascii="Times New Roman" w:hAnsi="Times New Roman" w:cs="Times New Roman"/>
          <w:sz w:val="24"/>
          <w:szCs w:val="24"/>
        </w:rPr>
      </w:pPr>
      <w:r w:rsidRPr="00167300">
        <w:rPr>
          <w:rFonts w:ascii="Times New Roman" w:hAnsi="Times New Roman" w:cs="Times New Roman"/>
          <w:sz w:val="24"/>
          <w:szCs w:val="24"/>
        </w:rPr>
        <w:t>1. Годовой отчет об исполнении бюджета муниципального об</w:t>
      </w:r>
      <w:r w:rsidR="00652205" w:rsidRPr="00167300">
        <w:rPr>
          <w:rFonts w:ascii="Times New Roman" w:hAnsi="Times New Roman" w:cs="Times New Roman"/>
          <w:sz w:val="24"/>
          <w:szCs w:val="24"/>
        </w:rPr>
        <w:t>разования Крымский район за 202</w:t>
      </w:r>
      <w:r w:rsidR="00071B8E"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представлен в контрольно-счетную палату муниципального образования Крымский район </w:t>
      </w:r>
      <w:r w:rsidR="00071B8E" w:rsidRPr="00167300">
        <w:rPr>
          <w:rFonts w:ascii="Times New Roman" w:hAnsi="Times New Roman" w:cs="Times New Roman"/>
          <w:sz w:val="24"/>
          <w:szCs w:val="24"/>
        </w:rPr>
        <w:t>с соблюдением сроков, установленных</w:t>
      </w:r>
      <w:r w:rsidRPr="00167300">
        <w:rPr>
          <w:rFonts w:ascii="Times New Roman" w:hAnsi="Times New Roman" w:cs="Times New Roman"/>
          <w:sz w:val="24"/>
          <w:szCs w:val="24"/>
        </w:rPr>
        <w:t xml:space="preserve"> статьей 264</w:t>
      </w:r>
      <w:r w:rsidR="00296897" w:rsidRPr="00167300">
        <w:rPr>
          <w:rFonts w:ascii="Times New Roman" w:hAnsi="Times New Roman" w:cs="Times New Roman"/>
          <w:sz w:val="24"/>
          <w:szCs w:val="24"/>
        </w:rPr>
        <w:t>.4 Б</w:t>
      </w:r>
      <w:r w:rsidR="0021239A" w:rsidRPr="00167300">
        <w:rPr>
          <w:rFonts w:ascii="Times New Roman" w:hAnsi="Times New Roman" w:cs="Times New Roman"/>
          <w:sz w:val="24"/>
          <w:szCs w:val="24"/>
        </w:rPr>
        <w:t>К</w:t>
      </w:r>
      <w:r w:rsidR="00296897" w:rsidRPr="00167300">
        <w:rPr>
          <w:rFonts w:ascii="Times New Roman" w:hAnsi="Times New Roman" w:cs="Times New Roman"/>
          <w:sz w:val="24"/>
          <w:szCs w:val="24"/>
        </w:rPr>
        <w:t xml:space="preserve"> РФ.</w:t>
      </w:r>
    </w:p>
    <w:p w:rsidR="00DE7F2C" w:rsidRPr="00167300" w:rsidRDefault="00B757A9" w:rsidP="00071B8E">
      <w:pPr>
        <w:widowControl w:val="0"/>
        <w:shd w:val="clear" w:color="auto" w:fill="FFFFFF"/>
        <w:spacing w:after="0" w:line="240" w:lineRule="auto"/>
        <w:ind w:left="14" w:firstLine="695"/>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2. </w:t>
      </w:r>
      <w:r w:rsidR="001A78A5" w:rsidRPr="00167300">
        <w:rPr>
          <w:rFonts w:ascii="Times New Roman" w:hAnsi="Times New Roman" w:cs="Times New Roman"/>
          <w:sz w:val="24"/>
          <w:szCs w:val="24"/>
        </w:rPr>
        <w:t xml:space="preserve">В соответствии </w:t>
      </w:r>
      <w:r w:rsidR="00DE7F2C" w:rsidRPr="00167300">
        <w:rPr>
          <w:rFonts w:ascii="Times New Roman" w:hAnsi="Times New Roman" w:cs="Times New Roman"/>
          <w:sz w:val="24"/>
          <w:szCs w:val="24"/>
        </w:rPr>
        <w:t>с требованиями</w:t>
      </w:r>
      <w:r w:rsidR="00F67CF3" w:rsidRPr="00167300">
        <w:rPr>
          <w:rFonts w:ascii="Times New Roman" w:hAnsi="Times New Roman" w:cs="Times New Roman"/>
          <w:sz w:val="24"/>
          <w:szCs w:val="24"/>
        </w:rPr>
        <w:t xml:space="preserve"> </w:t>
      </w:r>
      <w:r w:rsidR="005C5723" w:rsidRPr="00167300">
        <w:rPr>
          <w:rFonts w:ascii="Times New Roman" w:hAnsi="Times New Roman" w:cs="Times New Roman"/>
          <w:sz w:val="24"/>
          <w:szCs w:val="24"/>
        </w:rPr>
        <w:t>статьи 264.4 БК</w:t>
      </w:r>
      <w:r w:rsidR="00F67CF3" w:rsidRPr="00167300">
        <w:rPr>
          <w:rFonts w:ascii="Times New Roman" w:hAnsi="Times New Roman" w:cs="Times New Roman"/>
          <w:sz w:val="24"/>
          <w:szCs w:val="24"/>
        </w:rPr>
        <w:t xml:space="preserve"> РФ </w:t>
      </w:r>
      <w:r w:rsidR="005C5723" w:rsidRPr="00167300">
        <w:rPr>
          <w:rFonts w:ascii="Times New Roman" w:hAnsi="Times New Roman" w:cs="Times New Roman"/>
          <w:sz w:val="24"/>
          <w:szCs w:val="24"/>
        </w:rPr>
        <w:t>и п</w:t>
      </w:r>
      <w:r w:rsidR="00071B8E" w:rsidRPr="00167300">
        <w:rPr>
          <w:rFonts w:ascii="Times New Roman" w:hAnsi="Times New Roman" w:cs="Times New Roman"/>
          <w:sz w:val="24"/>
          <w:szCs w:val="24"/>
        </w:rPr>
        <w:t xml:space="preserve">ункта </w:t>
      </w:r>
      <w:r w:rsidR="005570E3" w:rsidRPr="00167300">
        <w:rPr>
          <w:rFonts w:ascii="Times New Roman" w:hAnsi="Times New Roman" w:cs="Times New Roman"/>
          <w:sz w:val="24"/>
          <w:szCs w:val="24"/>
        </w:rPr>
        <w:t xml:space="preserve">34 </w:t>
      </w:r>
      <w:r w:rsidR="00255E3E" w:rsidRPr="00167300">
        <w:rPr>
          <w:rFonts w:ascii="Times New Roman" w:hAnsi="Times New Roman" w:cs="Times New Roman"/>
          <w:sz w:val="24"/>
          <w:szCs w:val="24"/>
        </w:rPr>
        <w:t xml:space="preserve">Бюджетного </w:t>
      </w:r>
      <w:r w:rsidR="00255E3E" w:rsidRPr="00167300">
        <w:rPr>
          <w:rFonts w:ascii="Times New Roman" w:hAnsi="Times New Roman" w:cs="Times New Roman"/>
          <w:sz w:val="24"/>
          <w:szCs w:val="24"/>
        </w:rPr>
        <w:lastRenderedPageBreak/>
        <w:t>процесса</w:t>
      </w:r>
      <w:r w:rsidR="00071B8E" w:rsidRPr="00167300">
        <w:rPr>
          <w:rFonts w:ascii="Times New Roman" w:hAnsi="Times New Roman" w:cs="Times New Roman"/>
          <w:sz w:val="24"/>
          <w:szCs w:val="24"/>
        </w:rPr>
        <w:t xml:space="preserve"> в муниципальном образовании Крымский район</w:t>
      </w:r>
      <w:r w:rsidR="00255E3E" w:rsidRPr="00167300">
        <w:rPr>
          <w:rFonts w:ascii="Times New Roman" w:hAnsi="Times New Roman" w:cs="Times New Roman"/>
          <w:sz w:val="24"/>
          <w:szCs w:val="24"/>
        </w:rPr>
        <w:t xml:space="preserve"> </w:t>
      </w:r>
      <w:r w:rsidR="00F67CF3" w:rsidRPr="00167300">
        <w:rPr>
          <w:rFonts w:ascii="Times New Roman" w:hAnsi="Times New Roman" w:cs="Times New Roman"/>
          <w:sz w:val="24"/>
          <w:szCs w:val="24"/>
        </w:rPr>
        <w:t xml:space="preserve">в рамках </w:t>
      </w:r>
      <w:r w:rsidR="008A7080" w:rsidRPr="00167300">
        <w:rPr>
          <w:rFonts w:ascii="Times New Roman" w:hAnsi="Times New Roman" w:cs="Times New Roman"/>
          <w:sz w:val="24"/>
          <w:szCs w:val="24"/>
        </w:rPr>
        <w:t>подготовки заключения на отчет об исполнении бюджета</w:t>
      </w:r>
      <w:r w:rsidR="00652205" w:rsidRPr="00167300">
        <w:rPr>
          <w:rFonts w:ascii="Times New Roman" w:hAnsi="Times New Roman" w:cs="Times New Roman"/>
          <w:sz w:val="24"/>
          <w:szCs w:val="24"/>
        </w:rPr>
        <w:t xml:space="preserve"> за 202</w:t>
      </w:r>
      <w:r w:rsidR="00071B8E" w:rsidRPr="00167300">
        <w:rPr>
          <w:rFonts w:ascii="Times New Roman" w:hAnsi="Times New Roman" w:cs="Times New Roman"/>
          <w:sz w:val="24"/>
          <w:szCs w:val="24"/>
        </w:rPr>
        <w:t>2</w:t>
      </w:r>
      <w:r w:rsidR="00DE7F2C" w:rsidRPr="00167300">
        <w:rPr>
          <w:rFonts w:ascii="Times New Roman" w:hAnsi="Times New Roman" w:cs="Times New Roman"/>
          <w:sz w:val="24"/>
          <w:szCs w:val="24"/>
        </w:rPr>
        <w:t xml:space="preserve"> год</w:t>
      </w:r>
      <w:r w:rsidR="008A7080" w:rsidRPr="00167300">
        <w:rPr>
          <w:rFonts w:ascii="Times New Roman" w:hAnsi="Times New Roman" w:cs="Times New Roman"/>
          <w:sz w:val="24"/>
          <w:szCs w:val="24"/>
        </w:rPr>
        <w:t xml:space="preserve">, </w:t>
      </w:r>
      <w:r w:rsidR="00DE7F2C" w:rsidRPr="00167300">
        <w:rPr>
          <w:rFonts w:ascii="Times New Roman" w:hAnsi="Times New Roman" w:cs="Times New Roman"/>
          <w:sz w:val="24"/>
          <w:szCs w:val="24"/>
        </w:rPr>
        <w:t xml:space="preserve">была </w:t>
      </w:r>
      <w:r w:rsidR="008A7080" w:rsidRPr="00167300">
        <w:rPr>
          <w:rFonts w:ascii="Times New Roman" w:hAnsi="Times New Roman" w:cs="Times New Roman"/>
          <w:sz w:val="24"/>
          <w:szCs w:val="24"/>
        </w:rPr>
        <w:t>проведена п</w:t>
      </w:r>
      <w:r w:rsidR="00DE7F2C" w:rsidRPr="00167300">
        <w:rPr>
          <w:rFonts w:ascii="Times New Roman" w:hAnsi="Times New Roman" w:cs="Times New Roman"/>
          <w:sz w:val="24"/>
          <w:szCs w:val="24"/>
        </w:rPr>
        <w:t>роверка достоверности, полноты</w:t>
      </w:r>
      <w:r w:rsidR="008A7080" w:rsidRPr="00167300">
        <w:rPr>
          <w:rFonts w:ascii="Times New Roman" w:hAnsi="Times New Roman" w:cs="Times New Roman"/>
          <w:sz w:val="24"/>
          <w:szCs w:val="24"/>
        </w:rPr>
        <w:t xml:space="preserve"> соответствия и представления бюджетной отчетности главных администраторов средств бюджета </w:t>
      </w:r>
      <w:r w:rsidR="00071B8E" w:rsidRPr="00167300">
        <w:rPr>
          <w:rFonts w:ascii="Times New Roman" w:hAnsi="Times New Roman" w:cs="Times New Roman"/>
          <w:sz w:val="24"/>
          <w:szCs w:val="24"/>
        </w:rPr>
        <w:t xml:space="preserve">муниципального образования </w:t>
      </w:r>
      <w:r w:rsidR="008A7080" w:rsidRPr="00167300">
        <w:rPr>
          <w:rFonts w:ascii="Times New Roman" w:hAnsi="Times New Roman" w:cs="Times New Roman"/>
          <w:sz w:val="24"/>
          <w:szCs w:val="24"/>
        </w:rPr>
        <w:t xml:space="preserve">Крымский район. </w:t>
      </w:r>
    </w:p>
    <w:p w:rsidR="00B757A9" w:rsidRPr="00167300" w:rsidRDefault="00B757A9" w:rsidP="00621B11">
      <w:pPr>
        <w:widowControl w:val="0"/>
        <w:shd w:val="clear" w:color="auto" w:fill="FFFFFF"/>
        <w:spacing w:after="0" w:line="240" w:lineRule="auto"/>
        <w:ind w:left="14" w:firstLine="821"/>
        <w:contextualSpacing/>
        <w:jc w:val="both"/>
        <w:rPr>
          <w:rFonts w:ascii="Times New Roman" w:hAnsi="Times New Roman" w:cs="Times New Roman"/>
          <w:sz w:val="24"/>
          <w:szCs w:val="24"/>
        </w:rPr>
      </w:pPr>
      <w:r w:rsidRPr="00167300">
        <w:rPr>
          <w:rFonts w:ascii="Times New Roman" w:hAnsi="Times New Roman" w:cs="Times New Roman"/>
          <w:sz w:val="24"/>
          <w:szCs w:val="24"/>
        </w:rPr>
        <w:t>Внешней проверкой сводной годовой бюджетной отчетности</w:t>
      </w:r>
      <w:r w:rsidR="008A7080" w:rsidRPr="00167300">
        <w:rPr>
          <w:rFonts w:ascii="Times New Roman" w:hAnsi="Times New Roman" w:cs="Times New Roman"/>
          <w:sz w:val="24"/>
          <w:szCs w:val="24"/>
        </w:rPr>
        <w:t xml:space="preserve"> по </w:t>
      </w:r>
      <w:r w:rsidR="005C5723" w:rsidRPr="00167300">
        <w:rPr>
          <w:rFonts w:ascii="Times New Roman" w:hAnsi="Times New Roman" w:cs="Times New Roman"/>
          <w:sz w:val="24"/>
          <w:szCs w:val="24"/>
        </w:rPr>
        <w:t>10</w:t>
      </w:r>
      <w:r w:rsidR="004B2C55" w:rsidRPr="00167300">
        <w:rPr>
          <w:rFonts w:ascii="Times New Roman" w:hAnsi="Times New Roman" w:cs="Times New Roman"/>
          <w:sz w:val="24"/>
          <w:szCs w:val="24"/>
        </w:rPr>
        <w:t>-</w:t>
      </w:r>
      <w:r w:rsidR="005C5723" w:rsidRPr="00167300">
        <w:rPr>
          <w:rFonts w:ascii="Times New Roman" w:hAnsi="Times New Roman" w:cs="Times New Roman"/>
          <w:sz w:val="24"/>
          <w:szCs w:val="24"/>
        </w:rPr>
        <w:t>т</w:t>
      </w:r>
      <w:r w:rsidR="004B2C55" w:rsidRPr="00167300">
        <w:rPr>
          <w:rFonts w:ascii="Times New Roman" w:hAnsi="Times New Roman" w:cs="Times New Roman"/>
          <w:sz w:val="24"/>
          <w:szCs w:val="24"/>
        </w:rPr>
        <w:t xml:space="preserve">и </w:t>
      </w:r>
      <w:r w:rsidR="008A7080" w:rsidRPr="00167300">
        <w:rPr>
          <w:rFonts w:ascii="Times New Roman" w:hAnsi="Times New Roman" w:cs="Times New Roman"/>
          <w:sz w:val="24"/>
          <w:szCs w:val="24"/>
        </w:rPr>
        <w:t>главным администраторам</w:t>
      </w:r>
      <w:r w:rsidRPr="00167300">
        <w:rPr>
          <w:rFonts w:ascii="Times New Roman" w:hAnsi="Times New Roman" w:cs="Times New Roman"/>
          <w:sz w:val="24"/>
          <w:szCs w:val="24"/>
        </w:rPr>
        <w:t xml:space="preserve"> бюджетных средств муниципального об</w:t>
      </w:r>
      <w:r w:rsidR="00C95FAC" w:rsidRPr="00167300">
        <w:rPr>
          <w:rFonts w:ascii="Times New Roman" w:hAnsi="Times New Roman" w:cs="Times New Roman"/>
          <w:sz w:val="24"/>
          <w:szCs w:val="24"/>
        </w:rPr>
        <w:t>разования Крымский район за 202</w:t>
      </w:r>
      <w:r w:rsidR="00923BF4"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установлено, что годовая бюджетная отчетность, представленная в контрольно-счетную палату, составлена в соответствии с требованиями Инструкци</w:t>
      </w:r>
      <w:r w:rsidR="00296897" w:rsidRPr="00167300">
        <w:rPr>
          <w:rFonts w:ascii="Times New Roman" w:hAnsi="Times New Roman" w:cs="Times New Roman"/>
          <w:sz w:val="24"/>
          <w:szCs w:val="24"/>
        </w:rPr>
        <w:t>и №191н и является достоверной.</w:t>
      </w:r>
    </w:p>
    <w:p w:rsidR="00B757A9" w:rsidRPr="00167300" w:rsidRDefault="008763C5" w:rsidP="00621B11">
      <w:pPr>
        <w:widowControl w:val="0"/>
        <w:shd w:val="clear" w:color="auto" w:fill="FFFFFF"/>
        <w:spacing w:after="0" w:line="240" w:lineRule="auto"/>
        <w:ind w:firstLine="720"/>
        <w:contextualSpacing/>
        <w:jc w:val="both"/>
        <w:rPr>
          <w:rFonts w:ascii="Times New Roman" w:hAnsi="Times New Roman" w:cs="Times New Roman"/>
          <w:sz w:val="24"/>
          <w:szCs w:val="24"/>
        </w:rPr>
      </w:pPr>
      <w:r w:rsidRPr="00167300">
        <w:rPr>
          <w:rFonts w:ascii="Times New Roman" w:hAnsi="Times New Roman" w:cs="Times New Roman"/>
          <w:sz w:val="24"/>
          <w:szCs w:val="24"/>
        </w:rPr>
        <w:t>3.</w:t>
      </w:r>
      <w:r w:rsidR="00923BF4" w:rsidRPr="00167300">
        <w:rPr>
          <w:rFonts w:ascii="Times New Roman" w:hAnsi="Times New Roman" w:cs="Times New Roman"/>
          <w:sz w:val="24"/>
          <w:szCs w:val="24"/>
        </w:rPr>
        <w:t xml:space="preserve"> </w:t>
      </w:r>
      <w:r w:rsidR="006241D9" w:rsidRPr="00167300">
        <w:rPr>
          <w:rFonts w:ascii="Times New Roman" w:hAnsi="Times New Roman" w:cs="Times New Roman"/>
          <w:sz w:val="24"/>
          <w:szCs w:val="24"/>
        </w:rPr>
        <w:t>И</w:t>
      </w:r>
      <w:r w:rsidR="00B757A9" w:rsidRPr="00167300">
        <w:rPr>
          <w:rFonts w:ascii="Times New Roman" w:hAnsi="Times New Roman" w:cs="Times New Roman"/>
          <w:sz w:val="24"/>
          <w:szCs w:val="24"/>
        </w:rPr>
        <w:t>сполнение доходов и расходов бюджета главными администраторами бюджетных средств муниципального образо</w:t>
      </w:r>
      <w:r w:rsidR="006241D9" w:rsidRPr="00167300">
        <w:rPr>
          <w:rFonts w:ascii="Times New Roman" w:hAnsi="Times New Roman" w:cs="Times New Roman"/>
          <w:sz w:val="24"/>
          <w:szCs w:val="24"/>
        </w:rPr>
        <w:t>вания Крымский район, отраженное</w:t>
      </w:r>
      <w:r w:rsidR="00B757A9" w:rsidRPr="00167300">
        <w:rPr>
          <w:rFonts w:ascii="Times New Roman" w:hAnsi="Times New Roman" w:cs="Times New Roman"/>
          <w:sz w:val="24"/>
          <w:szCs w:val="24"/>
        </w:rPr>
        <w:t xml:space="preserve"> в Отчетах об и</w:t>
      </w:r>
      <w:r w:rsidR="006241D9" w:rsidRPr="00167300">
        <w:rPr>
          <w:rFonts w:ascii="Times New Roman" w:hAnsi="Times New Roman" w:cs="Times New Roman"/>
          <w:sz w:val="24"/>
          <w:szCs w:val="24"/>
        </w:rPr>
        <w:t>сполнении бюджета (ф.0503127</w:t>
      </w:r>
      <w:r w:rsidR="00296897" w:rsidRPr="00167300">
        <w:rPr>
          <w:rFonts w:ascii="Times New Roman" w:hAnsi="Times New Roman" w:cs="Times New Roman"/>
          <w:sz w:val="24"/>
          <w:szCs w:val="24"/>
        </w:rPr>
        <w:t>) соответствует</w:t>
      </w:r>
      <w:r w:rsidR="00B757A9" w:rsidRPr="00167300">
        <w:rPr>
          <w:rFonts w:ascii="Times New Roman" w:hAnsi="Times New Roman" w:cs="Times New Roman"/>
          <w:sz w:val="24"/>
          <w:szCs w:val="24"/>
        </w:rPr>
        <w:t xml:space="preserve"> данным</w:t>
      </w:r>
      <w:r w:rsidR="006241D9" w:rsidRPr="00167300">
        <w:rPr>
          <w:rFonts w:ascii="Times New Roman" w:hAnsi="Times New Roman" w:cs="Times New Roman"/>
          <w:sz w:val="24"/>
          <w:szCs w:val="24"/>
        </w:rPr>
        <w:t xml:space="preserve"> по доходам и расходам, отраженным </w:t>
      </w:r>
      <w:r w:rsidR="00296897" w:rsidRPr="00167300">
        <w:rPr>
          <w:rFonts w:ascii="Times New Roman" w:hAnsi="Times New Roman" w:cs="Times New Roman"/>
          <w:sz w:val="24"/>
          <w:szCs w:val="24"/>
        </w:rPr>
        <w:t xml:space="preserve">в </w:t>
      </w:r>
      <w:r w:rsidR="00374F11" w:rsidRPr="00167300">
        <w:rPr>
          <w:rFonts w:ascii="Times New Roman" w:hAnsi="Times New Roman" w:cs="Times New Roman"/>
          <w:sz w:val="24"/>
          <w:szCs w:val="24"/>
        </w:rPr>
        <w:t>«</w:t>
      </w:r>
      <w:r w:rsidR="006241D9" w:rsidRPr="00167300">
        <w:rPr>
          <w:rFonts w:ascii="Times New Roman" w:hAnsi="Times New Roman" w:cs="Times New Roman"/>
          <w:sz w:val="24"/>
          <w:szCs w:val="24"/>
        </w:rPr>
        <w:t>Отчете</w:t>
      </w:r>
      <w:r w:rsidR="00B757A9" w:rsidRPr="00167300">
        <w:rPr>
          <w:rFonts w:ascii="Times New Roman" w:hAnsi="Times New Roman" w:cs="Times New Roman"/>
          <w:sz w:val="24"/>
          <w:szCs w:val="24"/>
        </w:rPr>
        <w:t xml:space="preserve"> по</w:t>
      </w:r>
      <w:r w:rsidR="006241D9" w:rsidRPr="00167300">
        <w:rPr>
          <w:rFonts w:ascii="Times New Roman" w:hAnsi="Times New Roman" w:cs="Times New Roman"/>
          <w:sz w:val="24"/>
          <w:szCs w:val="24"/>
        </w:rPr>
        <w:t xml:space="preserve"> поступлениям и </w:t>
      </w:r>
      <w:r w:rsidR="00C95FAC" w:rsidRPr="00167300">
        <w:rPr>
          <w:rFonts w:ascii="Times New Roman" w:hAnsi="Times New Roman" w:cs="Times New Roman"/>
          <w:sz w:val="24"/>
          <w:szCs w:val="24"/>
        </w:rPr>
        <w:t>выбытиям</w:t>
      </w:r>
      <w:r w:rsidR="000C06B4" w:rsidRPr="00167300">
        <w:rPr>
          <w:rFonts w:ascii="Times New Roman" w:hAnsi="Times New Roman" w:cs="Times New Roman"/>
          <w:sz w:val="24"/>
          <w:szCs w:val="24"/>
        </w:rPr>
        <w:t>»</w:t>
      </w:r>
      <w:r w:rsidR="00C95FAC" w:rsidRPr="00167300">
        <w:rPr>
          <w:rFonts w:ascii="Times New Roman" w:hAnsi="Times New Roman" w:cs="Times New Roman"/>
          <w:sz w:val="24"/>
          <w:szCs w:val="24"/>
        </w:rPr>
        <w:t xml:space="preserve"> за 202</w:t>
      </w:r>
      <w:r w:rsidR="003C38AC" w:rsidRPr="00167300">
        <w:rPr>
          <w:rFonts w:ascii="Times New Roman" w:hAnsi="Times New Roman" w:cs="Times New Roman"/>
          <w:sz w:val="24"/>
          <w:szCs w:val="24"/>
        </w:rPr>
        <w:t>2</w:t>
      </w:r>
      <w:r w:rsidR="00B757A9" w:rsidRPr="00167300">
        <w:rPr>
          <w:rFonts w:ascii="Times New Roman" w:hAnsi="Times New Roman" w:cs="Times New Roman"/>
          <w:sz w:val="24"/>
          <w:szCs w:val="24"/>
        </w:rPr>
        <w:t xml:space="preserve"> год (ф.0503151) Управления Федерального казначейства по Краснодар</w:t>
      </w:r>
      <w:r w:rsidR="00296897" w:rsidRPr="00167300">
        <w:rPr>
          <w:rFonts w:ascii="Times New Roman" w:hAnsi="Times New Roman" w:cs="Times New Roman"/>
          <w:sz w:val="24"/>
          <w:szCs w:val="24"/>
        </w:rPr>
        <w:t>скому краю.</w:t>
      </w:r>
    </w:p>
    <w:p w:rsidR="00B757A9" w:rsidRPr="00167300" w:rsidRDefault="00B757A9" w:rsidP="00621B11">
      <w:pPr>
        <w:widowControl w:val="0"/>
        <w:shd w:val="clear" w:color="auto" w:fill="FFFFFF"/>
        <w:spacing w:after="0" w:line="240" w:lineRule="auto"/>
        <w:ind w:left="14" w:firstLine="706"/>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4. </w:t>
      </w:r>
      <w:r w:rsidR="003C2A7D" w:rsidRPr="00167300">
        <w:rPr>
          <w:rFonts w:ascii="Times New Roman" w:hAnsi="Times New Roman" w:cs="Times New Roman"/>
          <w:sz w:val="24"/>
          <w:szCs w:val="24"/>
        </w:rPr>
        <w:t>Согласно данны</w:t>
      </w:r>
      <w:r w:rsidR="0011779D" w:rsidRPr="00167300">
        <w:rPr>
          <w:rFonts w:ascii="Times New Roman" w:hAnsi="Times New Roman" w:cs="Times New Roman"/>
          <w:sz w:val="24"/>
          <w:szCs w:val="24"/>
        </w:rPr>
        <w:t>м</w:t>
      </w:r>
      <w:r w:rsidR="003C2A7D" w:rsidRPr="00167300">
        <w:rPr>
          <w:rFonts w:ascii="Times New Roman" w:hAnsi="Times New Roman" w:cs="Times New Roman"/>
          <w:sz w:val="24"/>
          <w:szCs w:val="24"/>
        </w:rPr>
        <w:t xml:space="preserve"> ф.0503128 </w:t>
      </w:r>
      <w:r w:rsidR="00374F11" w:rsidRPr="00167300">
        <w:rPr>
          <w:rFonts w:ascii="Times New Roman" w:hAnsi="Times New Roman" w:cs="Times New Roman"/>
          <w:sz w:val="24"/>
          <w:szCs w:val="24"/>
        </w:rPr>
        <w:t>«</w:t>
      </w:r>
      <w:r w:rsidR="003C2A7D" w:rsidRPr="00167300">
        <w:rPr>
          <w:rFonts w:ascii="Times New Roman" w:hAnsi="Times New Roman" w:cs="Times New Roman"/>
          <w:sz w:val="24"/>
          <w:szCs w:val="24"/>
        </w:rPr>
        <w:t>Отчет о бюджетных обязательствах</w:t>
      </w:r>
      <w:r w:rsidR="00374F11" w:rsidRPr="00167300">
        <w:rPr>
          <w:rFonts w:ascii="Times New Roman" w:hAnsi="Times New Roman" w:cs="Times New Roman"/>
          <w:sz w:val="24"/>
          <w:szCs w:val="24"/>
        </w:rPr>
        <w:t>»</w:t>
      </w:r>
      <w:r w:rsidR="003C2A7D" w:rsidRPr="00167300">
        <w:rPr>
          <w:rFonts w:ascii="Times New Roman" w:hAnsi="Times New Roman" w:cs="Times New Roman"/>
          <w:sz w:val="24"/>
          <w:szCs w:val="24"/>
        </w:rPr>
        <w:t xml:space="preserve"> и ф.0503175 </w:t>
      </w:r>
      <w:r w:rsidR="00374F11" w:rsidRPr="00167300">
        <w:rPr>
          <w:rFonts w:ascii="Times New Roman" w:hAnsi="Times New Roman" w:cs="Times New Roman"/>
          <w:sz w:val="24"/>
          <w:szCs w:val="24"/>
        </w:rPr>
        <w:t>«</w:t>
      </w:r>
      <w:r w:rsidR="003C2A7D" w:rsidRPr="00167300">
        <w:rPr>
          <w:rFonts w:ascii="Times New Roman" w:hAnsi="Times New Roman" w:cs="Times New Roman"/>
          <w:sz w:val="24"/>
          <w:szCs w:val="24"/>
        </w:rPr>
        <w:t>Сведения о принятых и неисполненных обязательствах получателя бюджетных средств</w:t>
      </w:r>
      <w:r w:rsidR="00374F11" w:rsidRPr="00167300">
        <w:rPr>
          <w:rFonts w:ascii="Times New Roman" w:hAnsi="Times New Roman" w:cs="Times New Roman"/>
          <w:sz w:val="24"/>
          <w:szCs w:val="24"/>
        </w:rPr>
        <w:t>»</w:t>
      </w:r>
      <w:r w:rsidR="003C2A7D" w:rsidRPr="00167300">
        <w:rPr>
          <w:rFonts w:ascii="Times New Roman" w:hAnsi="Times New Roman" w:cs="Times New Roman"/>
          <w:sz w:val="24"/>
          <w:szCs w:val="24"/>
        </w:rPr>
        <w:t xml:space="preserve"> </w:t>
      </w:r>
      <w:r w:rsidR="008763C5" w:rsidRPr="00167300">
        <w:rPr>
          <w:rFonts w:ascii="Times New Roman" w:hAnsi="Times New Roman" w:cs="Times New Roman"/>
          <w:sz w:val="24"/>
          <w:szCs w:val="24"/>
        </w:rPr>
        <w:t>главных администраторов бюджетных средств муниципального образования Крымский район на 01 января 20</w:t>
      </w:r>
      <w:r w:rsidR="008A63CC" w:rsidRPr="00167300">
        <w:rPr>
          <w:rFonts w:ascii="Times New Roman" w:hAnsi="Times New Roman" w:cs="Times New Roman"/>
          <w:sz w:val="24"/>
          <w:szCs w:val="24"/>
        </w:rPr>
        <w:t>2</w:t>
      </w:r>
      <w:r w:rsidR="00131741" w:rsidRPr="00167300">
        <w:rPr>
          <w:rFonts w:ascii="Times New Roman" w:hAnsi="Times New Roman" w:cs="Times New Roman"/>
          <w:sz w:val="24"/>
          <w:szCs w:val="24"/>
        </w:rPr>
        <w:t>3</w:t>
      </w:r>
      <w:r w:rsidR="008A63CC" w:rsidRPr="00167300">
        <w:rPr>
          <w:rFonts w:ascii="Times New Roman" w:hAnsi="Times New Roman" w:cs="Times New Roman"/>
          <w:sz w:val="24"/>
          <w:szCs w:val="24"/>
        </w:rPr>
        <w:t xml:space="preserve"> </w:t>
      </w:r>
      <w:r w:rsidR="008763C5" w:rsidRPr="00167300">
        <w:rPr>
          <w:rFonts w:ascii="Times New Roman" w:hAnsi="Times New Roman" w:cs="Times New Roman"/>
          <w:sz w:val="24"/>
          <w:szCs w:val="24"/>
        </w:rPr>
        <w:t xml:space="preserve">года, </w:t>
      </w:r>
      <w:r w:rsidR="003C2A7D" w:rsidRPr="00167300">
        <w:rPr>
          <w:rFonts w:ascii="Times New Roman" w:hAnsi="Times New Roman" w:cs="Times New Roman"/>
          <w:sz w:val="24"/>
          <w:szCs w:val="24"/>
        </w:rPr>
        <w:t>п</w:t>
      </w:r>
      <w:r w:rsidRPr="00167300">
        <w:rPr>
          <w:rFonts w:ascii="Times New Roman" w:hAnsi="Times New Roman" w:cs="Times New Roman"/>
          <w:sz w:val="24"/>
          <w:szCs w:val="24"/>
        </w:rPr>
        <w:t>р</w:t>
      </w:r>
      <w:r w:rsidR="00652205" w:rsidRPr="00167300">
        <w:rPr>
          <w:rFonts w:ascii="Times New Roman" w:hAnsi="Times New Roman" w:cs="Times New Roman"/>
          <w:sz w:val="24"/>
          <w:szCs w:val="24"/>
        </w:rPr>
        <w:t>евышени</w:t>
      </w:r>
      <w:r w:rsidR="00131741" w:rsidRPr="00167300">
        <w:rPr>
          <w:rFonts w:ascii="Times New Roman" w:hAnsi="Times New Roman" w:cs="Times New Roman"/>
          <w:sz w:val="24"/>
          <w:szCs w:val="24"/>
        </w:rPr>
        <w:t>е</w:t>
      </w:r>
      <w:r w:rsidR="00652205" w:rsidRPr="00167300">
        <w:rPr>
          <w:rFonts w:ascii="Times New Roman" w:hAnsi="Times New Roman" w:cs="Times New Roman"/>
          <w:sz w:val="24"/>
          <w:szCs w:val="24"/>
        </w:rPr>
        <w:t xml:space="preserve"> бюджетных обязательств </w:t>
      </w:r>
      <w:r w:rsidRPr="00167300">
        <w:rPr>
          <w:rFonts w:ascii="Times New Roman" w:hAnsi="Times New Roman" w:cs="Times New Roman"/>
          <w:sz w:val="24"/>
          <w:szCs w:val="24"/>
        </w:rPr>
        <w:t>сверх до</w:t>
      </w:r>
      <w:r w:rsidR="00131741" w:rsidRPr="00167300">
        <w:rPr>
          <w:rFonts w:ascii="Times New Roman" w:hAnsi="Times New Roman" w:cs="Times New Roman"/>
          <w:sz w:val="24"/>
          <w:szCs w:val="24"/>
        </w:rPr>
        <w:t>веденных лимитов не установлено.</w:t>
      </w:r>
    </w:p>
    <w:p w:rsidR="00B6617E" w:rsidRPr="00167300" w:rsidRDefault="00AF0132" w:rsidP="00621B11">
      <w:pPr>
        <w:widowControl w:val="0"/>
        <w:shd w:val="clear" w:color="auto" w:fill="FFFFFF"/>
        <w:spacing w:after="0" w:line="240" w:lineRule="auto"/>
        <w:ind w:firstLine="720"/>
        <w:contextualSpacing/>
        <w:jc w:val="both"/>
        <w:rPr>
          <w:rFonts w:ascii="Times New Roman" w:hAnsi="Times New Roman" w:cs="Times New Roman"/>
          <w:sz w:val="24"/>
          <w:szCs w:val="24"/>
        </w:rPr>
      </w:pPr>
      <w:r w:rsidRPr="00167300">
        <w:rPr>
          <w:rFonts w:ascii="Times New Roman" w:hAnsi="Times New Roman" w:cs="Times New Roman"/>
          <w:sz w:val="24"/>
          <w:szCs w:val="24"/>
        </w:rPr>
        <w:t>5.</w:t>
      </w:r>
      <w:r w:rsidR="0070000B" w:rsidRPr="00167300">
        <w:rPr>
          <w:rFonts w:ascii="Times New Roman" w:hAnsi="Times New Roman" w:cs="Times New Roman"/>
          <w:sz w:val="24"/>
          <w:szCs w:val="24"/>
        </w:rPr>
        <w:t xml:space="preserve"> </w:t>
      </w:r>
      <w:r w:rsidR="0026227D" w:rsidRPr="00167300">
        <w:rPr>
          <w:rFonts w:ascii="Times New Roman" w:hAnsi="Times New Roman" w:cs="Times New Roman"/>
          <w:sz w:val="24"/>
          <w:szCs w:val="24"/>
        </w:rPr>
        <w:t>Согласн</w:t>
      </w:r>
      <w:r w:rsidR="00B25DBC" w:rsidRPr="00167300">
        <w:rPr>
          <w:rFonts w:ascii="Times New Roman" w:hAnsi="Times New Roman" w:cs="Times New Roman"/>
          <w:sz w:val="24"/>
          <w:szCs w:val="24"/>
        </w:rPr>
        <w:t xml:space="preserve">о </w:t>
      </w:r>
      <w:r w:rsidR="00633DF7" w:rsidRPr="00167300">
        <w:rPr>
          <w:rFonts w:ascii="Times New Roman" w:hAnsi="Times New Roman" w:cs="Times New Roman"/>
          <w:sz w:val="24"/>
          <w:szCs w:val="24"/>
        </w:rPr>
        <w:t xml:space="preserve">проекту </w:t>
      </w:r>
      <w:r w:rsidR="0070000B" w:rsidRPr="00167300">
        <w:rPr>
          <w:rFonts w:ascii="Times New Roman" w:hAnsi="Times New Roman" w:cs="Times New Roman"/>
          <w:sz w:val="24"/>
          <w:szCs w:val="24"/>
        </w:rPr>
        <w:t xml:space="preserve">решения Совета муниципального образования Крымский район </w:t>
      </w:r>
      <w:r w:rsidR="00633DF7" w:rsidRPr="00167300">
        <w:rPr>
          <w:rFonts w:ascii="Times New Roman" w:hAnsi="Times New Roman" w:cs="Times New Roman"/>
          <w:sz w:val="24"/>
          <w:szCs w:val="24"/>
        </w:rPr>
        <w:t>«Об исполнении бюджета муниципального образования Крымский район за 202</w:t>
      </w:r>
      <w:r w:rsidR="0070000B" w:rsidRPr="00167300">
        <w:rPr>
          <w:rFonts w:ascii="Times New Roman" w:hAnsi="Times New Roman" w:cs="Times New Roman"/>
          <w:sz w:val="24"/>
          <w:szCs w:val="24"/>
        </w:rPr>
        <w:t>2</w:t>
      </w:r>
      <w:r w:rsidR="00633DF7" w:rsidRPr="00167300">
        <w:rPr>
          <w:rFonts w:ascii="Times New Roman" w:hAnsi="Times New Roman" w:cs="Times New Roman"/>
          <w:sz w:val="24"/>
          <w:szCs w:val="24"/>
        </w:rPr>
        <w:t xml:space="preserve"> год»</w:t>
      </w:r>
      <w:r w:rsidR="00B25DBC" w:rsidRPr="00167300">
        <w:rPr>
          <w:rFonts w:ascii="Times New Roman" w:hAnsi="Times New Roman" w:cs="Times New Roman"/>
          <w:sz w:val="24"/>
          <w:szCs w:val="24"/>
        </w:rPr>
        <w:t xml:space="preserve"> </w:t>
      </w:r>
      <w:r w:rsidR="00633DF7" w:rsidRPr="00167300">
        <w:rPr>
          <w:rFonts w:ascii="Times New Roman" w:hAnsi="Times New Roman" w:cs="Times New Roman"/>
          <w:bCs/>
          <w:sz w:val="24"/>
          <w:szCs w:val="24"/>
        </w:rPr>
        <w:t>доходы бюджета</w:t>
      </w:r>
      <w:r w:rsidR="00903644" w:rsidRPr="00167300">
        <w:rPr>
          <w:rFonts w:ascii="Times New Roman" w:hAnsi="Times New Roman" w:cs="Times New Roman"/>
          <w:sz w:val="24"/>
          <w:szCs w:val="24"/>
        </w:rPr>
        <w:t xml:space="preserve"> </w:t>
      </w:r>
      <w:r w:rsidR="005C2058" w:rsidRPr="00167300">
        <w:rPr>
          <w:rFonts w:ascii="Times New Roman" w:hAnsi="Times New Roman" w:cs="Times New Roman"/>
          <w:bCs/>
          <w:sz w:val="24"/>
          <w:szCs w:val="24"/>
        </w:rPr>
        <w:t>исполнены на сумму</w:t>
      </w:r>
      <w:r w:rsidR="00374F11" w:rsidRPr="00167300">
        <w:rPr>
          <w:rFonts w:ascii="Times New Roman" w:hAnsi="Times New Roman" w:cs="Times New Roman"/>
          <w:bCs/>
          <w:sz w:val="24"/>
          <w:szCs w:val="24"/>
        </w:rPr>
        <w:t xml:space="preserve"> </w:t>
      </w:r>
      <w:r w:rsidR="0070000B" w:rsidRPr="00167300">
        <w:rPr>
          <w:rFonts w:ascii="Times New Roman" w:hAnsi="Times New Roman" w:cs="Times New Roman"/>
          <w:bCs/>
          <w:sz w:val="24"/>
          <w:szCs w:val="24"/>
        </w:rPr>
        <w:t>3 431 925,3</w:t>
      </w:r>
      <w:r w:rsidR="00903644" w:rsidRPr="00167300">
        <w:rPr>
          <w:rFonts w:ascii="Times New Roman" w:hAnsi="Times New Roman" w:cs="Times New Roman"/>
          <w:bCs/>
          <w:sz w:val="24"/>
          <w:szCs w:val="24"/>
        </w:rPr>
        <w:t xml:space="preserve"> </w:t>
      </w:r>
      <w:r w:rsidR="005F6D50" w:rsidRPr="00167300">
        <w:rPr>
          <w:rFonts w:ascii="Times New Roman" w:hAnsi="Times New Roman" w:cs="Times New Roman"/>
          <w:bCs/>
          <w:sz w:val="24"/>
          <w:szCs w:val="24"/>
        </w:rPr>
        <w:t>тыс.руб.</w:t>
      </w:r>
      <w:r w:rsidR="00652205" w:rsidRPr="00167300">
        <w:rPr>
          <w:rFonts w:ascii="Times New Roman" w:hAnsi="Times New Roman" w:cs="Times New Roman"/>
          <w:bCs/>
          <w:sz w:val="24"/>
          <w:szCs w:val="24"/>
        </w:rPr>
        <w:t>,</w:t>
      </w:r>
      <w:r w:rsidR="00903644" w:rsidRPr="00167300">
        <w:rPr>
          <w:rFonts w:ascii="Times New Roman" w:hAnsi="Times New Roman" w:cs="Times New Roman"/>
          <w:sz w:val="24"/>
          <w:szCs w:val="24"/>
        </w:rPr>
        <w:t xml:space="preserve"> </w:t>
      </w:r>
      <w:r w:rsidR="008D59B1" w:rsidRPr="00167300">
        <w:rPr>
          <w:rFonts w:ascii="Times New Roman" w:hAnsi="Times New Roman" w:cs="Times New Roman"/>
          <w:sz w:val="24"/>
          <w:szCs w:val="24"/>
        </w:rPr>
        <w:t xml:space="preserve">или исполнены на </w:t>
      </w:r>
      <w:r w:rsidR="0070000B" w:rsidRPr="00167300">
        <w:rPr>
          <w:rFonts w:ascii="Times New Roman" w:hAnsi="Times New Roman" w:cs="Times New Roman"/>
          <w:sz w:val="24"/>
          <w:szCs w:val="24"/>
        </w:rPr>
        <w:t>100,5</w:t>
      </w:r>
      <w:r w:rsidR="00903644" w:rsidRPr="00167300">
        <w:rPr>
          <w:rFonts w:ascii="Times New Roman" w:hAnsi="Times New Roman" w:cs="Times New Roman"/>
          <w:sz w:val="24"/>
          <w:szCs w:val="24"/>
        </w:rPr>
        <w:t xml:space="preserve">% к уточненным бюджетным </w:t>
      </w:r>
      <w:r w:rsidR="005A280A" w:rsidRPr="00167300">
        <w:rPr>
          <w:rFonts w:ascii="Times New Roman" w:hAnsi="Times New Roman" w:cs="Times New Roman"/>
          <w:sz w:val="24"/>
          <w:szCs w:val="24"/>
        </w:rPr>
        <w:t>назначениям;</w:t>
      </w:r>
      <w:r w:rsidR="005A280A" w:rsidRPr="00167300">
        <w:rPr>
          <w:rFonts w:ascii="Times New Roman" w:hAnsi="Times New Roman" w:cs="Times New Roman"/>
          <w:bCs/>
          <w:sz w:val="24"/>
          <w:szCs w:val="24"/>
        </w:rPr>
        <w:t xml:space="preserve"> расходы бюджета</w:t>
      </w:r>
      <w:r w:rsidR="008D59B1" w:rsidRPr="00167300">
        <w:rPr>
          <w:rFonts w:ascii="Times New Roman" w:hAnsi="Times New Roman" w:cs="Times New Roman"/>
          <w:bCs/>
          <w:sz w:val="24"/>
          <w:szCs w:val="24"/>
        </w:rPr>
        <w:t xml:space="preserve"> </w:t>
      </w:r>
      <w:r w:rsidR="0070000B" w:rsidRPr="00167300">
        <w:rPr>
          <w:rFonts w:ascii="Times New Roman" w:hAnsi="Times New Roman" w:cs="Times New Roman"/>
          <w:bCs/>
          <w:sz w:val="24"/>
          <w:szCs w:val="24"/>
        </w:rPr>
        <w:t>–</w:t>
      </w:r>
      <w:r w:rsidR="008D59B1" w:rsidRPr="00167300">
        <w:rPr>
          <w:rFonts w:ascii="Times New Roman" w:hAnsi="Times New Roman" w:cs="Times New Roman"/>
          <w:bCs/>
          <w:sz w:val="24"/>
          <w:szCs w:val="24"/>
        </w:rPr>
        <w:t xml:space="preserve"> </w:t>
      </w:r>
      <w:r w:rsidR="0070000B" w:rsidRPr="00167300">
        <w:rPr>
          <w:rFonts w:ascii="Times New Roman" w:hAnsi="Times New Roman" w:cs="Times New Roman"/>
          <w:bCs/>
          <w:sz w:val="24"/>
          <w:szCs w:val="24"/>
        </w:rPr>
        <w:t>3 506 218,1</w:t>
      </w:r>
      <w:r w:rsidR="00903644" w:rsidRPr="00167300">
        <w:rPr>
          <w:rFonts w:ascii="Times New Roman" w:hAnsi="Times New Roman" w:cs="Times New Roman"/>
          <w:bCs/>
          <w:sz w:val="24"/>
          <w:szCs w:val="24"/>
        </w:rPr>
        <w:t xml:space="preserve"> </w:t>
      </w:r>
      <w:r w:rsidR="005F6D50" w:rsidRPr="00167300">
        <w:rPr>
          <w:rFonts w:ascii="Times New Roman" w:hAnsi="Times New Roman" w:cs="Times New Roman"/>
          <w:bCs/>
          <w:sz w:val="24"/>
          <w:szCs w:val="24"/>
        </w:rPr>
        <w:t>тыс.руб.</w:t>
      </w:r>
      <w:r w:rsidR="005A280A" w:rsidRPr="00167300">
        <w:rPr>
          <w:rFonts w:ascii="Times New Roman" w:hAnsi="Times New Roman" w:cs="Times New Roman"/>
          <w:sz w:val="24"/>
          <w:szCs w:val="24"/>
        </w:rPr>
        <w:t xml:space="preserve"> или исполнены</w:t>
      </w:r>
      <w:r w:rsidR="008D59B1" w:rsidRPr="00167300">
        <w:rPr>
          <w:rFonts w:ascii="Times New Roman" w:hAnsi="Times New Roman" w:cs="Times New Roman"/>
          <w:sz w:val="24"/>
          <w:szCs w:val="24"/>
        </w:rPr>
        <w:t xml:space="preserve"> на 9</w:t>
      </w:r>
      <w:r w:rsidR="0070000B" w:rsidRPr="00167300">
        <w:rPr>
          <w:rFonts w:ascii="Times New Roman" w:hAnsi="Times New Roman" w:cs="Times New Roman"/>
          <w:sz w:val="24"/>
          <w:szCs w:val="24"/>
        </w:rPr>
        <w:t>9,7</w:t>
      </w:r>
      <w:r w:rsidR="00903644" w:rsidRPr="00167300">
        <w:rPr>
          <w:rFonts w:ascii="Times New Roman" w:hAnsi="Times New Roman" w:cs="Times New Roman"/>
          <w:sz w:val="24"/>
          <w:szCs w:val="24"/>
        </w:rPr>
        <w:t>% к у</w:t>
      </w:r>
      <w:r w:rsidR="00B6617E" w:rsidRPr="00167300">
        <w:rPr>
          <w:rFonts w:ascii="Times New Roman" w:hAnsi="Times New Roman" w:cs="Times New Roman"/>
          <w:sz w:val="24"/>
          <w:szCs w:val="24"/>
        </w:rPr>
        <w:t xml:space="preserve">точненным бюджетным назначениям, что подтверждается данными  «Отчета об исполнении бюджета» </w:t>
      </w:r>
      <w:r w:rsidR="008D59B1" w:rsidRPr="00167300">
        <w:rPr>
          <w:rFonts w:ascii="Times New Roman" w:hAnsi="Times New Roman" w:cs="Times New Roman"/>
          <w:sz w:val="24"/>
          <w:szCs w:val="24"/>
        </w:rPr>
        <w:t>на 01 января 202</w:t>
      </w:r>
      <w:r w:rsidR="0070000B" w:rsidRPr="00167300">
        <w:rPr>
          <w:rFonts w:ascii="Times New Roman" w:hAnsi="Times New Roman" w:cs="Times New Roman"/>
          <w:sz w:val="24"/>
          <w:szCs w:val="24"/>
        </w:rPr>
        <w:t>3</w:t>
      </w:r>
      <w:r w:rsidR="005C2058" w:rsidRPr="00167300">
        <w:rPr>
          <w:rFonts w:ascii="Times New Roman" w:hAnsi="Times New Roman" w:cs="Times New Roman"/>
          <w:sz w:val="24"/>
          <w:szCs w:val="24"/>
        </w:rPr>
        <w:t xml:space="preserve"> </w:t>
      </w:r>
      <w:r w:rsidR="002B2D5F" w:rsidRPr="00167300">
        <w:rPr>
          <w:rFonts w:ascii="Times New Roman" w:hAnsi="Times New Roman" w:cs="Times New Roman"/>
          <w:sz w:val="24"/>
          <w:szCs w:val="24"/>
        </w:rPr>
        <w:t xml:space="preserve">(ф. 0503117) </w:t>
      </w:r>
      <w:r w:rsidR="00B6617E" w:rsidRPr="00167300">
        <w:rPr>
          <w:rFonts w:ascii="Times New Roman" w:hAnsi="Times New Roman" w:cs="Times New Roman"/>
          <w:sz w:val="24"/>
          <w:szCs w:val="24"/>
        </w:rPr>
        <w:t>и «Отчета по</w:t>
      </w:r>
      <w:r w:rsidR="008D59B1" w:rsidRPr="00167300">
        <w:rPr>
          <w:rFonts w:ascii="Times New Roman" w:hAnsi="Times New Roman" w:cs="Times New Roman"/>
          <w:sz w:val="24"/>
          <w:szCs w:val="24"/>
        </w:rPr>
        <w:t xml:space="preserve"> поступлениям и выбытиям за 202</w:t>
      </w:r>
      <w:r w:rsidR="0070000B" w:rsidRPr="00167300">
        <w:rPr>
          <w:rFonts w:ascii="Times New Roman" w:hAnsi="Times New Roman" w:cs="Times New Roman"/>
          <w:sz w:val="24"/>
          <w:szCs w:val="24"/>
        </w:rPr>
        <w:t>2</w:t>
      </w:r>
      <w:r w:rsidR="00B6617E" w:rsidRPr="00167300">
        <w:rPr>
          <w:rFonts w:ascii="Times New Roman" w:hAnsi="Times New Roman" w:cs="Times New Roman"/>
          <w:sz w:val="24"/>
          <w:szCs w:val="24"/>
        </w:rPr>
        <w:t xml:space="preserve"> год» (ф.0503151) Управления Федерального казначейства по Краснодарскому краю.</w:t>
      </w:r>
    </w:p>
    <w:p w:rsidR="00903644" w:rsidRPr="00167300" w:rsidRDefault="00903644" w:rsidP="00621B11">
      <w:pPr>
        <w:widowControl w:val="0"/>
        <w:shd w:val="clear" w:color="auto" w:fill="FFFFFF"/>
        <w:spacing w:after="0" w:line="240" w:lineRule="auto"/>
        <w:ind w:firstLine="720"/>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Источники финансирования дефицита бюджета составили в сумме </w:t>
      </w:r>
      <w:r w:rsidR="00633DF7" w:rsidRPr="00167300">
        <w:rPr>
          <w:rFonts w:ascii="Times New Roman" w:hAnsi="Times New Roman" w:cs="Times New Roman"/>
          <w:sz w:val="24"/>
          <w:szCs w:val="24"/>
        </w:rPr>
        <w:t>-</w:t>
      </w:r>
      <w:r w:rsidR="00D97570" w:rsidRPr="00167300">
        <w:rPr>
          <w:rFonts w:ascii="Times New Roman" w:hAnsi="Times New Roman" w:cs="Times New Roman"/>
          <w:sz w:val="24"/>
          <w:szCs w:val="24"/>
        </w:rPr>
        <w:t>74 292,8</w:t>
      </w:r>
      <w:r w:rsidRPr="00167300">
        <w:rPr>
          <w:rFonts w:ascii="Times New Roman" w:hAnsi="Times New Roman" w:cs="Times New Roman"/>
          <w:bCs/>
          <w:sz w:val="24"/>
          <w:szCs w:val="24"/>
        </w:rPr>
        <w:t xml:space="preserve"> </w:t>
      </w:r>
      <w:r w:rsidR="005F6D50" w:rsidRPr="00167300">
        <w:rPr>
          <w:rFonts w:ascii="Times New Roman" w:hAnsi="Times New Roman" w:cs="Times New Roman"/>
          <w:bCs/>
          <w:sz w:val="24"/>
          <w:szCs w:val="24"/>
        </w:rPr>
        <w:t>тыс.руб.</w:t>
      </w:r>
      <w:r w:rsidRPr="00167300">
        <w:rPr>
          <w:rFonts w:ascii="Times New Roman" w:hAnsi="Times New Roman" w:cs="Times New Roman"/>
          <w:b/>
          <w:bCs/>
          <w:sz w:val="24"/>
          <w:szCs w:val="24"/>
        </w:rPr>
        <w:t xml:space="preserve"> </w:t>
      </w:r>
      <w:r w:rsidR="00633DF7" w:rsidRPr="00167300">
        <w:rPr>
          <w:rFonts w:ascii="Times New Roman" w:hAnsi="Times New Roman" w:cs="Times New Roman"/>
          <w:bCs/>
          <w:sz w:val="24"/>
          <w:szCs w:val="24"/>
        </w:rPr>
        <w:t>(</w:t>
      </w:r>
      <w:r w:rsidR="00D97570" w:rsidRPr="00167300">
        <w:rPr>
          <w:rFonts w:ascii="Times New Roman" w:hAnsi="Times New Roman" w:cs="Times New Roman"/>
          <w:bCs/>
          <w:sz w:val="24"/>
          <w:szCs w:val="24"/>
        </w:rPr>
        <w:t>де</w:t>
      </w:r>
      <w:r w:rsidR="00633DF7" w:rsidRPr="00167300">
        <w:rPr>
          <w:rFonts w:ascii="Times New Roman" w:hAnsi="Times New Roman" w:cs="Times New Roman"/>
          <w:bCs/>
          <w:sz w:val="24"/>
          <w:szCs w:val="24"/>
        </w:rPr>
        <w:t>фицит).</w:t>
      </w:r>
    </w:p>
    <w:p w:rsidR="00B757A9" w:rsidRPr="00167300" w:rsidRDefault="007B23AD" w:rsidP="00621B11">
      <w:pPr>
        <w:widowControl w:val="0"/>
        <w:shd w:val="clear" w:color="auto" w:fill="FFFFFF"/>
        <w:spacing w:after="0" w:line="240" w:lineRule="auto"/>
        <w:ind w:firstLine="720"/>
        <w:contextualSpacing/>
        <w:jc w:val="both"/>
        <w:rPr>
          <w:rFonts w:ascii="Times New Roman" w:hAnsi="Times New Roman" w:cs="Times New Roman"/>
          <w:sz w:val="24"/>
          <w:szCs w:val="24"/>
        </w:rPr>
      </w:pPr>
      <w:r w:rsidRPr="00167300">
        <w:rPr>
          <w:rFonts w:ascii="Times New Roman" w:hAnsi="Times New Roman" w:cs="Times New Roman"/>
          <w:sz w:val="24"/>
          <w:szCs w:val="24"/>
        </w:rPr>
        <w:t>6</w:t>
      </w:r>
      <w:r w:rsidR="00B757A9" w:rsidRPr="00167300">
        <w:rPr>
          <w:rFonts w:ascii="Times New Roman" w:hAnsi="Times New Roman" w:cs="Times New Roman"/>
          <w:sz w:val="24"/>
          <w:szCs w:val="24"/>
        </w:rPr>
        <w:t>.</w:t>
      </w:r>
      <w:r w:rsidR="00812BD3" w:rsidRPr="00167300">
        <w:rPr>
          <w:rFonts w:ascii="Times New Roman" w:hAnsi="Times New Roman" w:cs="Times New Roman"/>
          <w:sz w:val="24"/>
          <w:szCs w:val="24"/>
        </w:rPr>
        <w:t xml:space="preserve"> </w:t>
      </w:r>
      <w:r w:rsidR="009A193C" w:rsidRPr="00167300">
        <w:rPr>
          <w:rFonts w:ascii="Times New Roman" w:hAnsi="Times New Roman" w:cs="Times New Roman"/>
          <w:sz w:val="24"/>
          <w:szCs w:val="24"/>
        </w:rPr>
        <w:t>Бюджет муниципального образования Крымский район за 202</w:t>
      </w:r>
      <w:r w:rsidR="004605BC" w:rsidRPr="00167300">
        <w:rPr>
          <w:rFonts w:ascii="Times New Roman" w:hAnsi="Times New Roman" w:cs="Times New Roman"/>
          <w:sz w:val="24"/>
          <w:szCs w:val="24"/>
        </w:rPr>
        <w:t>2</w:t>
      </w:r>
      <w:r w:rsidR="009A193C" w:rsidRPr="00167300">
        <w:rPr>
          <w:rFonts w:ascii="Times New Roman" w:hAnsi="Times New Roman" w:cs="Times New Roman"/>
          <w:sz w:val="24"/>
          <w:szCs w:val="24"/>
        </w:rPr>
        <w:t xml:space="preserve"> год по собственным доходам (налоговым и неналоговым) исполнен на 10</w:t>
      </w:r>
      <w:r w:rsidR="004605BC" w:rsidRPr="00167300">
        <w:rPr>
          <w:rFonts w:ascii="Times New Roman" w:hAnsi="Times New Roman" w:cs="Times New Roman"/>
          <w:sz w:val="24"/>
          <w:szCs w:val="24"/>
        </w:rPr>
        <w:t>2,1</w:t>
      </w:r>
      <w:r w:rsidR="009A193C" w:rsidRPr="00167300">
        <w:rPr>
          <w:rFonts w:ascii="Times New Roman" w:hAnsi="Times New Roman" w:cs="Times New Roman"/>
          <w:sz w:val="24"/>
          <w:szCs w:val="24"/>
        </w:rPr>
        <w:t xml:space="preserve">%, при плане </w:t>
      </w:r>
      <w:r w:rsidR="004605BC" w:rsidRPr="00167300">
        <w:rPr>
          <w:rFonts w:ascii="Times New Roman" w:hAnsi="Times New Roman" w:cs="Times New Roman"/>
          <w:sz w:val="24"/>
          <w:szCs w:val="24"/>
        </w:rPr>
        <w:t>1 168 347,0</w:t>
      </w:r>
      <w:r w:rsidR="009A193C" w:rsidRPr="00167300">
        <w:rPr>
          <w:rFonts w:ascii="Times New Roman" w:hAnsi="Times New Roman" w:cs="Times New Roman"/>
          <w:sz w:val="24"/>
          <w:szCs w:val="24"/>
        </w:rPr>
        <w:t xml:space="preserve"> тыс.руб., фактически поступило </w:t>
      </w:r>
      <w:r w:rsidR="004605BC" w:rsidRPr="00167300">
        <w:rPr>
          <w:rFonts w:ascii="Times New Roman" w:hAnsi="Times New Roman" w:cs="Times New Roman"/>
          <w:sz w:val="24"/>
          <w:szCs w:val="24"/>
        </w:rPr>
        <w:t>1 193 367,9</w:t>
      </w:r>
      <w:r w:rsidR="009A193C" w:rsidRPr="00167300">
        <w:rPr>
          <w:rFonts w:ascii="Times New Roman" w:hAnsi="Times New Roman" w:cs="Times New Roman"/>
          <w:sz w:val="24"/>
          <w:szCs w:val="24"/>
        </w:rPr>
        <w:t xml:space="preserve"> тыс.руб., дополнительно получено собственных доходов </w:t>
      </w:r>
      <w:r w:rsidR="004605BC" w:rsidRPr="00167300">
        <w:rPr>
          <w:rFonts w:ascii="Times New Roman" w:hAnsi="Times New Roman" w:cs="Times New Roman"/>
          <w:sz w:val="24"/>
          <w:szCs w:val="24"/>
        </w:rPr>
        <w:t>25 020,8</w:t>
      </w:r>
      <w:r w:rsidR="009A193C" w:rsidRPr="00167300">
        <w:rPr>
          <w:rFonts w:ascii="Times New Roman" w:hAnsi="Times New Roman" w:cs="Times New Roman"/>
          <w:sz w:val="24"/>
          <w:szCs w:val="24"/>
        </w:rPr>
        <w:t xml:space="preserve"> тыс.руб. К уровню 202</w:t>
      </w:r>
      <w:r w:rsidR="004605BC" w:rsidRPr="00167300">
        <w:rPr>
          <w:rFonts w:ascii="Times New Roman" w:hAnsi="Times New Roman" w:cs="Times New Roman"/>
          <w:sz w:val="24"/>
          <w:szCs w:val="24"/>
        </w:rPr>
        <w:t>1</w:t>
      </w:r>
      <w:r w:rsidR="009A193C" w:rsidRPr="00167300">
        <w:rPr>
          <w:rFonts w:ascii="Times New Roman" w:hAnsi="Times New Roman" w:cs="Times New Roman"/>
          <w:sz w:val="24"/>
          <w:szCs w:val="24"/>
        </w:rPr>
        <w:t xml:space="preserve"> года собственны</w:t>
      </w:r>
      <w:r w:rsidR="003B2901" w:rsidRPr="00167300">
        <w:rPr>
          <w:rFonts w:ascii="Times New Roman" w:hAnsi="Times New Roman" w:cs="Times New Roman"/>
          <w:sz w:val="24"/>
          <w:szCs w:val="24"/>
        </w:rPr>
        <w:t>х</w:t>
      </w:r>
      <w:r w:rsidR="009A193C" w:rsidRPr="00167300">
        <w:rPr>
          <w:rFonts w:ascii="Times New Roman" w:hAnsi="Times New Roman" w:cs="Times New Roman"/>
          <w:sz w:val="24"/>
          <w:szCs w:val="24"/>
        </w:rPr>
        <w:t xml:space="preserve"> доход</w:t>
      </w:r>
      <w:r w:rsidR="003B2901" w:rsidRPr="00167300">
        <w:rPr>
          <w:rFonts w:ascii="Times New Roman" w:hAnsi="Times New Roman" w:cs="Times New Roman"/>
          <w:sz w:val="24"/>
          <w:szCs w:val="24"/>
        </w:rPr>
        <w:t>ов</w:t>
      </w:r>
      <w:r w:rsidR="009A193C" w:rsidRPr="00167300">
        <w:rPr>
          <w:rFonts w:ascii="Times New Roman" w:hAnsi="Times New Roman" w:cs="Times New Roman"/>
          <w:sz w:val="24"/>
          <w:szCs w:val="24"/>
        </w:rPr>
        <w:t xml:space="preserve"> </w:t>
      </w:r>
      <w:r w:rsidR="003B2901" w:rsidRPr="00167300">
        <w:rPr>
          <w:rFonts w:ascii="Times New Roman" w:hAnsi="Times New Roman" w:cs="Times New Roman"/>
          <w:sz w:val="24"/>
          <w:szCs w:val="24"/>
        </w:rPr>
        <w:t xml:space="preserve">в </w:t>
      </w:r>
      <w:r w:rsidR="009A193C" w:rsidRPr="00167300">
        <w:rPr>
          <w:rFonts w:ascii="Times New Roman" w:hAnsi="Times New Roman" w:cs="Times New Roman"/>
          <w:sz w:val="24"/>
          <w:szCs w:val="24"/>
        </w:rPr>
        <w:t xml:space="preserve">бюджет дополнительно поступило </w:t>
      </w:r>
      <w:r w:rsidR="003B2901" w:rsidRPr="00167300">
        <w:rPr>
          <w:rFonts w:ascii="Times New Roman" w:hAnsi="Times New Roman" w:cs="Times New Roman"/>
          <w:sz w:val="24"/>
          <w:szCs w:val="24"/>
        </w:rPr>
        <w:t>233 616,2</w:t>
      </w:r>
      <w:r w:rsidR="009A193C" w:rsidRPr="00167300">
        <w:rPr>
          <w:rFonts w:ascii="Times New Roman" w:hAnsi="Times New Roman" w:cs="Times New Roman"/>
          <w:sz w:val="24"/>
          <w:szCs w:val="24"/>
        </w:rPr>
        <w:t xml:space="preserve"> тыс.руб.</w:t>
      </w:r>
      <w:r w:rsidR="003B2901" w:rsidRPr="00167300">
        <w:rPr>
          <w:rFonts w:ascii="Times New Roman" w:hAnsi="Times New Roman" w:cs="Times New Roman"/>
          <w:sz w:val="24"/>
          <w:szCs w:val="24"/>
        </w:rPr>
        <w:t xml:space="preserve"> или 124</w:t>
      </w:r>
      <w:r w:rsidR="009A193C" w:rsidRPr="00167300">
        <w:rPr>
          <w:rFonts w:ascii="Times New Roman" w:hAnsi="Times New Roman" w:cs="Times New Roman"/>
          <w:sz w:val="24"/>
          <w:szCs w:val="24"/>
        </w:rPr>
        <w:t>,3% в результате дополнительных поступлений налога на доходы физических лиц и</w:t>
      </w:r>
      <w:r w:rsidR="003B2901" w:rsidRPr="00167300">
        <w:rPr>
          <w:rFonts w:ascii="Times New Roman" w:hAnsi="Times New Roman" w:cs="Times New Roman"/>
          <w:sz w:val="24"/>
          <w:szCs w:val="24"/>
        </w:rPr>
        <w:t xml:space="preserve"> налога, взимаемого в связи с применением упрощенной системы налогообложения</w:t>
      </w:r>
      <w:r w:rsidR="003C0E20" w:rsidRPr="00167300">
        <w:rPr>
          <w:rFonts w:ascii="Times New Roman" w:hAnsi="Times New Roman" w:cs="Times New Roman"/>
          <w:sz w:val="24"/>
          <w:szCs w:val="24"/>
        </w:rPr>
        <w:t>.</w:t>
      </w:r>
    </w:p>
    <w:p w:rsidR="00C01FEC" w:rsidRPr="00167300" w:rsidRDefault="00702E83" w:rsidP="00621B11">
      <w:pPr>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7.</w:t>
      </w:r>
      <w:r w:rsidRPr="00167300">
        <w:rPr>
          <w:rFonts w:ascii="Times New Roman" w:hAnsi="Times New Roman" w:cs="Times New Roman"/>
          <w:b/>
          <w:bCs/>
          <w:sz w:val="24"/>
          <w:szCs w:val="24"/>
        </w:rPr>
        <w:t xml:space="preserve"> </w:t>
      </w:r>
      <w:r w:rsidRPr="00167300">
        <w:rPr>
          <w:rFonts w:ascii="Times New Roman" w:hAnsi="Times New Roman" w:cs="Times New Roman"/>
          <w:sz w:val="24"/>
          <w:szCs w:val="24"/>
        </w:rPr>
        <w:t>По отдельным доходным источникам</w:t>
      </w:r>
      <w:r w:rsidRPr="00167300">
        <w:rPr>
          <w:sz w:val="24"/>
          <w:szCs w:val="24"/>
        </w:rPr>
        <w:t xml:space="preserve"> </w:t>
      </w:r>
      <w:r w:rsidRPr="00167300">
        <w:rPr>
          <w:rFonts w:ascii="Times New Roman" w:hAnsi="Times New Roman" w:cs="Times New Roman"/>
          <w:sz w:val="24"/>
          <w:szCs w:val="24"/>
        </w:rPr>
        <w:t>формирования районного бюджета произошло снижение поступлений в 202</w:t>
      </w:r>
      <w:r w:rsidR="00E030A6"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году. Так, снизились поступления к уровню 202</w:t>
      </w:r>
      <w:r w:rsidR="00E030A6" w:rsidRPr="00167300">
        <w:rPr>
          <w:rFonts w:ascii="Times New Roman" w:hAnsi="Times New Roman" w:cs="Times New Roman"/>
          <w:sz w:val="24"/>
          <w:szCs w:val="24"/>
        </w:rPr>
        <w:t>1</w:t>
      </w:r>
      <w:r w:rsidRPr="00167300">
        <w:rPr>
          <w:rFonts w:ascii="Times New Roman" w:hAnsi="Times New Roman" w:cs="Times New Roman"/>
          <w:sz w:val="24"/>
          <w:szCs w:val="24"/>
        </w:rPr>
        <w:t xml:space="preserve"> года по </w:t>
      </w:r>
      <w:r w:rsidR="0097585F" w:rsidRPr="00167300">
        <w:rPr>
          <w:rFonts w:ascii="Times New Roman" w:hAnsi="Times New Roman" w:cs="Times New Roman"/>
          <w:sz w:val="24"/>
          <w:szCs w:val="24"/>
        </w:rPr>
        <w:t>доходам от оказания платных услуг и компенсации затрат</w:t>
      </w:r>
      <w:r w:rsidRPr="00167300">
        <w:rPr>
          <w:rFonts w:ascii="Times New Roman" w:hAnsi="Times New Roman" w:cs="Times New Roman"/>
          <w:sz w:val="24"/>
          <w:szCs w:val="24"/>
        </w:rPr>
        <w:t xml:space="preserve"> – на </w:t>
      </w:r>
      <w:r w:rsidR="0097585F" w:rsidRPr="00167300">
        <w:rPr>
          <w:rFonts w:ascii="Times New Roman" w:hAnsi="Times New Roman" w:cs="Times New Roman"/>
          <w:sz w:val="24"/>
          <w:szCs w:val="24"/>
        </w:rPr>
        <w:t>63,5</w:t>
      </w:r>
      <w:r w:rsidRPr="00167300">
        <w:rPr>
          <w:rFonts w:ascii="Times New Roman" w:hAnsi="Times New Roman" w:cs="Times New Roman"/>
          <w:sz w:val="24"/>
          <w:szCs w:val="24"/>
        </w:rPr>
        <w:t xml:space="preserve">%, плата за негативное воздействие на окружающую среду – на </w:t>
      </w:r>
      <w:r w:rsidR="0097585F" w:rsidRPr="00167300">
        <w:rPr>
          <w:rFonts w:ascii="Times New Roman" w:hAnsi="Times New Roman" w:cs="Times New Roman"/>
          <w:sz w:val="24"/>
          <w:szCs w:val="24"/>
        </w:rPr>
        <w:t>68,4</w:t>
      </w:r>
      <w:r w:rsidRPr="00167300">
        <w:rPr>
          <w:rFonts w:ascii="Times New Roman" w:hAnsi="Times New Roman" w:cs="Times New Roman"/>
          <w:sz w:val="24"/>
          <w:szCs w:val="24"/>
        </w:rPr>
        <w:t>%.</w:t>
      </w:r>
    </w:p>
    <w:p w:rsidR="00825E0D" w:rsidRPr="00167300" w:rsidRDefault="00702E83" w:rsidP="00621B11">
      <w:pPr>
        <w:spacing w:after="0" w:line="240" w:lineRule="auto"/>
        <w:ind w:firstLine="851"/>
        <w:contextualSpacing/>
        <w:jc w:val="both"/>
        <w:rPr>
          <w:rFonts w:ascii="Times New Roman" w:hAnsi="Times New Roman" w:cs="Times New Roman"/>
          <w:sz w:val="24"/>
          <w:szCs w:val="24"/>
        </w:rPr>
      </w:pPr>
      <w:r w:rsidRPr="00167300">
        <w:rPr>
          <w:rFonts w:ascii="Times New Roman" w:hAnsi="Times New Roman" w:cs="Times New Roman"/>
          <w:sz w:val="24"/>
          <w:szCs w:val="24"/>
        </w:rPr>
        <w:t>8. Удельный вес безвозмездных поступлений от других бюджетов бюджетной системы РФ в общем объеме доходов районного бюджета в 202</w:t>
      </w:r>
      <w:r w:rsidR="002E3FAE"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году составил – </w:t>
      </w:r>
      <w:r w:rsidR="00F10BE9" w:rsidRPr="00167300">
        <w:rPr>
          <w:rFonts w:ascii="Times New Roman" w:hAnsi="Times New Roman" w:cs="Times New Roman"/>
          <w:sz w:val="24"/>
          <w:szCs w:val="24"/>
        </w:rPr>
        <w:t>6</w:t>
      </w:r>
      <w:r w:rsidR="002E3FAE" w:rsidRPr="00167300">
        <w:rPr>
          <w:rFonts w:ascii="Times New Roman" w:hAnsi="Times New Roman" w:cs="Times New Roman"/>
          <w:sz w:val="24"/>
          <w:szCs w:val="24"/>
        </w:rPr>
        <w:t>5,2</w:t>
      </w:r>
      <w:r w:rsidRPr="00167300">
        <w:rPr>
          <w:rFonts w:ascii="Times New Roman" w:hAnsi="Times New Roman" w:cs="Times New Roman"/>
          <w:sz w:val="24"/>
          <w:szCs w:val="24"/>
        </w:rPr>
        <w:t>%, аналогичный показа</w:t>
      </w:r>
      <w:r w:rsidR="005D23D6" w:rsidRPr="00167300">
        <w:rPr>
          <w:rFonts w:ascii="Times New Roman" w:hAnsi="Times New Roman" w:cs="Times New Roman"/>
          <w:sz w:val="24"/>
          <w:szCs w:val="24"/>
        </w:rPr>
        <w:t>тель в 202</w:t>
      </w:r>
      <w:r w:rsidR="002E3FAE" w:rsidRPr="00167300">
        <w:rPr>
          <w:rFonts w:ascii="Times New Roman" w:hAnsi="Times New Roman" w:cs="Times New Roman"/>
          <w:sz w:val="24"/>
          <w:szCs w:val="24"/>
        </w:rPr>
        <w:t>1</w:t>
      </w:r>
      <w:r w:rsidR="005D23D6" w:rsidRPr="00167300">
        <w:rPr>
          <w:rFonts w:ascii="Times New Roman" w:hAnsi="Times New Roman" w:cs="Times New Roman"/>
          <w:sz w:val="24"/>
          <w:szCs w:val="24"/>
        </w:rPr>
        <w:t xml:space="preserve"> году состав</w:t>
      </w:r>
      <w:r w:rsidR="002E3FAE" w:rsidRPr="00167300">
        <w:rPr>
          <w:rFonts w:ascii="Times New Roman" w:hAnsi="Times New Roman" w:cs="Times New Roman"/>
          <w:sz w:val="24"/>
          <w:szCs w:val="24"/>
        </w:rPr>
        <w:t>лял</w:t>
      </w:r>
      <w:r w:rsidR="005D23D6" w:rsidRPr="00167300">
        <w:rPr>
          <w:rFonts w:ascii="Times New Roman" w:hAnsi="Times New Roman" w:cs="Times New Roman"/>
          <w:sz w:val="24"/>
          <w:szCs w:val="24"/>
        </w:rPr>
        <w:t xml:space="preserve"> </w:t>
      </w:r>
      <w:r w:rsidR="002E3FAE" w:rsidRPr="00167300">
        <w:rPr>
          <w:rFonts w:ascii="Times New Roman" w:hAnsi="Times New Roman" w:cs="Times New Roman"/>
          <w:sz w:val="24"/>
          <w:szCs w:val="24"/>
        </w:rPr>
        <w:t>64,7</w:t>
      </w:r>
      <w:r w:rsidR="005D23D6" w:rsidRPr="00167300">
        <w:rPr>
          <w:rFonts w:ascii="Times New Roman" w:hAnsi="Times New Roman" w:cs="Times New Roman"/>
          <w:sz w:val="24"/>
          <w:szCs w:val="24"/>
        </w:rPr>
        <w:t>%.</w:t>
      </w:r>
      <w:r w:rsidRPr="00167300">
        <w:rPr>
          <w:rFonts w:ascii="Times New Roman" w:hAnsi="Times New Roman" w:cs="Times New Roman"/>
          <w:sz w:val="24"/>
          <w:szCs w:val="24"/>
        </w:rPr>
        <w:t xml:space="preserve"> Бюджетные назначения по безвозмездным поступлениям от других бюджетов бюджетн</w:t>
      </w:r>
      <w:r w:rsidR="005D23D6" w:rsidRPr="00167300">
        <w:rPr>
          <w:rFonts w:ascii="Times New Roman" w:hAnsi="Times New Roman" w:cs="Times New Roman"/>
          <w:sz w:val="24"/>
          <w:szCs w:val="24"/>
        </w:rPr>
        <w:t>ой системы РФ исполнены на 9</w:t>
      </w:r>
      <w:r w:rsidR="002E3FAE" w:rsidRPr="00167300">
        <w:rPr>
          <w:rFonts w:ascii="Times New Roman" w:hAnsi="Times New Roman" w:cs="Times New Roman"/>
          <w:sz w:val="24"/>
          <w:szCs w:val="24"/>
        </w:rPr>
        <w:t>9,7</w:t>
      </w:r>
      <w:r w:rsidRPr="00167300">
        <w:rPr>
          <w:rFonts w:ascii="Times New Roman" w:hAnsi="Times New Roman" w:cs="Times New Roman"/>
          <w:sz w:val="24"/>
          <w:szCs w:val="24"/>
        </w:rPr>
        <w:t xml:space="preserve">%, не дополучены безвозмездные поступления в сумме </w:t>
      </w:r>
      <w:r w:rsidR="002E3FAE" w:rsidRPr="00167300">
        <w:rPr>
          <w:rFonts w:ascii="Times New Roman" w:hAnsi="Times New Roman" w:cs="Times New Roman"/>
          <w:sz w:val="24"/>
          <w:szCs w:val="24"/>
        </w:rPr>
        <w:t>6 905,7</w:t>
      </w:r>
      <w:r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К уровню 202</w:t>
      </w:r>
      <w:r w:rsidR="002E3FAE" w:rsidRPr="00167300">
        <w:rPr>
          <w:rFonts w:ascii="Times New Roman" w:hAnsi="Times New Roman" w:cs="Times New Roman"/>
          <w:sz w:val="24"/>
          <w:szCs w:val="24"/>
        </w:rPr>
        <w:t>1</w:t>
      </w:r>
      <w:r w:rsidRPr="00167300">
        <w:rPr>
          <w:rFonts w:ascii="Times New Roman" w:hAnsi="Times New Roman" w:cs="Times New Roman"/>
          <w:sz w:val="24"/>
          <w:szCs w:val="24"/>
        </w:rPr>
        <w:t xml:space="preserve"> года сумма безвозмездных поступлений от других бюджетов бюджетной системы РФ у</w:t>
      </w:r>
      <w:r w:rsidR="002E3FAE" w:rsidRPr="00167300">
        <w:rPr>
          <w:rFonts w:ascii="Times New Roman" w:hAnsi="Times New Roman" w:cs="Times New Roman"/>
          <w:sz w:val="24"/>
          <w:szCs w:val="24"/>
        </w:rPr>
        <w:t>величилась</w:t>
      </w:r>
      <w:r w:rsidRPr="00167300">
        <w:rPr>
          <w:rFonts w:ascii="Times New Roman" w:hAnsi="Times New Roman" w:cs="Times New Roman"/>
          <w:sz w:val="24"/>
          <w:szCs w:val="24"/>
        </w:rPr>
        <w:t xml:space="preserve"> на </w:t>
      </w:r>
      <w:r w:rsidR="002E3FAE" w:rsidRPr="00167300">
        <w:rPr>
          <w:rFonts w:ascii="Times New Roman" w:hAnsi="Times New Roman" w:cs="Times New Roman"/>
          <w:sz w:val="24"/>
          <w:szCs w:val="24"/>
        </w:rPr>
        <w:t>27,5</w:t>
      </w:r>
      <w:r w:rsidRPr="00167300">
        <w:rPr>
          <w:rFonts w:ascii="Times New Roman" w:hAnsi="Times New Roman" w:cs="Times New Roman"/>
          <w:sz w:val="24"/>
          <w:szCs w:val="24"/>
        </w:rPr>
        <w:t xml:space="preserve">% или на </w:t>
      </w:r>
      <w:r w:rsidR="002E3FAE" w:rsidRPr="00167300">
        <w:rPr>
          <w:rFonts w:ascii="Times New Roman" w:hAnsi="Times New Roman" w:cs="Times New Roman"/>
          <w:sz w:val="24"/>
          <w:szCs w:val="24"/>
        </w:rPr>
        <w:t>483 370,0</w:t>
      </w:r>
      <w:r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и фактически </w:t>
      </w:r>
      <w:r w:rsidR="005D23D6" w:rsidRPr="00167300">
        <w:rPr>
          <w:rFonts w:ascii="Times New Roman" w:hAnsi="Times New Roman" w:cs="Times New Roman"/>
          <w:sz w:val="24"/>
          <w:szCs w:val="24"/>
        </w:rPr>
        <w:t xml:space="preserve">составила </w:t>
      </w:r>
      <w:r w:rsidR="002E3FAE" w:rsidRPr="00167300">
        <w:rPr>
          <w:rFonts w:ascii="Times New Roman" w:hAnsi="Times New Roman" w:cs="Times New Roman"/>
          <w:sz w:val="24"/>
          <w:szCs w:val="24"/>
        </w:rPr>
        <w:t>2 239 669,9</w:t>
      </w:r>
      <w:r w:rsidR="00C01FEC"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p>
    <w:p w:rsidR="00004DB4" w:rsidRPr="00167300" w:rsidRDefault="00004DB4" w:rsidP="00621B11">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9. Расходы бюджета муниципального образования Крымский район за 202</w:t>
      </w:r>
      <w:r w:rsidR="00044ADF"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 исполнены на 9</w:t>
      </w:r>
      <w:r w:rsidR="00044ADF" w:rsidRPr="00167300">
        <w:rPr>
          <w:rFonts w:ascii="Times New Roman" w:hAnsi="Times New Roman" w:cs="Times New Roman"/>
          <w:sz w:val="24"/>
          <w:szCs w:val="24"/>
        </w:rPr>
        <w:t>9,7</w:t>
      </w:r>
      <w:r w:rsidRPr="00167300">
        <w:rPr>
          <w:rFonts w:ascii="Times New Roman" w:hAnsi="Times New Roman" w:cs="Times New Roman"/>
          <w:sz w:val="24"/>
          <w:szCs w:val="24"/>
        </w:rPr>
        <w:t xml:space="preserve">%. Невыполнение бюджетных назначений по расходам составило </w:t>
      </w:r>
      <w:r w:rsidR="00044ADF" w:rsidRPr="00167300">
        <w:rPr>
          <w:rFonts w:ascii="Times New Roman" w:hAnsi="Times New Roman" w:cs="Times New Roman"/>
          <w:sz w:val="24"/>
          <w:szCs w:val="24"/>
        </w:rPr>
        <w:t>9 649,9</w:t>
      </w:r>
      <w:r w:rsidRPr="00167300">
        <w:rPr>
          <w:rFonts w:ascii="Times New Roman" w:hAnsi="Times New Roman" w:cs="Times New Roman"/>
          <w:sz w:val="24"/>
          <w:szCs w:val="24"/>
        </w:rPr>
        <w:t xml:space="preserve"> тыс.руб. К уровню 202</w:t>
      </w:r>
      <w:r w:rsidR="00044ADF" w:rsidRPr="00167300">
        <w:rPr>
          <w:rFonts w:ascii="Times New Roman" w:hAnsi="Times New Roman" w:cs="Times New Roman"/>
          <w:sz w:val="24"/>
          <w:szCs w:val="24"/>
        </w:rPr>
        <w:t>1</w:t>
      </w:r>
      <w:r w:rsidRPr="00167300">
        <w:rPr>
          <w:rFonts w:ascii="Times New Roman" w:hAnsi="Times New Roman" w:cs="Times New Roman"/>
          <w:sz w:val="24"/>
          <w:szCs w:val="24"/>
        </w:rPr>
        <w:t xml:space="preserve"> года расходы бюджета у</w:t>
      </w:r>
      <w:r w:rsidR="00044ADF" w:rsidRPr="00167300">
        <w:rPr>
          <w:rFonts w:ascii="Times New Roman" w:hAnsi="Times New Roman" w:cs="Times New Roman"/>
          <w:sz w:val="24"/>
          <w:szCs w:val="24"/>
        </w:rPr>
        <w:t xml:space="preserve">величились </w:t>
      </w:r>
      <w:r w:rsidRPr="00167300">
        <w:rPr>
          <w:rFonts w:ascii="Times New Roman" w:hAnsi="Times New Roman" w:cs="Times New Roman"/>
          <w:sz w:val="24"/>
          <w:szCs w:val="24"/>
        </w:rPr>
        <w:t xml:space="preserve">на </w:t>
      </w:r>
      <w:r w:rsidR="00044ADF" w:rsidRPr="00167300">
        <w:rPr>
          <w:rFonts w:ascii="Times New Roman" w:hAnsi="Times New Roman" w:cs="Times New Roman"/>
          <w:sz w:val="24"/>
          <w:szCs w:val="24"/>
        </w:rPr>
        <w:t>764 842,5</w:t>
      </w:r>
      <w:r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или на </w:t>
      </w:r>
      <w:r w:rsidR="00044ADF" w:rsidRPr="00167300">
        <w:rPr>
          <w:rFonts w:ascii="Times New Roman" w:hAnsi="Times New Roman" w:cs="Times New Roman"/>
          <w:sz w:val="24"/>
          <w:szCs w:val="24"/>
        </w:rPr>
        <w:t>27,9</w:t>
      </w:r>
      <w:r w:rsidRPr="00167300">
        <w:rPr>
          <w:rFonts w:ascii="Times New Roman" w:hAnsi="Times New Roman" w:cs="Times New Roman"/>
          <w:sz w:val="24"/>
          <w:szCs w:val="24"/>
        </w:rPr>
        <w:t>%.</w:t>
      </w:r>
    </w:p>
    <w:p w:rsidR="00004DB4" w:rsidRPr="00167300" w:rsidRDefault="00004DB4"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lastRenderedPageBreak/>
        <w:t>10.</w:t>
      </w:r>
      <w:r w:rsidR="00D610D5" w:rsidRPr="00167300">
        <w:rPr>
          <w:rFonts w:ascii="Times New Roman" w:hAnsi="Times New Roman" w:cs="Times New Roman"/>
          <w:sz w:val="24"/>
          <w:szCs w:val="24"/>
        </w:rPr>
        <w:t xml:space="preserve"> </w:t>
      </w:r>
      <w:r w:rsidRPr="00167300">
        <w:rPr>
          <w:rFonts w:ascii="Times New Roman" w:hAnsi="Times New Roman" w:cs="Times New Roman"/>
          <w:sz w:val="24"/>
          <w:szCs w:val="24"/>
        </w:rPr>
        <w:t>Фактически в 202</w:t>
      </w:r>
      <w:r w:rsidR="00D610D5"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году на финансирование муниципальных программ</w:t>
      </w:r>
      <w:r w:rsidR="00714593" w:rsidRPr="00167300">
        <w:rPr>
          <w:rFonts w:ascii="Times New Roman" w:hAnsi="Times New Roman" w:cs="Times New Roman"/>
          <w:sz w:val="24"/>
          <w:szCs w:val="24"/>
        </w:rPr>
        <w:t xml:space="preserve"> израсходовано </w:t>
      </w:r>
      <w:r w:rsidR="00D610D5" w:rsidRPr="00167300">
        <w:rPr>
          <w:rFonts w:ascii="Times New Roman" w:hAnsi="Times New Roman" w:cs="Times New Roman"/>
          <w:sz w:val="24"/>
          <w:szCs w:val="24"/>
        </w:rPr>
        <w:t>2 836 358,8</w:t>
      </w:r>
      <w:r w:rsidR="00714593" w:rsidRPr="00167300">
        <w:rPr>
          <w:rFonts w:ascii="Times New Roman" w:hAnsi="Times New Roman" w:cs="Times New Roman"/>
          <w:sz w:val="24"/>
          <w:szCs w:val="24"/>
        </w:rPr>
        <w:t xml:space="preserve"> тыс.</w:t>
      </w:r>
      <w:r w:rsidRPr="00167300">
        <w:rPr>
          <w:rFonts w:ascii="Times New Roman" w:hAnsi="Times New Roman" w:cs="Times New Roman"/>
          <w:sz w:val="24"/>
          <w:szCs w:val="24"/>
        </w:rPr>
        <w:t>руб</w:t>
      </w:r>
      <w:r w:rsidR="00714593" w:rsidRPr="00167300">
        <w:rPr>
          <w:rFonts w:ascii="Times New Roman" w:hAnsi="Times New Roman" w:cs="Times New Roman"/>
          <w:sz w:val="24"/>
          <w:szCs w:val="24"/>
        </w:rPr>
        <w:t xml:space="preserve">. </w:t>
      </w:r>
      <w:r w:rsidRPr="00167300">
        <w:rPr>
          <w:rFonts w:ascii="Times New Roman" w:hAnsi="Times New Roman" w:cs="Times New Roman"/>
          <w:sz w:val="24"/>
          <w:szCs w:val="24"/>
        </w:rPr>
        <w:t xml:space="preserve">или на </w:t>
      </w:r>
      <w:r w:rsidR="00D610D5" w:rsidRPr="00167300">
        <w:rPr>
          <w:rFonts w:ascii="Times New Roman" w:hAnsi="Times New Roman" w:cs="Times New Roman"/>
          <w:sz w:val="24"/>
          <w:szCs w:val="24"/>
        </w:rPr>
        <w:t>3 284,6</w:t>
      </w:r>
      <w:r w:rsidR="00F10BE9"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больше, чем планировалось первоначально (с ростом на </w:t>
      </w:r>
      <w:r w:rsidR="00D610D5" w:rsidRPr="00167300">
        <w:rPr>
          <w:rFonts w:ascii="Times New Roman" w:hAnsi="Times New Roman" w:cs="Times New Roman"/>
          <w:sz w:val="24"/>
          <w:szCs w:val="24"/>
        </w:rPr>
        <w:t>36,0</w:t>
      </w:r>
      <w:r w:rsidRPr="00167300">
        <w:rPr>
          <w:rFonts w:ascii="Times New Roman" w:hAnsi="Times New Roman" w:cs="Times New Roman"/>
          <w:sz w:val="24"/>
          <w:szCs w:val="24"/>
        </w:rPr>
        <w:t>%). Удельный вес программных расходов в общей сумме расходов бюджета муниципального образования Крымский район составляет 8</w:t>
      </w:r>
      <w:r w:rsidR="00D610D5" w:rsidRPr="00167300">
        <w:rPr>
          <w:rFonts w:ascii="Times New Roman" w:hAnsi="Times New Roman" w:cs="Times New Roman"/>
          <w:sz w:val="24"/>
          <w:szCs w:val="24"/>
        </w:rPr>
        <w:t>0,9</w:t>
      </w:r>
      <w:r w:rsidRPr="00167300">
        <w:rPr>
          <w:rFonts w:ascii="Times New Roman" w:hAnsi="Times New Roman" w:cs="Times New Roman"/>
          <w:sz w:val="24"/>
          <w:szCs w:val="24"/>
        </w:rPr>
        <w:t>%.</w:t>
      </w:r>
    </w:p>
    <w:p w:rsidR="00004DB4" w:rsidRPr="00167300" w:rsidRDefault="00004DB4" w:rsidP="00621B11">
      <w:pPr>
        <w:spacing w:after="0" w:line="240" w:lineRule="auto"/>
        <w:ind w:firstLine="708"/>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Из районного бюджета </w:t>
      </w:r>
      <w:r w:rsidR="00D610D5" w:rsidRPr="00167300">
        <w:rPr>
          <w:rFonts w:ascii="Times New Roman" w:hAnsi="Times New Roman" w:cs="Times New Roman"/>
          <w:sz w:val="24"/>
          <w:szCs w:val="24"/>
        </w:rPr>
        <w:t xml:space="preserve">в 2022 году </w:t>
      </w:r>
      <w:r w:rsidRPr="00167300">
        <w:rPr>
          <w:rFonts w:ascii="Times New Roman" w:hAnsi="Times New Roman" w:cs="Times New Roman"/>
          <w:sz w:val="24"/>
          <w:szCs w:val="24"/>
        </w:rPr>
        <w:t xml:space="preserve">планировалось </w:t>
      </w:r>
      <w:r w:rsidR="00D610D5" w:rsidRPr="00167300">
        <w:rPr>
          <w:rFonts w:ascii="Times New Roman" w:hAnsi="Times New Roman" w:cs="Times New Roman"/>
          <w:sz w:val="24"/>
          <w:szCs w:val="24"/>
        </w:rPr>
        <w:t xml:space="preserve">и фактически профинансировано </w:t>
      </w:r>
      <w:r w:rsidRPr="00167300">
        <w:rPr>
          <w:rFonts w:ascii="Times New Roman" w:hAnsi="Times New Roman" w:cs="Times New Roman"/>
          <w:sz w:val="24"/>
          <w:szCs w:val="24"/>
        </w:rPr>
        <w:t>2</w:t>
      </w:r>
      <w:r w:rsidR="00D610D5" w:rsidRPr="00167300">
        <w:rPr>
          <w:rFonts w:ascii="Times New Roman" w:hAnsi="Times New Roman" w:cs="Times New Roman"/>
          <w:sz w:val="24"/>
          <w:szCs w:val="24"/>
        </w:rPr>
        <w:t>2</w:t>
      </w:r>
      <w:r w:rsidRPr="00167300">
        <w:rPr>
          <w:rFonts w:ascii="Times New Roman" w:hAnsi="Times New Roman" w:cs="Times New Roman"/>
          <w:sz w:val="24"/>
          <w:szCs w:val="24"/>
        </w:rPr>
        <w:t xml:space="preserve"> муниципальных программ</w:t>
      </w:r>
      <w:r w:rsidR="00D610D5" w:rsidRPr="00167300">
        <w:rPr>
          <w:rFonts w:ascii="Times New Roman" w:hAnsi="Times New Roman" w:cs="Times New Roman"/>
          <w:sz w:val="24"/>
          <w:szCs w:val="24"/>
        </w:rPr>
        <w:t>ы.</w:t>
      </w:r>
    </w:p>
    <w:p w:rsidR="00004DB4" w:rsidRPr="00167300" w:rsidRDefault="00004DB4" w:rsidP="00D610D5">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11. Из общей суммы программных расходов </w:t>
      </w:r>
      <w:r w:rsidR="00D610D5" w:rsidRPr="00167300">
        <w:rPr>
          <w:rFonts w:ascii="Times New Roman" w:hAnsi="Times New Roman" w:cs="Times New Roman"/>
          <w:sz w:val="24"/>
          <w:szCs w:val="24"/>
        </w:rPr>
        <w:t>77,5% объема расходов приходится на муниципальную программу «Развитие образования», 7,7% - «Развитие физической культуры и спорта», 4,7% - «Развитие  культуры», 3,6% - «Дети Крымского района», 2,4% - «Обеспечение безопасности населения». Объем расходов по остальным муниципальным программам не превышает 1%.</w:t>
      </w:r>
    </w:p>
    <w:p w:rsidR="00004DB4" w:rsidRPr="00167300" w:rsidRDefault="00004DB4" w:rsidP="00621B11">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12. Расходы на финансирование непрограммных мероприятий при плане </w:t>
      </w:r>
      <w:r w:rsidR="00914545" w:rsidRPr="00167300">
        <w:rPr>
          <w:rFonts w:ascii="Times New Roman" w:hAnsi="Times New Roman" w:cs="Times New Roman"/>
          <w:sz w:val="24"/>
          <w:szCs w:val="24"/>
        </w:rPr>
        <w:t>676 224,6 тыс.руб. исполнены в сумме 669 859,4 тыс.руб. или 19,1% от общего объема произведенных расходов районного бюджета</w:t>
      </w:r>
      <w:r w:rsidRPr="00167300">
        <w:rPr>
          <w:rFonts w:ascii="Times New Roman" w:hAnsi="Times New Roman" w:cs="Times New Roman"/>
          <w:sz w:val="24"/>
          <w:szCs w:val="24"/>
        </w:rPr>
        <w:t>. К уровню 202</w:t>
      </w:r>
      <w:r w:rsidR="00914545" w:rsidRPr="00167300">
        <w:rPr>
          <w:rFonts w:ascii="Times New Roman" w:hAnsi="Times New Roman" w:cs="Times New Roman"/>
          <w:sz w:val="24"/>
          <w:szCs w:val="24"/>
        </w:rPr>
        <w:t>1</w:t>
      </w:r>
      <w:r w:rsidRPr="00167300">
        <w:rPr>
          <w:rFonts w:ascii="Times New Roman" w:hAnsi="Times New Roman" w:cs="Times New Roman"/>
          <w:sz w:val="24"/>
          <w:szCs w:val="24"/>
        </w:rPr>
        <w:t xml:space="preserve"> года расходы </w:t>
      </w:r>
      <w:r w:rsidRPr="00167300">
        <w:rPr>
          <w:rFonts w:ascii="Times New Roman" w:hAnsi="Times New Roman" w:cs="Times New Roman"/>
          <w:bCs/>
          <w:sz w:val="24"/>
          <w:szCs w:val="24"/>
        </w:rPr>
        <w:t xml:space="preserve">увеличились на </w:t>
      </w:r>
      <w:r w:rsidR="00914545" w:rsidRPr="00167300">
        <w:rPr>
          <w:rFonts w:ascii="Times New Roman" w:hAnsi="Times New Roman" w:cs="Times New Roman"/>
          <w:bCs/>
          <w:sz w:val="24"/>
          <w:szCs w:val="24"/>
        </w:rPr>
        <w:t>251 859,4</w:t>
      </w:r>
      <w:r w:rsidRPr="00167300">
        <w:rPr>
          <w:rFonts w:ascii="Times New Roman" w:hAnsi="Times New Roman" w:cs="Times New Roman"/>
          <w:bCs/>
          <w:sz w:val="24"/>
          <w:szCs w:val="24"/>
        </w:rPr>
        <w:t xml:space="preserve"> </w:t>
      </w:r>
      <w:r w:rsidR="005F6D50" w:rsidRPr="00167300">
        <w:rPr>
          <w:rFonts w:ascii="Times New Roman" w:hAnsi="Times New Roman" w:cs="Times New Roman"/>
          <w:bCs/>
          <w:sz w:val="24"/>
          <w:szCs w:val="24"/>
        </w:rPr>
        <w:t>тыс.руб.</w:t>
      </w:r>
      <w:r w:rsidRPr="00167300">
        <w:rPr>
          <w:rFonts w:ascii="Times New Roman" w:hAnsi="Times New Roman" w:cs="Times New Roman"/>
          <w:sz w:val="24"/>
          <w:szCs w:val="24"/>
        </w:rPr>
        <w:t xml:space="preserve"> или на </w:t>
      </w:r>
      <w:r w:rsidR="00914545" w:rsidRPr="00167300">
        <w:rPr>
          <w:rFonts w:ascii="Times New Roman" w:hAnsi="Times New Roman" w:cs="Times New Roman"/>
          <w:sz w:val="24"/>
          <w:szCs w:val="24"/>
        </w:rPr>
        <w:t>60,3</w:t>
      </w:r>
      <w:r w:rsidRPr="00167300">
        <w:rPr>
          <w:rFonts w:ascii="Times New Roman" w:hAnsi="Times New Roman" w:cs="Times New Roman"/>
          <w:sz w:val="24"/>
          <w:szCs w:val="24"/>
        </w:rPr>
        <w:t>%.</w:t>
      </w:r>
    </w:p>
    <w:p w:rsidR="00F10BE9" w:rsidRPr="00167300" w:rsidRDefault="00004DB4" w:rsidP="00F172F7">
      <w:pPr>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pacing w:val="-1"/>
          <w:sz w:val="24"/>
          <w:szCs w:val="24"/>
        </w:rPr>
        <w:t xml:space="preserve">13. Расходы из резервного фонда администрации муниципального образования Крымский район </w:t>
      </w:r>
      <w:r w:rsidR="00FA6D1A" w:rsidRPr="00167300">
        <w:rPr>
          <w:rFonts w:ascii="Times New Roman" w:hAnsi="Times New Roman" w:cs="Times New Roman"/>
          <w:spacing w:val="-1"/>
          <w:sz w:val="24"/>
          <w:szCs w:val="24"/>
        </w:rPr>
        <w:t xml:space="preserve">в 2022 году </w:t>
      </w:r>
      <w:r w:rsidR="00FA6D1A" w:rsidRPr="00167300">
        <w:rPr>
          <w:rFonts w:ascii="Times New Roman" w:hAnsi="Times New Roman" w:cs="Times New Roman"/>
          <w:sz w:val="24"/>
          <w:szCs w:val="24"/>
        </w:rPr>
        <w:t>не осуществлялись. Решением Совета муниципального образования Крымский район от 21.12.2022 №272 о бюджете лимиты, утвержденные на начало года в сумме 2 000,0 тыс.руб. были перераспределены на другие разделы расходов муниципального образования</w:t>
      </w:r>
      <w:r w:rsidR="00F10BE9" w:rsidRPr="00167300">
        <w:rPr>
          <w:rFonts w:ascii="Times New Roman" w:hAnsi="Times New Roman"/>
          <w:sz w:val="24"/>
          <w:szCs w:val="24"/>
        </w:rPr>
        <w:t>.</w:t>
      </w:r>
    </w:p>
    <w:p w:rsidR="00004DB4" w:rsidRPr="00167300" w:rsidRDefault="00004DB4" w:rsidP="00621B11">
      <w:pPr>
        <w:widowControl w:val="0"/>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pacing w:val="-1"/>
          <w:sz w:val="24"/>
          <w:szCs w:val="24"/>
        </w:rPr>
        <w:t>14.</w:t>
      </w:r>
      <w:r w:rsidRPr="00167300">
        <w:rPr>
          <w:rFonts w:ascii="Times New Roman" w:hAnsi="Times New Roman" w:cs="Times New Roman"/>
          <w:sz w:val="24"/>
          <w:szCs w:val="24"/>
        </w:rPr>
        <w:t xml:space="preserve"> С учетом всех изменений районный бюджет планировался с дефицитом в сумме </w:t>
      </w:r>
      <w:r w:rsidR="00FA6D1A" w:rsidRPr="00167300">
        <w:rPr>
          <w:rFonts w:ascii="Times New Roman" w:hAnsi="Times New Roman" w:cs="Times New Roman"/>
          <w:sz w:val="24"/>
          <w:szCs w:val="24"/>
        </w:rPr>
        <w:t xml:space="preserve">102 057,8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Фактически по итогам 202</w:t>
      </w:r>
      <w:r w:rsidR="00FA6D1A"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года сложился дефицит бюджета </w:t>
      </w:r>
      <w:r w:rsidR="00FA6D1A" w:rsidRPr="00167300">
        <w:rPr>
          <w:rFonts w:ascii="Times New Roman" w:hAnsi="Times New Roman" w:cs="Times New Roman"/>
          <w:sz w:val="24"/>
          <w:szCs w:val="24"/>
        </w:rPr>
        <w:t>в размере 74 292,8</w:t>
      </w:r>
      <w:r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w:t>
      </w:r>
      <w:r w:rsidR="00FA6D1A" w:rsidRPr="00167300">
        <w:rPr>
          <w:rFonts w:ascii="Times New Roman" w:hAnsi="Times New Roman" w:cs="Times New Roman"/>
          <w:sz w:val="24"/>
          <w:szCs w:val="24"/>
        </w:rPr>
        <w:t>И</w:t>
      </w:r>
      <w:r w:rsidRPr="00167300">
        <w:rPr>
          <w:rFonts w:ascii="Times New Roman" w:hAnsi="Times New Roman" w:cs="Times New Roman"/>
          <w:sz w:val="24"/>
          <w:szCs w:val="24"/>
        </w:rPr>
        <w:t>сточниками финансирования которого является изменение остатков средств на счетах бюджета.</w:t>
      </w:r>
    </w:p>
    <w:p w:rsidR="00004DB4" w:rsidRPr="00167300" w:rsidRDefault="00FA6D1A" w:rsidP="00621B11">
      <w:pPr>
        <w:widowControl w:val="0"/>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Согласно информации об остатках целевых средств общий объем остатков бюджетных средств на счете по учету средств бюджета по состоянию на 01.01.2023 составил 27 765,0 тыс.руб., в том числе: остатки целевых средств из краевого бюджета – 34,0 тыс.руб.</w:t>
      </w:r>
      <w:r w:rsidR="00004DB4" w:rsidRPr="00167300">
        <w:rPr>
          <w:rFonts w:ascii="Times New Roman" w:hAnsi="Times New Roman" w:cs="Times New Roman"/>
          <w:sz w:val="24"/>
          <w:szCs w:val="24"/>
        </w:rPr>
        <w:t xml:space="preserve"> </w:t>
      </w:r>
    </w:p>
    <w:p w:rsidR="00004DB4" w:rsidRPr="00167300" w:rsidRDefault="00004DB4" w:rsidP="00621B11">
      <w:pPr>
        <w:widowControl w:val="0"/>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pacing w:val="-1"/>
          <w:sz w:val="24"/>
          <w:szCs w:val="24"/>
        </w:rPr>
        <w:t>15.</w:t>
      </w:r>
      <w:r w:rsidRPr="00167300">
        <w:rPr>
          <w:rFonts w:ascii="Times New Roman" w:hAnsi="Times New Roman" w:cs="Times New Roman"/>
          <w:sz w:val="24"/>
          <w:szCs w:val="24"/>
        </w:rPr>
        <w:t xml:space="preserve"> Объем муниципального долга по состоянию на </w:t>
      </w:r>
      <w:r w:rsidR="00526B88" w:rsidRPr="00167300">
        <w:rPr>
          <w:rFonts w:ascii="Times New Roman" w:hAnsi="Times New Roman" w:cs="Times New Roman"/>
          <w:sz w:val="24"/>
          <w:szCs w:val="24"/>
        </w:rPr>
        <w:t>0</w:t>
      </w:r>
      <w:r w:rsidRPr="00167300">
        <w:rPr>
          <w:rFonts w:ascii="Times New Roman" w:hAnsi="Times New Roman" w:cs="Times New Roman"/>
          <w:sz w:val="24"/>
          <w:szCs w:val="24"/>
        </w:rPr>
        <w:t>1</w:t>
      </w:r>
      <w:r w:rsidR="00526B88" w:rsidRPr="00167300">
        <w:rPr>
          <w:rFonts w:ascii="Times New Roman" w:hAnsi="Times New Roman" w:cs="Times New Roman"/>
          <w:sz w:val="24"/>
          <w:szCs w:val="24"/>
        </w:rPr>
        <w:t>.01.</w:t>
      </w:r>
      <w:r w:rsidRPr="00167300">
        <w:rPr>
          <w:rFonts w:ascii="Times New Roman" w:hAnsi="Times New Roman" w:cs="Times New Roman"/>
          <w:sz w:val="24"/>
          <w:szCs w:val="24"/>
        </w:rPr>
        <w:t>202</w:t>
      </w:r>
      <w:r w:rsidR="00EA5F2B" w:rsidRPr="00167300">
        <w:rPr>
          <w:rFonts w:ascii="Times New Roman" w:hAnsi="Times New Roman" w:cs="Times New Roman"/>
          <w:sz w:val="24"/>
          <w:szCs w:val="24"/>
        </w:rPr>
        <w:t>3</w:t>
      </w:r>
      <w:r w:rsidRPr="00167300">
        <w:rPr>
          <w:rFonts w:ascii="Times New Roman" w:hAnsi="Times New Roman" w:cs="Times New Roman"/>
          <w:sz w:val="24"/>
          <w:szCs w:val="24"/>
        </w:rPr>
        <w:t xml:space="preserve"> года составляет </w:t>
      </w:r>
      <w:r w:rsidRPr="00167300">
        <w:rPr>
          <w:rFonts w:ascii="Times New Roman" w:hAnsi="Times New Roman" w:cs="Times New Roman"/>
          <w:bCs/>
          <w:sz w:val="24"/>
          <w:szCs w:val="24"/>
        </w:rPr>
        <w:t>1</w:t>
      </w:r>
      <w:r w:rsidR="00EA5F2B" w:rsidRPr="00167300">
        <w:rPr>
          <w:rFonts w:ascii="Times New Roman" w:hAnsi="Times New Roman" w:cs="Times New Roman"/>
          <w:bCs/>
          <w:sz w:val="24"/>
          <w:szCs w:val="24"/>
        </w:rPr>
        <w:t>48 000,0</w:t>
      </w:r>
      <w:r w:rsidRPr="00167300">
        <w:rPr>
          <w:bCs/>
          <w:sz w:val="24"/>
          <w:szCs w:val="24"/>
        </w:rPr>
        <w:t xml:space="preserve">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на </w:t>
      </w:r>
      <w:r w:rsidR="00526B88" w:rsidRPr="00167300">
        <w:rPr>
          <w:rFonts w:ascii="Times New Roman" w:hAnsi="Times New Roman" w:cs="Times New Roman"/>
          <w:sz w:val="24"/>
          <w:szCs w:val="24"/>
        </w:rPr>
        <w:t>0</w:t>
      </w:r>
      <w:r w:rsidRPr="00167300">
        <w:rPr>
          <w:rFonts w:ascii="Times New Roman" w:hAnsi="Times New Roman" w:cs="Times New Roman"/>
          <w:sz w:val="24"/>
          <w:szCs w:val="24"/>
        </w:rPr>
        <w:t>1</w:t>
      </w:r>
      <w:r w:rsidR="00526B88" w:rsidRPr="00167300">
        <w:rPr>
          <w:rFonts w:ascii="Times New Roman" w:hAnsi="Times New Roman" w:cs="Times New Roman"/>
          <w:sz w:val="24"/>
          <w:szCs w:val="24"/>
        </w:rPr>
        <w:t>.01.</w:t>
      </w:r>
      <w:r w:rsidR="00EA5F2B" w:rsidRPr="00167300">
        <w:rPr>
          <w:rFonts w:ascii="Times New Roman" w:hAnsi="Times New Roman" w:cs="Times New Roman"/>
          <w:sz w:val="24"/>
          <w:szCs w:val="24"/>
        </w:rPr>
        <w:t>2022</w:t>
      </w:r>
      <w:r w:rsidRPr="00167300">
        <w:rPr>
          <w:rFonts w:ascii="Times New Roman" w:hAnsi="Times New Roman" w:cs="Times New Roman"/>
          <w:sz w:val="24"/>
          <w:szCs w:val="24"/>
        </w:rPr>
        <w:t xml:space="preserve"> года составлял </w:t>
      </w:r>
      <w:r w:rsidR="00EA5F2B" w:rsidRPr="00167300">
        <w:rPr>
          <w:rFonts w:ascii="Times New Roman" w:hAnsi="Times New Roman" w:cs="Times New Roman"/>
          <w:sz w:val="24"/>
          <w:szCs w:val="24"/>
        </w:rPr>
        <w:t>152 368,5</w:t>
      </w:r>
      <w:r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т</w:t>
      </w:r>
      <w:r w:rsidR="00526B88" w:rsidRPr="00167300">
        <w:rPr>
          <w:rFonts w:ascii="Times New Roman" w:hAnsi="Times New Roman" w:cs="Times New Roman"/>
          <w:sz w:val="24"/>
          <w:szCs w:val="24"/>
        </w:rPr>
        <w:t>о</w:t>
      </w:r>
      <w:r w:rsidRPr="00167300">
        <w:rPr>
          <w:rFonts w:ascii="Times New Roman" w:hAnsi="Times New Roman" w:cs="Times New Roman"/>
          <w:sz w:val="24"/>
          <w:szCs w:val="24"/>
        </w:rPr>
        <w:t xml:space="preserve"> е</w:t>
      </w:r>
      <w:r w:rsidR="00526B88" w:rsidRPr="00167300">
        <w:rPr>
          <w:rFonts w:ascii="Times New Roman" w:hAnsi="Times New Roman" w:cs="Times New Roman"/>
          <w:sz w:val="24"/>
          <w:szCs w:val="24"/>
        </w:rPr>
        <w:t>сть</w:t>
      </w:r>
      <w:r w:rsidRPr="00167300">
        <w:rPr>
          <w:rFonts w:ascii="Times New Roman" w:hAnsi="Times New Roman" w:cs="Times New Roman"/>
          <w:sz w:val="24"/>
          <w:szCs w:val="24"/>
        </w:rPr>
        <w:t xml:space="preserve"> </w:t>
      </w:r>
      <w:r w:rsidR="00EA5F2B" w:rsidRPr="00167300">
        <w:rPr>
          <w:rFonts w:ascii="Times New Roman" w:hAnsi="Times New Roman" w:cs="Times New Roman"/>
          <w:sz w:val="24"/>
          <w:szCs w:val="24"/>
        </w:rPr>
        <w:t>снизил</w:t>
      </w:r>
      <w:r w:rsidR="00C01FEC" w:rsidRPr="00167300">
        <w:rPr>
          <w:rFonts w:ascii="Times New Roman" w:hAnsi="Times New Roman" w:cs="Times New Roman"/>
          <w:sz w:val="24"/>
          <w:szCs w:val="24"/>
        </w:rPr>
        <w:t xml:space="preserve">ся на </w:t>
      </w:r>
      <w:r w:rsidR="00EA5F2B" w:rsidRPr="00167300">
        <w:rPr>
          <w:rFonts w:ascii="Times New Roman" w:hAnsi="Times New Roman" w:cs="Times New Roman"/>
          <w:sz w:val="24"/>
          <w:szCs w:val="24"/>
        </w:rPr>
        <w:t>4 368,5</w:t>
      </w:r>
      <w:r w:rsidR="00C01FEC"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Размер муниципального долга не превышает установленных ограничений, предусмотренных п.3 ст.107 </w:t>
      </w:r>
      <w:r w:rsidR="00526B88" w:rsidRPr="00167300">
        <w:rPr>
          <w:rFonts w:ascii="Times New Roman" w:hAnsi="Times New Roman" w:cs="Times New Roman"/>
          <w:sz w:val="24"/>
          <w:szCs w:val="24"/>
        </w:rPr>
        <w:t>БК РФ</w:t>
      </w:r>
      <w:r w:rsidRPr="00167300">
        <w:rPr>
          <w:rFonts w:ascii="Times New Roman" w:hAnsi="Times New Roman" w:cs="Times New Roman"/>
          <w:sz w:val="24"/>
          <w:szCs w:val="24"/>
        </w:rPr>
        <w:t xml:space="preserve"> и </w:t>
      </w:r>
      <w:r w:rsidR="00BB2C2C" w:rsidRPr="00167300">
        <w:rPr>
          <w:rFonts w:ascii="Times New Roman" w:hAnsi="Times New Roman" w:cs="Times New Roman"/>
          <w:sz w:val="24"/>
          <w:szCs w:val="24"/>
        </w:rPr>
        <w:t xml:space="preserve">п.20.6 </w:t>
      </w:r>
      <w:r w:rsidRPr="00167300">
        <w:rPr>
          <w:rFonts w:ascii="Times New Roman" w:hAnsi="Times New Roman" w:cs="Times New Roman"/>
          <w:sz w:val="24"/>
          <w:szCs w:val="24"/>
        </w:rPr>
        <w:t>«Положени</w:t>
      </w:r>
      <w:r w:rsidR="00BB2C2C" w:rsidRPr="00167300">
        <w:rPr>
          <w:rFonts w:ascii="Times New Roman" w:hAnsi="Times New Roman" w:cs="Times New Roman"/>
          <w:sz w:val="24"/>
          <w:szCs w:val="24"/>
        </w:rPr>
        <w:t>я</w:t>
      </w:r>
      <w:r w:rsidRPr="00167300">
        <w:rPr>
          <w:rFonts w:ascii="Times New Roman" w:hAnsi="Times New Roman" w:cs="Times New Roman"/>
          <w:sz w:val="24"/>
          <w:szCs w:val="24"/>
        </w:rPr>
        <w:t xml:space="preserve"> о бюджетном процессе в муниципальном образовании Крымский район». </w:t>
      </w:r>
    </w:p>
    <w:p w:rsidR="00004DB4" w:rsidRPr="00167300" w:rsidRDefault="00004DB4" w:rsidP="00621B11">
      <w:pPr>
        <w:widowControl w:val="0"/>
        <w:spacing w:after="0" w:line="240" w:lineRule="auto"/>
        <w:ind w:firstLine="709"/>
        <w:contextualSpacing/>
        <w:jc w:val="both"/>
        <w:rPr>
          <w:rFonts w:ascii="Times New Roman" w:hAnsi="Times New Roman" w:cs="Times New Roman"/>
          <w:sz w:val="24"/>
          <w:szCs w:val="24"/>
        </w:rPr>
      </w:pPr>
      <w:r w:rsidRPr="00167300">
        <w:rPr>
          <w:rFonts w:ascii="Times New Roman" w:hAnsi="Times New Roman" w:cs="Times New Roman"/>
          <w:sz w:val="24"/>
          <w:szCs w:val="24"/>
        </w:rPr>
        <w:t>16. Фактические расходы на обслуживание муниципального долга в 202</w:t>
      </w:r>
      <w:r w:rsidR="00BB2C2C" w:rsidRPr="00167300">
        <w:rPr>
          <w:rFonts w:ascii="Times New Roman" w:hAnsi="Times New Roman" w:cs="Times New Roman"/>
          <w:sz w:val="24"/>
          <w:szCs w:val="24"/>
        </w:rPr>
        <w:t>2</w:t>
      </w:r>
      <w:r w:rsidRPr="00167300">
        <w:rPr>
          <w:rFonts w:ascii="Times New Roman" w:hAnsi="Times New Roman" w:cs="Times New Roman"/>
          <w:sz w:val="24"/>
          <w:szCs w:val="24"/>
        </w:rPr>
        <w:t xml:space="preserve"> году составили –</w:t>
      </w:r>
      <w:r w:rsidR="00526B88" w:rsidRPr="00167300">
        <w:rPr>
          <w:rFonts w:ascii="Times New Roman" w:hAnsi="Times New Roman" w:cs="Times New Roman"/>
          <w:sz w:val="24"/>
          <w:szCs w:val="24"/>
        </w:rPr>
        <w:t xml:space="preserve"> </w:t>
      </w:r>
      <w:r w:rsidR="00BB2C2C" w:rsidRPr="00167300">
        <w:rPr>
          <w:rFonts w:ascii="Times New Roman" w:hAnsi="Times New Roman" w:cs="Times New Roman"/>
          <w:sz w:val="24"/>
          <w:szCs w:val="24"/>
        </w:rPr>
        <w:t xml:space="preserve">4 657,1 </w:t>
      </w:r>
      <w:r w:rsidR="005F6D50" w:rsidRPr="00167300">
        <w:rPr>
          <w:rFonts w:ascii="Times New Roman" w:hAnsi="Times New Roman" w:cs="Times New Roman"/>
          <w:sz w:val="24"/>
          <w:szCs w:val="24"/>
        </w:rPr>
        <w:t>тыс.руб.</w:t>
      </w:r>
      <w:r w:rsidRPr="00167300">
        <w:rPr>
          <w:rFonts w:ascii="Times New Roman" w:hAnsi="Times New Roman" w:cs="Times New Roman"/>
          <w:sz w:val="24"/>
          <w:szCs w:val="24"/>
        </w:rPr>
        <w:t xml:space="preserve"> или снизились к уровню 202</w:t>
      </w:r>
      <w:r w:rsidR="00BB2C2C" w:rsidRPr="00167300">
        <w:rPr>
          <w:rFonts w:ascii="Times New Roman" w:hAnsi="Times New Roman" w:cs="Times New Roman"/>
          <w:sz w:val="24"/>
          <w:szCs w:val="24"/>
        </w:rPr>
        <w:t>1</w:t>
      </w:r>
      <w:r w:rsidRPr="00167300">
        <w:rPr>
          <w:rFonts w:ascii="Times New Roman" w:hAnsi="Times New Roman" w:cs="Times New Roman"/>
          <w:sz w:val="24"/>
          <w:szCs w:val="24"/>
        </w:rPr>
        <w:t xml:space="preserve"> года на </w:t>
      </w:r>
      <w:r w:rsidR="005E0AA3" w:rsidRPr="00167300">
        <w:rPr>
          <w:rFonts w:ascii="Times New Roman" w:hAnsi="Times New Roman" w:cs="Times New Roman"/>
          <w:sz w:val="24"/>
          <w:szCs w:val="24"/>
        </w:rPr>
        <w:t>748,4</w:t>
      </w:r>
      <w:r w:rsidRPr="00167300">
        <w:rPr>
          <w:rFonts w:ascii="Times New Roman" w:hAnsi="Times New Roman" w:cs="Times New Roman"/>
          <w:sz w:val="24"/>
          <w:szCs w:val="24"/>
        </w:rPr>
        <w:t xml:space="preserve"> </w:t>
      </w:r>
      <w:r w:rsidR="005F6D50" w:rsidRPr="00167300">
        <w:rPr>
          <w:rFonts w:ascii="Times New Roman" w:hAnsi="Times New Roman" w:cs="Times New Roman"/>
          <w:sz w:val="24"/>
          <w:szCs w:val="24"/>
        </w:rPr>
        <w:t>тыс.руб.</w:t>
      </w:r>
      <w:r w:rsidR="005E0AA3" w:rsidRPr="00167300">
        <w:rPr>
          <w:rFonts w:ascii="Times New Roman" w:hAnsi="Times New Roman" w:cs="Times New Roman"/>
          <w:sz w:val="24"/>
          <w:szCs w:val="24"/>
        </w:rPr>
        <w:t xml:space="preserve"> или на 13,8</w:t>
      </w:r>
      <w:r w:rsidRPr="00167300">
        <w:rPr>
          <w:rFonts w:ascii="Times New Roman" w:hAnsi="Times New Roman" w:cs="Times New Roman"/>
          <w:sz w:val="24"/>
          <w:szCs w:val="24"/>
        </w:rPr>
        <w:t xml:space="preserve">%. В соответствии со ст.111 БК РФ предельный объем расходов на обслуживание муниципального долга не превышает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РФ. </w:t>
      </w:r>
    </w:p>
    <w:p w:rsidR="00B757A9" w:rsidRPr="00167300" w:rsidRDefault="00B757A9" w:rsidP="00621B11">
      <w:pPr>
        <w:widowControl w:val="0"/>
        <w:spacing w:after="0" w:line="240" w:lineRule="auto"/>
        <w:contextualSpacing/>
        <w:jc w:val="both"/>
        <w:rPr>
          <w:rFonts w:ascii="Times New Roman" w:hAnsi="Times New Roman" w:cs="Times New Roman"/>
          <w:spacing w:val="-1"/>
          <w:sz w:val="24"/>
          <w:szCs w:val="24"/>
        </w:rPr>
      </w:pPr>
    </w:p>
    <w:p w:rsidR="00B757A9" w:rsidRPr="00167300" w:rsidRDefault="00D618BF" w:rsidP="00621B11">
      <w:pPr>
        <w:widowControl w:val="0"/>
        <w:shd w:val="clear" w:color="auto" w:fill="FFFFFF"/>
        <w:spacing w:after="0" w:line="240" w:lineRule="auto"/>
        <w:ind w:left="2863" w:firstLine="677"/>
        <w:contextualSpacing/>
        <w:rPr>
          <w:rFonts w:ascii="Times New Roman" w:hAnsi="Times New Roman" w:cs="Times New Roman"/>
          <w:b/>
          <w:bCs/>
          <w:spacing w:val="-1"/>
          <w:sz w:val="24"/>
          <w:szCs w:val="24"/>
        </w:rPr>
      </w:pPr>
      <w:r w:rsidRPr="00167300">
        <w:rPr>
          <w:rFonts w:ascii="Times New Roman" w:hAnsi="Times New Roman" w:cs="Times New Roman"/>
          <w:b/>
          <w:bCs/>
          <w:spacing w:val="-1"/>
          <w:sz w:val="24"/>
          <w:szCs w:val="24"/>
        </w:rPr>
        <w:t>10</w:t>
      </w:r>
      <w:r w:rsidR="00B757A9" w:rsidRPr="00167300">
        <w:rPr>
          <w:rFonts w:ascii="Times New Roman" w:hAnsi="Times New Roman" w:cs="Times New Roman"/>
          <w:b/>
          <w:bCs/>
          <w:spacing w:val="-1"/>
          <w:sz w:val="24"/>
          <w:szCs w:val="24"/>
        </w:rPr>
        <w:t>. Предложения</w:t>
      </w:r>
      <w:r w:rsidR="003543E1" w:rsidRPr="00167300">
        <w:rPr>
          <w:rFonts w:ascii="Times New Roman" w:hAnsi="Times New Roman" w:cs="Times New Roman"/>
          <w:b/>
          <w:bCs/>
          <w:spacing w:val="-1"/>
          <w:sz w:val="24"/>
          <w:szCs w:val="24"/>
        </w:rPr>
        <w:t>.</w:t>
      </w:r>
    </w:p>
    <w:p w:rsidR="00C01FEC" w:rsidRPr="00167300" w:rsidRDefault="00C01FEC" w:rsidP="00621B11">
      <w:pPr>
        <w:widowControl w:val="0"/>
        <w:shd w:val="clear" w:color="auto" w:fill="FFFFFF"/>
        <w:spacing w:after="0" w:line="240" w:lineRule="auto"/>
        <w:ind w:left="2863" w:firstLine="677"/>
        <w:contextualSpacing/>
        <w:rPr>
          <w:rFonts w:ascii="Times New Roman" w:hAnsi="Times New Roman" w:cs="Times New Roman"/>
          <w:b/>
          <w:bCs/>
          <w:spacing w:val="-1"/>
          <w:sz w:val="24"/>
          <w:szCs w:val="24"/>
        </w:rPr>
      </w:pPr>
    </w:p>
    <w:p w:rsidR="002703F4" w:rsidRPr="00167300" w:rsidRDefault="00B757A9" w:rsidP="00621B11">
      <w:pPr>
        <w:widowControl w:val="0"/>
        <w:shd w:val="clear" w:color="auto" w:fill="FFFFFF"/>
        <w:spacing w:after="0" w:line="240" w:lineRule="auto"/>
        <w:ind w:firstLine="708"/>
        <w:contextualSpacing/>
        <w:jc w:val="both"/>
        <w:rPr>
          <w:rFonts w:ascii="Times New Roman" w:hAnsi="Times New Roman" w:cs="Times New Roman"/>
          <w:spacing w:val="-1"/>
          <w:sz w:val="24"/>
          <w:szCs w:val="24"/>
        </w:rPr>
      </w:pPr>
      <w:r w:rsidRPr="00167300">
        <w:rPr>
          <w:rFonts w:ascii="Times New Roman" w:hAnsi="Times New Roman" w:cs="Times New Roman"/>
          <w:spacing w:val="-1"/>
          <w:sz w:val="24"/>
          <w:szCs w:val="24"/>
        </w:rPr>
        <w:t>1.</w:t>
      </w:r>
      <w:r w:rsidRPr="00167300">
        <w:rPr>
          <w:sz w:val="24"/>
          <w:szCs w:val="24"/>
        </w:rPr>
        <w:t xml:space="preserve"> </w:t>
      </w:r>
      <w:r w:rsidR="00844C90" w:rsidRPr="00167300">
        <w:rPr>
          <w:rFonts w:ascii="Times New Roman" w:hAnsi="Times New Roman" w:cs="Times New Roman"/>
          <w:spacing w:val="-1"/>
          <w:sz w:val="24"/>
          <w:szCs w:val="24"/>
        </w:rPr>
        <w:t>Проводить дальнейшую работу по оптимизации расходов районного бюджета и повышению качества и эффективности внутреннего контроля главными расп</w:t>
      </w:r>
      <w:r w:rsidR="00D618BF" w:rsidRPr="00167300">
        <w:rPr>
          <w:rFonts w:ascii="Times New Roman" w:hAnsi="Times New Roman" w:cs="Times New Roman"/>
          <w:spacing w:val="-1"/>
          <w:sz w:val="24"/>
          <w:szCs w:val="24"/>
        </w:rPr>
        <w:t>орядителями бюджетных средств, соблюдать нормативные затраты   при  закупке товаров (работ</w:t>
      </w:r>
      <w:r w:rsidR="005E0AA3" w:rsidRPr="00167300">
        <w:rPr>
          <w:rFonts w:ascii="Times New Roman" w:hAnsi="Times New Roman" w:cs="Times New Roman"/>
          <w:spacing w:val="-1"/>
          <w:sz w:val="24"/>
          <w:szCs w:val="24"/>
        </w:rPr>
        <w:t>, услуг) для муниципальных нужд.</w:t>
      </w:r>
    </w:p>
    <w:p w:rsidR="00844C90" w:rsidRPr="00167300" w:rsidRDefault="002703F4" w:rsidP="00621B11">
      <w:pPr>
        <w:widowControl w:val="0"/>
        <w:shd w:val="clear" w:color="auto" w:fill="FFFFFF"/>
        <w:spacing w:after="0" w:line="240" w:lineRule="auto"/>
        <w:ind w:firstLine="708"/>
        <w:contextualSpacing/>
        <w:jc w:val="both"/>
        <w:rPr>
          <w:rFonts w:ascii="Times New Roman" w:hAnsi="Times New Roman" w:cs="Times New Roman"/>
          <w:spacing w:val="-1"/>
          <w:sz w:val="24"/>
          <w:szCs w:val="24"/>
        </w:rPr>
      </w:pPr>
      <w:r w:rsidRPr="00167300">
        <w:rPr>
          <w:rFonts w:ascii="Times New Roman" w:hAnsi="Times New Roman" w:cs="Times New Roman"/>
          <w:spacing w:val="-1"/>
          <w:sz w:val="24"/>
          <w:szCs w:val="24"/>
        </w:rPr>
        <w:t xml:space="preserve">2. При </w:t>
      </w:r>
      <w:r w:rsidR="00844C90" w:rsidRPr="00167300">
        <w:rPr>
          <w:rFonts w:ascii="Times New Roman" w:hAnsi="Times New Roman" w:cs="Times New Roman"/>
          <w:spacing w:val="-1"/>
          <w:sz w:val="24"/>
          <w:szCs w:val="24"/>
        </w:rPr>
        <w:t xml:space="preserve"> </w:t>
      </w:r>
      <w:r w:rsidRPr="00167300">
        <w:rPr>
          <w:rFonts w:ascii="Times New Roman" w:hAnsi="Times New Roman" w:cs="Times New Roman"/>
          <w:spacing w:val="-1"/>
          <w:sz w:val="24"/>
          <w:szCs w:val="24"/>
        </w:rPr>
        <w:t>закупке товаров</w:t>
      </w:r>
      <w:r w:rsidR="005570E3" w:rsidRPr="00167300">
        <w:rPr>
          <w:rFonts w:ascii="Times New Roman" w:hAnsi="Times New Roman" w:cs="Times New Roman"/>
          <w:spacing w:val="-1"/>
          <w:sz w:val="24"/>
          <w:szCs w:val="24"/>
        </w:rPr>
        <w:t>, работ, услуг</w:t>
      </w:r>
      <w:r w:rsidRPr="00167300">
        <w:rPr>
          <w:rFonts w:ascii="Times New Roman" w:hAnsi="Times New Roman" w:cs="Times New Roman"/>
          <w:spacing w:val="-1"/>
          <w:sz w:val="24"/>
          <w:szCs w:val="24"/>
        </w:rPr>
        <w:t xml:space="preserve"> для муниципальных нужд заключать муниципальные контракты с при</w:t>
      </w:r>
      <w:r w:rsidR="005E0AA3" w:rsidRPr="00167300">
        <w:rPr>
          <w:rFonts w:ascii="Times New Roman" w:hAnsi="Times New Roman" w:cs="Times New Roman"/>
          <w:spacing w:val="-1"/>
          <w:sz w:val="24"/>
          <w:szCs w:val="24"/>
        </w:rPr>
        <w:t>менением  конкурентных способов.</w:t>
      </w:r>
    </w:p>
    <w:p w:rsidR="00B757A9" w:rsidRPr="00167300" w:rsidRDefault="00673DC1" w:rsidP="00621B11">
      <w:pPr>
        <w:widowControl w:val="0"/>
        <w:shd w:val="clear" w:color="auto" w:fill="FFFFFF"/>
        <w:spacing w:after="0" w:line="240" w:lineRule="auto"/>
        <w:ind w:firstLine="720"/>
        <w:contextualSpacing/>
        <w:jc w:val="both"/>
        <w:rPr>
          <w:rFonts w:ascii="Times New Roman" w:hAnsi="Times New Roman" w:cs="Times New Roman"/>
          <w:spacing w:val="-1"/>
          <w:sz w:val="24"/>
          <w:szCs w:val="24"/>
        </w:rPr>
      </w:pPr>
      <w:r w:rsidRPr="00167300">
        <w:rPr>
          <w:rFonts w:ascii="Times New Roman" w:hAnsi="Times New Roman" w:cs="Times New Roman"/>
          <w:spacing w:val="-1"/>
          <w:sz w:val="24"/>
          <w:szCs w:val="24"/>
        </w:rPr>
        <w:t>3</w:t>
      </w:r>
      <w:r w:rsidR="00B757A9" w:rsidRPr="00167300">
        <w:rPr>
          <w:rFonts w:ascii="Times New Roman" w:hAnsi="Times New Roman" w:cs="Times New Roman"/>
          <w:spacing w:val="-1"/>
          <w:sz w:val="24"/>
          <w:szCs w:val="24"/>
        </w:rPr>
        <w:t>. Обеспечить эффективность использования муниципального имущества, не допускать неэффективных расходов при управлении и распоряжении муниципальным имуществом.</w:t>
      </w:r>
    </w:p>
    <w:p w:rsidR="00B757A9" w:rsidRPr="00167300" w:rsidRDefault="00844C90" w:rsidP="00621B11">
      <w:pPr>
        <w:widowControl w:val="0"/>
        <w:shd w:val="clear" w:color="auto" w:fill="FFFFFF"/>
        <w:spacing w:after="0" w:line="240" w:lineRule="auto"/>
        <w:ind w:firstLine="720"/>
        <w:contextualSpacing/>
        <w:jc w:val="both"/>
        <w:rPr>
          <w:rFonts w:ascii="Times New Roman" w:hAnsi="Times New Roman" w:cs="Times New Roman"/>
          <w:spacing w:val="-1"/>
          <w:sz w:val="24"/>
          <w:szCs w:val="24"/>
        </w:rPr>
      </w:pPr>
      <w:r w:rsidRPr="00167300">
        <w:rPr>
          <w:rFonts w:ascii="Times New Roman" w:hAnsi="Times New Roman" w:cs="Times New Roman"/>
          <w:spacing w:val="-1"/>
          <w:sz w:val="24"/>
          <w:szCs w:val="24"/>
        </w:rPr>
        <w:t>4</w:t>
      </w:r>
      <w:r w:rsidR="00B757A9" w:rsidRPr="00167300">
        <w:rPr>
          <w:rFonts w:ascii="Times New Roman" w:hAnsi="Times New Roman" w:cs="Times New Roman"/>
          <w:spacing w:val="-1"/>
          <w:sz w:val="24"/>
          <w:szCs w:val="24"/>
        </w:rPr>
        <w:t>. Не допускать прироста недоимки</w:t>
      </w:r>
      <w:r w:rsidR="00B757A9" w:rsidRPr="00167300">
        <w:rPr>
          <w:sz w:val="24"/>
          <w:szCs w:val="24"/>
        </w:rPr>
        <w:t xml:space="preserve"> </w:t>
      </w:r>
      <w:r w:rsidR="00B757A9" w:rsidRPr="00167300">
        <w:rPr>
          <w:rFonts w:ascii="Times New Roman" w:hAnsi="Times New Roman" w:cs="Times New Roman"/>
          <w:spacing w:val="-1"/>
          <w:sz w:val="24"/>
          <w:szCs w:val="24"/>
        </w:rPr>
        <w:t xml:space="preserve">по неналоговым доходам и обеспечить </w:t>
      </w:r>
      <w:r w:rsidR="00B757A9" w:rsidRPr="00167300">
        <w:rPr>
          <w:rFonts w:ascii="Times New Roman" w:hAnsi="Times New Roman" w:cs="Times New Roman"/>
          <w:spacing w:val="-1"/>
          <w:sz w:val="24"/>
          <w:szCs w:val="24"/>
        </w:rPr>
        <w:lastRenderedPageBreak/>
        <w:t xml:space="preserve">эффективность проводимых мероприятий по её снижению. </w:t>
      </w:r>
    </w:p>
    <w:p w:rsidR="00B757A9" w:rsidRPr="00167300" w:rsidRDefault="00D618BF" w:rsidP="00621B11">
      <w:pPr>
        <w:widowControl w:val="0"/>
        <w:shd w:val="clear" w:color="auto" w:fill="FFFFFF"/>
        <w:spacing w:after="0" w:line="240" w:lineRule="auto"/>
        <w:ind w:left="14" w:firstLine="706"/>
        <w:contextualSpacing/>
        <w:jc w:val="both"/>
        <w:rPr>
          <w:rFonts w:ascii="Times New Roman" w:hAnsi="Times New Roman" w:cs="Times New Roman"/>
          <w:sz w:val="24"/>
          <w:szCs w:val="24"/>
        </w:rPr>
      </w:pPr>
      <w:r w:rsidRPr="00167300">
        <w:rPr>
          <w:rFonts w:ascii="Times New Roman" w:hAnsi="Times New Roman" w:cs="Times New Roman"/>
          <w:sz w:val="24"/>
          <w:szCs w:val="24"/>
        </w:rPr>
        <w:t>5</w:t>
      </w:r>
      <w:r w:rsidR="00B757A9" w:rsidRPr="00167300">
        <w:rPr>
          <w:rFonts w:ascii="Times New Roman" w:hAnsi="Times New Roman" w:cs="Times New Roman"/>
          <w:sz w:val="24"/>
          <w:szCs w:val="24"/>
        </w:rPr>
        <w:t>. Контрольно-счетная палата муниципального образования Крымский район предлагает Совету муниципального образования Крымский район принять к рассмотрению отчет об исполнении бюджета муниципального об</w:t>
      </w:r>
      <w:r w:rsidR="00004DB4" w:rsidRPr="00167300">
        <w:rPr>
          <w:rFonts w:ascii="Times New Roman" w:hAnsi="Times New Roman" w:cs="Times New Roman"/>
          <w:sz w:val="24"/>
          <w:szCs w:val="24"/>
        </w:rPr>
        <w:t>разования Крымский район за 202</w:t>
      </w:r>
      <w:r w:rsidR="005E0AA3" w:rsidRPr="00167300">
        <w:rPr>
          <w:rFonts w:ascii="Times New Roman" w:hAnsi="Times New Roman" w:cs="Times New Roman"/>
          <w:sz w:val="24"/>
          <w:szCs w:val="24"/>
        </w:rPr>
        <w:t>2</w:t>
      </w:r>
      <w:r w:rsidR="00B757A9" w:rsidRPr="00167300">
        <w:rPr>
          <w:rFonts w:ascii="Times New Roman" w:hAnsi="Times New Roman" w:cs="Times New Roman"/>
          <w:sz w:val="24"/>
          <w:szCs w:val="24"/>
        </w:rPr>
        <w:t xml:space="preserve"> год. </w:t>
      </w:r>
    </w:p>
    <w:p w:rsidR="00B757A9" w:rsidRPr="00167300" w:rsidRDefault="00B757A9" w:rsidP="00621B11">
      <w:pPr>
        <w:widowControl w:val="0"/>
        <w:shd w:val="clear" w:color="auto" w:fill="FFFFFF"/>
        <w:spacing w:after="0" w:line="240" w:lineRule="auto"/>
        <w:contextualSpacing/>
        <w:jc w:val="both"/>
        <w:rPr>
          <w:rFonts w:ascii="Times New Roman" w:hAnsi="Times New Roman" w:cs="Times New Roman"/>
          <w:sz w:val="24"/>
          <w:szCs w:val="24"/>
        </w:rPr>
      </w:pPr>
    </w:p>
    <w:p w:rsidR="00FC7B16" w:rsidRPr="00167300" w:rsidRDefault="00FC7B16" w:rsidP="00621B11">
      <w:pPr>
        <w:widowControl w:val="0"/>
        <w:shd w:val="clear" w:color="auto" w:fill="FFFFFF"/>
        <w:spacing w:after="0" w:line="240" w:lineRule="auto"/>
        <w:contextualSpacing/>
        <w:jc w:val="both"/>
        <w:rPr>
          <w:rFonts w:ascii="Times New Roman" w:hAnsi="Times New Roman" w:cs="Times New Roman"/>
          <w:sz w:val="24"/>
          <w:szCs w:val="24"/>
        </w:rPr>
      </w:pPr>
    </w:p>
    <w:p w:rsidR="00BE2E4B" w:rsidRPr="00167300" w:rsidRDefault="00BE2E4B" w:rsidP="00621B11">
      <w:pPr>
        <w:widowControl w:val="0"/>
        <w:shd w:val="clear" w:color="auto" w:fill="FFFFFF"/>
        <w:spacing w:after="0" w:line="240" w:lineRule="auto"/>
        <w:contextualSpacing/>
        <w:jc w:val="both"/>
        <w:rPr>
          <w:rFonts w:ascii="Times New Roman" w:hAnsi="Times New Roman" w:cs="Times New Roman"/>
          <w:sz w:val="24"/>
          <w:szCs w:val="24"/>
        </w:rPr>
      </w:pPr>
    </w:p>
    <w:p w:rsidR="00B757A9" w:rsidRPr="00167300" w:rsidRDefault="00B757A9" w:rsidP="00621B11">
      <w:pPr>
        <w:widowControl w:val="0"/>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Председатель </w:t>
      </w:r>
    </w:p>
    <w:p w:rsidR="00B757A9" w:rsidRPr="00167300" w:rsidRDefault="00B757A9" w:rsidP="00621B11">
      <w:pPr>
        <w:widowControl w:val="0"/>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контрольно-счетной палаты </w:t>
      </w:r>
    </w:p>
    <w:p w:rsidR="00B757A9" w:rsidRPr="00167300" w:rsidRDefault="00B757A9" w:rsidP="00621B11">
      <w:pPr>
        <w:widowControl w:val="0"/>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 xml:space="preserve">муниципального образования </w:t>
      </w:r>
    </w:p>
    <w:p w:rsidR="00B757A9" w:rsidRPr="00167300" w:rsidRDefault="00B757A9" w:rsidP="00621B11">
      <w:pPr>
        <w:widowControl w:val="0"/>
        <w:shd w:val="clear" w:color="auto" w:fill="FFFFFF"/>
        <w:spacing w:after="0" w:line="240" w:lineRule="auto"/>
        <w:contextualSpacing/>
        <w:jc w:val="both"/>
        <w:rPr>
          <w:rFonts w:ascii="Times New Roman" w:hAnsi="Times New Roman" w:cs="Times New Roman"/>
          <w:sz w:val="24"/>
          <w:szCs w:val="24"/>
        </w:rPr>
      </w:pPr>
      <w:r w:rsidRPr="00167300">
        <w:rPr>
          <w:rFonts w:ascii="Times New Roman" w:hAnsi="Times New Roman" w:cs="Times New Roman"/>
          <w:sz w:val="24"/>
          <w:szCs w:val="24"/>
        </w:rPr>
        <w:t>Крымский район</w:t>
      </w:r>
      <w:r w:rsidRPr="00167300">
        <w:rPr>
          <w:rFonts w:ascii="Times New Roman" w:hAnsi="Times New Roman" w:cs="Times New Roman"/>
          <w:sz w:val="24"/>
          <w:szCs w:val="24"/>
        </w:rPr>
        <w:tab/>
      </w:r>
      <w:r w:rsidRPr="00167300">
        <w:rPr>
          <w:rFonts w:ascii="Times New Roman" w:hAnsi="Times New Roman" w:cs="Times New Roman"/>
          <w:sz w:val="24"/>
          <w:szCs w:val="24"/>
        </w:rPr>
        <w:tab/>
      </w:r>
      <w:r w:rsidRPr="00167300">
        <w:rPr>
          <w:rFonts w:ascii="Times New Roman" w:hAnsi="Times New Roman" w:cs="Times New Roman"/>
          <w:sz w:val="24"/>
          <w:szCs w:val="24"/>
        </w:rPr>
        <w:tab/>
      </w:r>
      <w:r w:rsidRPr="00167300">
        <w:rPr>
          <w:rFonts w:ascii="Times New Roman" w:hAnsi="Times New Roman" w:cs="Times New Roman"/>
          <w:sz w:val="24"/>
          <w:szCs w:val="24"/>
        </w:rPr>
        <w:tab/>
      </w:r>
      <w:r w:rsidRPr="00167300">
        <w:rPr>
          <w:rFonts w:ascii="Times New Roman" w:hAnsi="Times New Roman" w:cs="Times New Roman"/>
          <w:sz w:val="24"/>
          <w:szCs w:val="24"/>
        </w:rPr>
        <w:tab/>
      </w:r>
      <w:r w:rsidRPr="00167300">
        <w:rPr>
          <w:rFonts w:ascii="Times New Roman" w:hAnsi="Times New Roman" w:cs="Times New Roman"/>
          <w:sz w:val="24"/>
          <w:szCs w:val="24"/>
        </w:rPr>
        <w:tab/>
      </w:r>
      <w:r w:rsidRPr="00167300">
        <w:rPr>
          <w:rFonts w:ascii="Times New Roman" w:hAnsi="Times New Roman" w:cs="Times New Roman"/>
          <w:sz w:val="24"/>
          <w:szCs w:val="24"/>
        </w:rPr>
        <w:tab/>
        <w:t xml:space="preserve">              </w:t>
      </w:r>
      <w:r w:rsidR="00EE5958" w:rsidRPr="00167300">
        <w:rPr>
          <w:rFonts w:ascii="Times New Roman" w:hAnsi="Times New Roman" w:cs="Times New Roman"/>
          <w:sz w:val="24"/>
          <w:szCs w:val="24"/>
        </w:rPr>
        <w:t>А.В.Одольская</w:t>
      </w:r>
    </w:p>
    <w:sectPr w:rsidR="00B757A9" w:rsidRPr="00167300" w:rsidSect="00B30BDD">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DD" w:rsidRDefault="00B30BDD" w:rsidP="003226CC">
      <w:pPr>
        <w:spacing w:after="0" w:line="240" w:lineRule="auto"/>
      </w:pPr>
      <w:r>
        <w:separator/>
      </w:r>
    </w:p>
  </w:endnote>
  <w:endnote w:type="continuationSeparator" w:id="0">
    <w:p w:rsidR="00B30BDD" w:rsidRDefault="00B30BDD" w:rsidP="003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DD" w:rsidRDefault="00B30BDD">
    <w:pPr>
      <w:widowControl w:val="0"/>
      <w:spacing w:after="0" w:line="240" w:lineRule="auto"/>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DD" w:rsidRDefault="00B30BDD">
    <w:pPr>
      <w:pStyle w:val="ae"/>
      <w:jc w:val="right"/>
      <w:rPr>
        <w:rFonts w:cs="Calibri"/>
      </w:rPr>
    </w:pPr>
    <w:r>
      <w:rPr>
        <w:rFonts w:cs="Calibri"/>
      </w:rPr>
      <w:fldChar w:fldCharType="begin"/>
    </w:r>
    <w:r>
      <w:rPr>
        <w:rFonts w:cs="Calibri"/>
      </w:rPr>
      <w:instrText xml:space="preserve">PAGE  \* MERGEFORMAT </w:instrText>
    </w:r>
    <w:r>
      <w:rPr>
        <w:rFonts w:cs="Calibri"/>
      </w:rPr>
      <w:fldChar w:fldCharType="separate"/>
    </w:r>
    <w:r w:rsidR="00205973">
      <w:rPr>
        <w:rFonts w:cs="Calibri"/>
        <w:noProof/>
      </w:rPr>
      <w:t>14</w:t>
    </w:r>
    <w:r>
      <w:rPr>
        <w:rFonts w:cs="Calibri"/>
      </w:rPr>
      <w:fldChar w:fldCharType="end"/>
    </w:r>
  </w:p>
  <w:p w:rsidR="00B30BDD" w:rsidRDefault="00B30BDD">
    <w:pPr>
      <w:pStyle w:val="ae"/>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DD" w:rsidRDefault="00B30BDD">
    <w:pPr>
      <w:widowControl w:val="0"/>
      <w:spacing w:after="0" w:line="240"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DD" w:rsidRDefault="00B30BDD" w:rsidP="003226CC">
      <w:pPr>
        <w:spacing w:after="0" w:line="240" w:lineRule="auto"/>
      </w:pPr>
      <w:r>
        <w:separator/>
      </w:r>
    </w:p>
  </w:footnote>
  <w:footnote w:type="continuationSeparator" w:id="0">
    <w:p w:rsidR="00B30BDD" w:rsidRDefault="00B30BDD" w:rsidP="003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DD" w:rsidRDefault="00B30BDD">
    <w:pPr>
      <w:widowControl w:val="0"/>
      <w:spacing w:after="0" w:line="240"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DD" w:rsidRDefault="00B30BDD">
    <w:pPr>
      <w:widowControl w:val="0"/>
      <w:spacing w:after="0" w:line="240" w:lineRule="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DD" w:rsidRDefault="00B30BDD">
    <w:pPr>
      <w:widowControl w:val="0"/>
      <w:spacing w:after="0" w:line="240"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AF6"/>
    <w:multiLevelType w:val="hybridMultilevel"/>
    <w:tmpl w:val="05803828"/>
    <w:lvl w:ilvl="0" w:tplc="A056922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B58D03"/>
    <w:multiLevelType w:val="multilevel"/>
    <w:tmpl w:val="6680B7CC"/>
    <w:lvl w:ilvl="0">
      <w:numFmt w:val="bullet"/>
      <w:lvlText w:val=""/>
      <w:lvlJc w:val="left"/>
      <w:pPr>
        <w:tabs>
          <w:tab w:val="num" w:pos="1494"/>
        </w:tabs>
        <w:ind w:firstLine="1134"/>
      </w:pPr>
      <w:rPr>
        <w:rFonts w:ascii="Symbol" w:hAnsi="Symbol"/>
        <w:sz w:val="28"/>
      </w:rPr>
    </w:lvl>
    <w:lvl w:ilvl="1">
      <w:numFmt w:val="bullet"/>
      <w:lvlText w:val="o"/>
      <w:lvlJc w:val="left"/>
      <w:pPr>
        <w:tabs>
          <w:tab w:val="num" w:pos="2700"/>
        </w:tabs>
        <w:ind w:left="2700" w:hanging="360"/>
      </w:pPr>
      <w:rPr>
        <w:rFonts w:ascii="Courier New" w:hAnsi="Courier New"/>
        <w:sz w:val="24"/>
      </w:rPr>
    </w:lvl>
    <w:lvl w:ilvl="2">
      <w:numFmt w:val="bullet"/>
      <w:lvlText w:val=""/>
      <w:lvlJc w:val="left"/>
      <w:pPr>
        <w:tabs>
          <w:tab w:val="num" w:pos="3420"/>
        </w:tabs>
        <w:ind w:left="3420" w:hanging="360"/>
      </w:pPr>
      <w:rPr>
        <w:rFonts w:ascii="Wingdings" w:hAnsi="Wingdings"/>
        <w:sz w:val="24"/>
      </w:rPr>
    </w:lvl>
    <w:lvl w:ilvl="3">
      <w:numFmt w:val="bullet"/>
      <w:lvlText w:val=""/>
      <w:lvlJc w:val="left"/>
      <w:pPr>
        <w:tabs>
          <w:tab w:val="num" w:pos="4140"/>
        </w:tabs>
        <w:ind w:left="4140" w:hanging="360"/>
      </w:pPr>
      <w:rPr>
        <w:rFonts w:ascii="Symbol" w:hAnsi="Symbol"/>
        <w:sz w:val="24"/>
      </w:rPr>
    </w:lvl>
    <w:lvl w:ilvl="4">
      <w:numFmt w:val="bullet"/>
      <w:lvlText w:val="o"/>
      <w:lvlJc w:val="left"/>
      <w:pPr>
        <w:tabs>
          <w:tab w:val="num" w:pos="4860"/>
        </w:tabs>
        <w:ind w:left="4860" w:hanging="360"/>
      </w:pPr>
      <w:rPr>
        <w:rFonts w:ascii="Courier New" w:hAnsi="Courier New"/>
        <w:sz w:val="24"/>
      </w:rPr>
    </w:lvl>
    <w:lvl w:ilvl="5">
      <w:numFmt w:val="bullet"/>
      <w:lvlText w:val=""/>
      <w:lvlJc w:val="left"/>
      <w:pPr>
        <w:tabs>
          <w:tab w:val="num" w:pos="5580"/>
        </w:tabs>
        <w:ind w:left="5580" w:hanging="360"/>
      </w:pPr>
      <w:rPr>
        <w:rFonts w:ascii="Wingdings" w:hAnsi="Wingdings"/>
        <w:sz w:val="24"/>
      </w:rPr>
    </w:lvl>
    <w:lvl w:ilvl="6">
      <w:numFmt w:val="bullet"/>
      <w:lvlText w:val=""/>
      <w:lvlJc w:val="left"/>
      <w:pPr>
        <w:tabs>
          <w:tab w:val="num" w:pos="6300"/>
        </w:tabs>
        <w:ind w:left="6300" w:hanging="360"/>
      </w:pPr>
      <w:rPr>
        <w:rFonts w:ascii="Symbol" w:hAnsi="Symbol"/>
        <w:sz w:val="24"/>
      </w:rPr>
    </w:lvl>
    <w:lvl w:ilvl="7">
      <w:numFmt w:val="bullet"/>
      <w:lvlText w:val="o"/>
      <w:lvlJc w:val="left"/>
      <w:pPr>
        <w:tabs>
          <w:tab w:val="num" w:pos="7020"/>
        </w:tabs>
        <w:ind w:left="7020" w:hanging="360"/>
      </w:pPr>
      <w:rPr>
        <w:rFonts w:ascii="Courier New" w:hAnsi="Courier New"/>
        <w:sz w:val="24"/>
      </w:rPr>
    </w:lvl>
    <w:lvl w:ilvl="8">
      <w:numFmt w:val="bullet"/>
      <w:lvlText w:val=""/>
      <w:lvlJc w:val="left"/>
      <w:pPr>
        <w:tabs>
          <w:tab w:val="num" w:pos="7740"/>
        </w:tabs>
        <w:ind w:left="7740" w:hanging="360"/>
      </w:pPr>
      <w:rPr>
        <w:rFonts w:ascii="Wingdings" w:hAnsi="Wingdings"/>
        <w:sz w:val="24"/>
      </w:rPr>
    </w:lvl>
  </w:abstractNum>
  <w:abstractNum w:abstractNumId="2">
    <w:nsid w:val="25C2B311"/>
    <w:multiLevelType w:val="multilevel"/>
    <w:tmpl w:val="1A53610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41581157"/>
    <w:multiLevelType w:val="multilevel"/>
    <w:tmpl w:val="D38C20CA"/>
    <w:lvl w:ilvl="0">
      <w:start w:val="1"/>
      <w:numFmt w:val="bullet"/>
      <w:lvlText w:val=""/>
      <w:lvlJc w:val="left"/>
      <w:pPr>
        <w:tabs>
          <w:tab w:val="num" w:pos="1494"/>
        </w:tabs>
        <w:ind w:firstLine="1134"/>
      </w:pPr>
      <w:rPr>
        <w:rFonts w:ascii="Symbol" w:hAnsi="Symbol" w:hint="default"/>
        <w:sz w:val="28"/>
      </w:rPr>
    </w:lvl>
    <w:lvl w:ilvl="1">
      <w:numFmt w:val="bullet"/>
      <w:lvlText w:val="o"/>
      <w:lvlJc w:val="left"/>
      <w:pPr>
        <w:tabs>
          <w:tab w:val="num" w:pos="2700"/>
        </w:tabs>
        <w:ind w:left="2700" w:hanging="360"/>
      </w:pPr>
      <w:rPr>
        <w:rFonts w:ascii="Courier New" w:hAnsi="Courier New"/>
        <w:sz w:val="24"/>
      </w:rPr>
    </w:lvl>
    <w:lvl w:ilvl="2">
      <w:numFmt w:val="bullet"/>
      <w:lvlText w:val=""/>
      <w:lvlJc w:val="left"/>
      <w:pPr>
        <w:tabs>
          <w:tab w:val="num" w:pos="3420"/>
        </w:tabs>
        <w:ind w:left="3420" w:hanging="360"/>
      </w:pPr>
      <w:rPr>
        <w:rFonts w:ascii="Wingdings" w:hAnsi="Wingdings"/>
        <w:sz w:val="24"/>
      </w:rPr>
    </w:lvl>
    <w:lvl w:ilvl="3">
      <w:numFmt w:val="bullet"/>
      <w:lvlText w:val=""/>
      <w:lvlJc w:val="left"/>
      <w:pPr>
        <w:tabs>
          <w:tab w:val="num" w:pos="4140"/>
        </w:tabs>
        <w:ind w:left="4140" w:hanging="360"/>
      </w:pPr>
      <w:rPr>
        <w:rFonts w:ascii="Symbol" w:hAnsi="Symbol"/>
        <w:sz w:val="24"/>
      </w:rPr>
    </w:lvl>
    <w:lvl w:ilvl="4">
      <w:numFmt w:val="bullet"/>
      <w:lvlText w:val="o"/>
      <w:lvlJc w:val="left"/>
      <w:pPr>
        <w:tabs>
          <w:tab w:val="num" w:pos="4860"/>
        </w:tabs>
        <w:ind w:left="4860" w:hanging="360"/>
      </w:pPr>
      <w:rPr>
        <w:rFonts w:ascii="Courier New" w:hAnsi="Courier New"/>
        <w:sz w:val="24"/>
      </w:rPr>
    </w:lvl>
    <w:lvl w:ilvl="5">
      <w:numFmt w:val="bullet"/>
      <w:lvlText w:val=""/>
      <w:lvlJc w:val="left"/>
      <w:pPr>
        <w:tabs>
          <w:tab w:val="num" w:pos="5580"/>
        </w:tabs>
        <w:ind w:left="5580" w:hanging="360"/>
      </w:pPr>
      <w:rPr>
        <w:rFonts w:ascii="Wingdings" w:hAnsi="Wingdings"/>
        <w:sz w:val="24"/>
      </w:rPr>
    </w:lvl>
    <w:lvl w:ilvl="6">
      <w:numFmt w:val="bullet"/>
      <w:lvlText w:val=""/>
      <w:lvlJc w:val="left"/>
      <w:pPr>
        <w:tabs>
          <w:tab w:val="num" w:pos="6300"/>
        </w:tabs>
        <w:ind w:left="6300" w:hanging="360"/>
      </w:pPr>
      <w:rPr>
        <w:rFonts w:ascii="Symbol" w:hAnsi="Symbol"/>
        <w:sz w:val="24"/>
      </w:rPr>
    </w:lvl>
    <w:lvl w:ilvl="7">
      <w:numFmt w:val="bullet"/>
      <w:lvlText w:val="o"/>
      <w:lvlJc w:val="left"/>
      <w:pPr>
        <w:tabs>
          <w:tab w:val="num" w:pos="7020"/>
        </w:tabs>
        <w:ind w:left="7020" w:hanging="360"/>
      </w:pPr>
      <w:rPr>
        <w:rFonts w:ascii="Courier New" w:hAnsi="Courier New"/>
        <w:sz w:val="24"/>
      </w:rPr>
    </w:lvl>
    <w:lvl w:ilvl="8">
      <w:numFmt w:val="bullet"/>
      <w:lvlText w:val=""/>
      <w:lvlJc w:val="left"/>
      <w:pPr>
        <w:tabs>
          <w:tab w:val="num" w:pos="7740"/>
        </w:tabs>
        <w:ind w:left="7740" w:hanging="360"/>
      </w:pPr>
      <w:rPr>
        <w:rFonts w:ascii="Wingdings" w:hAnsi="Wingdings"/>
        <w:sz w:val="24"/>
      </w:rPr>
    </w:lvl>
  </w:abstractNum>
  <w:abstractNum w:abstractNumId="4">
    <w:nsid w:val="475BA766"/>
    <w:multiLevelType w:val="multilevel"/>
    <w:tmpl w:val="5561D11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1210"/>
        </w:tabs>
        <w:ind w:firstLine="850"/>
      </w:pPr>
      <w:rPr>
        <w:rFonts w:ascii="Symbol" w:hAnsi="Symbol"/>
        <w:sz w:val="28"/>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nsid w:val="708B6448"/>
    <w:multiLevelType w:val="hybridMultilevel"/>
    <w:tmpl w:val="3B02306E"/>
    <w:lvl w:ilvl="0" w:tplc="41F250EE">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744483F"/>
    <w:multiLevelType w:val="multilevel"/>
    <w:tmpl w:val="C8ACE8C4"/>
    <w:lvl w:ilvl="0">
      <w:start w:val="1"/>
      <w:numFmt w:val="decimal"/>
      <w:lvlText w:val="%1."/>
      <w:lvlJc w:val="left"/>
      <w:pPr>
        <w:ind w:left="720" w:hanging="360"/>
      </w:pPr>
      <w:rPr>
        <w:rFonts w:hint="default"/>
        <w:b/>
      </w:rPr>
    </w:lvl>
    <w:lvl w:ilvl="1">
      <w:start w:val="1"/>
      <w:numFmt w:val="decimal"/>
      <w:isLgl/>
      <w:lvlText w:val="%1.%2"/>
      <w:lvlJc w:val="left"/>
      <w:pPr>
        <w:ind w:left="1158" w:hanging="450"/>
      </w:pPr>
      <w:rPr>
        <w:rFonts w:eastAsia="Calibri" w:hint="default"/>
        <w:b w:val="0"/>
        <w:color w:val="auto"/>
      </w:rPr>
    </w:lvl>
    <w:lvl w:ilvl="2">
      <w:start w:val="1"/>
      <w:numFmt w:val="decimal"/>
      <w:isLgl/>
      <w:lvlText w:val="%1.%2.%3"/>
      <w:lvlJc w:val="left"/>
      <w:pPr>
        <w:ind w:left="1776" w:hanging="720"/>
      </w:pPr>
      <w:rPr>
        <w:rFonts w:eastAsia="Calibri" w:hint="default"/>
        <w:b w:val="0"/>
        <w:color w:val="auto"/>
      </w:rPr>
    </w:lvl>
    <w:lvl w:ilvl="3">
      <w:start w:val="1"/>
      <w:numFmt w:val="decimal"/>
      <w:isLgl/>
      <w:lvlText w:val="%1.%2.%3.%4"/>
      <w:lvlJc w:val="left"/>
      <w:pPr>
        <w:ind w:left="2484" w:hanging="1080"/>
      </w:pPr>
      <w:rPr>
        <w:rFonts w:eastAsia="Calibri" w:hint="default"/>
        <w:b w:val="0"/>
        <w:color w:val="auto"/>
      </w:rPr>
    </w:lvl>
    <w:lvl w:ilvl="4">
      <w:start w:val="1"/>
      <w:numFmt w:val="decimal"/>
      <w:isLgl/>
      <w:lvlText w:val="%1.%2.%3.%4.%5"/>
      <w:lvlJc w:val="left"/>
      <w:pPr>
        <w:ind w:left="2832" w:hanging="1080"/>
      </w:pPr>
      <w:rPr>
        <w:rFonts w:eastAsia="Calibri" w:hint="default"/>
        <w:b w:val="0"/>
        <w:color w:val="auto"/>
      </w:rPr>
    </w:lvl>
    <w:lvl w:ilvl="5">
      <w:start w:val="1"/>
      <w:numFmt w:val="decimal"/>
      <w:isLgl/>
      <w:lvlText w:val="%1.%2.%3.%4.%5.%6"/>
      <w:lvlJc w:val="left"/>
      <w:pPr>
        <w:ind w:left="3540" w:hanging="1440"/>
      </w:pPr>
      <w:rPr>
        <w:rFonts w:eastAsia="Calibri" w:hint="default"/>
        <w:b w:val="0"/>
        <w:color w:val="auto"/>
      </w:rPr>
    </w:lvl>
    <w:lvl w:ilvl="6">
      <w:start w:val="1"/>
      <w:numFmt w:val="decimal"/>
      <w:isLgl/>
      <w:lvlText w:val="%1.%2.%3.%4.%5.%6.%7"/>
      <w:lvlJc w:val="left"/>
      <w:pPr>
        <w:ind w:left="3888" w:hanging="1440"/>
      </w:pPr>
      <w:rPr>
        <w:rFonts w:eastAsia="Calibri" w:hint="default"/>
        <w:b w:val="0"/>
        <w:color w:val="auto"/>
      </w:rPr>
    </w:lvl>
    <w:lvl w:ilvl="7">
      <w:start w:val="1"/>
      <w:numFmt w:val="decimal"/>
      <w:isLgl/>
      <w:lvlText w:val="%1.%2.%3.%4.%5.%6.%7.%8"/>
      <w:lvlJc w:val="left"/>
      <w:pPr>
        <w:ind w:left="4596" w:hanging="1800"/>
      </w:pPr>
      <w:rPr>
        <w:rFonts w:eastAsia="Calibri" w:hint="default"/>
        <w:b w:val="0"/>
        <w:color w:val="auto"/>
      </w:rPr>
    </w:lvl>
    <w:lvl w:ilvl="8">
      <w:start w:val="1"/>
      <w:numFmt w:val="decimal"/>
      <w:isLgl/>
      <w:lvlText w:val="%1.%2.%3.%4.%5.%6.%7.%8.%9"/>
      <w:lvlJc w:val="left"/>
      <w:pPr>
        <w:ind w:left="5304" w:hanging="2160"/>
      </w:pPr>
      <w:rPr>
        <w:rFonts w:eastAsia="Calibri" w:hint="default"/>
        <w:b w:val="0"/>
        <w:color w:val="auto"/>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6CC"/>
    <w:rsid w:val="00000D44"/>
    <w:rsid w:val="00003C2E"/>
    <w:rsid w:val="00004B0A"/>
    <w:rsid w:val="00004B6B"/>
    <w:rsid w:val="00004DB4"/>
    <w:rsid w:val="000067D5"/>
    <w:rsid w:val="0001012B"/>
    <w:rsid w:val="00024A66"/>
    <w:rsid w:val="00027405"/>
    <w:rsid w:val="00027728"/>
    <w:rsid w:val="00032BD9"/>
    <w:rsid w:val="00033D64"/>
    <w:rsid w:val="000356F6"/>
    <w:rsid w:val="00035EEF"/>
    <w:rsid w:val="000361D5"/>
    <w:rsid w:val="0004083B"/>
    <w:rsid w:val="00043423"/>
    <w:rsid w:val="000442A7"/>
    <w:rsid w:val="00044ADF"/>
    <w:rsid w:val="000465F3"/>
    <w:rsid w:val="000466DB"/>
    <w:rsid w:val="00047789"/>
    <w:rsid w:val="0005181E"/>
    <w:rsid w:val="00052CE8"/>
    <w:rsid w:val="00055DB6"/>
    <w:rsid w:val="00056EFE"/>
    <w:rsid w:val="000626D4"/>
    <w:rsid w:val="0006619B"/>
    <w:rsid w:val="00070661"/>
    <w:rsid w:val="00071B8E"/>
    <w:rsid w:val="00071FCA"/>
    <w:rsid w:val="000722CA"/>
    <w:rsid w:val="0007386F"/>
    <w:rsid w:val="00076ACA"/>
    <w:rsid w:val="00082796"/>
    <w:rsid w:val="0008548B"/>
    <w:rsid w:val="0009157F"/>
    <w:rsid w:val="00092112"/>
    <w:rsid w:val="00092A50"/>
    <w:rsid w:val="00092AF3"/>
    <w:rsid w:val="000947D7"/>
    <w:rsid w:val="00096206"/>
    <w:rsid w:val="000962FC"/>
    <w:rsid w:val="0009639C"/>
    <w:rsid w:val="00097481"/>
    <w:rsid w:val="000A19F3"/>
    <w:rsid w:val="000A3375"/>
    <w:rsid w:val="000A4C37"/>
    <w:rsid w:val="000A54F1"/>
    <w:rsid w:val="000A5977"/>
    <w:rsid w:val="000A68AE"/>
    <w:rsid w:val="000B2FFB"/>
    <w:rsid w:val="000B473B"/>
    <w:rsid w:val="000B4F8F"/>
    <w:rsid w:val="000C06B4"/>
    <w:rsid w:val="000C11FC"/>
    <w:rsid w:val="000C3F7C"/>
    <w:rsid w:val="000C48B8"/>
    <w:rsid w:val="000C586A"/>
    <w:rsid w:val="000C6690"/>
    <w:rsid w:val="000D0BF8"/>
    <w:rsid w:val="000D0ED6"/>
    <w:rsid w:val="000D1197"/>
    <w:rsid w:val="000D1F3A"/>
    <w:rsid w:val="000D263A"/>
    <w:rsid w:val="000D52CE"/>
    <w:rsid w:val="000D6D8C"/>
    <w:rsid w:val="000D70D7"/>
    <w:rsid w:val="000E03A8"/>
    <w:rsid w:val="000E07AD"/>
    <w:rsid w:val="000E0BF5"/>
    <w:rsid w:val="000E5306"/>
    <w:rsid w:val="000E7014"/>
    <w:rsid w:val="000E7940"/>
    <w:rsid w:val="000F06EE"/>
    <w:rsid w:val="000F0AB2"/>
    <w:rsid w:val="000F0D49"/>
    <w:rsid w:val="000F0E23"/>
    <w:rsid w:val="000F34BE"/>
    <w:rsid w:val="000F5A1B"/>
    <w:rsid w:val="000F5D06"/>
    <w:rsid w:val="000F7060"/>
    <w:rsid w:val="000F714A"/>
    <w:rsid w:val="001048BA"/>
    <w:rsid w:val="0010542F"/>
    <w:rsid w:val="0010562D"/>
    <w:rsid w:val="00105858"/>
    <w:rsid w:val="00112850"/>
    <w:rsid w:val="001152EA"/>
    <w:rsid w:val="00115844"/>
    <w:rsid w:val="0011779D"/>
    <w:rsid w:val="00117864"/>
    <w:rsid w:val="00120C79"/>
    <w:rsid w:val="00120D6B"/>
    <w:rsid w:val="00124F3A"/>
    <w:rsid w:val="001257A8"/>
    <w:rsid w:val="00125AA9"/>
    <w:rsid w:val="00125E2E"/>
    <w:rsid w:val="001269C8"/>
    <w:rsid w:val="00126C5F"/>
    <w:rsid w:val="00126DBC"/>
    <w:rsid w:val="0013043F"/>
    <w:rsid w:val="00131741"/>
    <w:rsid w:val="00132CA7"/>
    <w:rsid w:val="001335E3"/>
    <w:rsid w:val="001358E5"/>
    <w:rsid w:val="00135D68"/>
    <w:rsid w:val="00136764"/>
    <w:rsid w:val="0013706A"/>
    <w:rsid w:val="001406D2"/>
    <w:rsid w:val="00142762"/>
    <w:rsid w:val="001428DA"/>
    <w:rsid w:val="001451AB"/>
    <w:rsid w:val="00146550"/>
    <w:rsid w:val="00147BF2"/>
    <w:rsid w:val="001502FD"/>
    <w:rsid w:val="001524C5"/>
    <w:rsid w:val="00153CAD"/>
    <w:rsid w:val="00154749"/>
    <w:rsid w:val="00156331"/>
    <w:rsid w:val="00157BA0"/>
    <w:rsid w:val="00162594"/>
    <w:rsid w:val="0016284F"/>
    <w:rsid w:val="00164BFF"/>
    <w:rsid w:val="0016527F"/>
    <w:rsid w:val="00165DCF"/>
    <w:rsid w:val="00166F28"/>
    <w:rsid w:val="00167300"/>
    <w:rsid w:val="00167A96"/>
    <w:rsid w:val="00171BDC"/>
    <w:rsid w:val="001722C7"/>
    <w:rsid w:val="00176E17"/>
    <w:rsid w:val="00177709"/>
    <w:rsid w:val="001825A5"/>
    <w:rsid w:val="00182842"/>
    <w:rsid w:val="00184C96"/>
    <w:rsid w:val="00184D6A"/>
    <w:rsid w:val="0018752C"/>
    <w:rsid w:val="00190F60"/>
    <w:rsid w:val="00193275"/>
    <w:rsid w:val="00196C58"/>
    <w:rsid w:val="00197B86"/>
    <w:rsid w:val="001A1E2C"/>
    <w:rsid w:val="001A20F2"/>
    <w:rsid w:val="001A2B9D"/>
    <w:rsid w:val="001A78A5"/>
    <w:rsid w:val="001B144F"/>
    <w:rsid w:val="001B2798"/>
    <w:rsid w:val="001B2DD2"/>
    <w:rsid w:val="001B2E4B"/>
    <w:rsid w:val="001B32B9"/>
    <w:rsid w:val="001C17A9"/>
    <w:rsid w:val="001C25C2"/>
    <w:rsid w:val="001C266A"/>
    <w:rsid w:val="001C3B44"/>
    <w:rsid w:val="001C5691"/>
    <w:rsid w:val="001C6461"/>
    <w:rsid w:val="001C7280"/>
    <w:rsid w:val="001D051A"/>
    <w:rsid w:val="001D4739"/>
    <w:rsid w:val="001D6971"/>
    <w:rsid w:val="001D71DC"/>
    <w:rsid w:val="001E42A5"/>
    <w:rsid w:val="001E7EA6"/>
    <w:rsid w:val="001F20A5"/>
    <w:rsid w:val="001F2B9B"/>
    <w:rsid w:val="001F74BF"/>
    <w:rsid w:val="00201CA1"/>
    <w:rsid w:val="002029B8"/>
    <w:rsid w:val="00204F8E"/>
    <w:rsid w:val="00205973"/>
    <w:rsid w:val="0021239A"/>
    <w:rsid w:val="00217017"/>
    <w:rsid w:val="0021768C"/>
    <w:rsid w:val="00217FA2"/>
    <w:rsid w:val="002201A0"/>
    <w:rsid w:val="00220408"/>
    <w:rsid w:val="00220701"/>
    <w:rsid w:val="00221471"/>
    <w:rsid w:val="002219B4"/>
    <w:rsid w:val="00223769"/>
    <w:rsid w:val="00223BDD"/>
    <w:rsid w:val="00225254"/>
    <w:rsid w:val="00225E77"/>
    <w:rsid w:val="002300EA"/>
    <w:rsid w:val="00231715"/>
    <w:rsid w:val="00231A0A"/>
    <w:rsid w:val="002320FB"/>
    <w:rsid w:val="00234CFF"/>
    <w:rsid w:val="00235308"/>
    <w:rsid w:val="002363CD"/>
    <w:rsid w:val="00236BBF"/>
    <w:rsid w:val="002401D9"/>
    <w:rsid w:val="0024099C"/>
    <w:rsid w:val="00241718"/>
    <w:rsid w:val="00244B80"/>
    <w:rsid w:val="00245827"/>
    <w:rsid w:val="0024639C"/>
    <w:rsid w:val="0024704B"/>
    <w:rsid w:val="00247101"/>
    <w:rsid w:val="002512C0"/>
    <w:rsid w:val="002533EF"/>
    <w:rsid w:val="00253454"/>
    <w:rsid w:val="00255E3E"/>
    <w:rsid w:val="002565A7"/>
    <w:rsid w:val="00257E65"/>
    <w:rsid w:val="00261894"/>
    <w:rsid w:val="00261AF7"/>
    <w:rsid w:val="0026227D"/>
    <w:rsid w:val="0026362A"/>
    <w:rsid w:val="00266ABD"/>
    <w:rsid w:val="002703F4"/>
    <w:rsid w:val="00270E8A"/>
    <w:rsid w:val="00276D22"/>
    <w:rsid w:val="00277C57"/>
    <w:rsid w:val="00284713"/>
    <w:rsid w:val="00286813"/>
    <w:rsid w:val="00286E18"/>
    <w:rsid w:val="00291C8F"/>
    <w:rsid w:val="002925A6"/>
    <w:rsid w:val="00296897"/>
    <w:rsid w:val="00297DB0"/>
    <w:rsid w:val="002A0BD5"/>
    <w:rsid w:val="002A1388"/>
    <w:rsid w:val="002A3B8D"/>
    <w:rsid w:val="002B016A"/>
    <w:rsid w:val="002B10CD"/>
    <w:rsid w:val="002B2D5F"/>
    <w:rsid w:val="002B310A"/>
    <w:rsid w:val="002B481E"/>
    <w:rsid w:val="002B7A52"/>
    <w:rsid w:val="002C151B"/>
    <w:rsid w:val="002C2812"/>
    <w:rsid w:val="002C60C6"/>
    <w:rsid w:val="002C7C28"/>
    <w:rsid w:val="002D156A"/>
    <w:rsid w:val="002D6541"/>
    <w:rsid w:val="002E00A7"/>
    <w:rsid w:val="002E0343"/>
    <w:rsid w:val="002E052F"/>
    <w:rsid w:val="002E0B04"/>
    <w:rsid w:val="002E2222"/>
    <w:rsid w:val="002E2D77"/>
    <w:rsid w:val="002E356E"/>
    <w:rsid w:val="002E3FAE"/>
    <w:rsid w:val="002E4144"/>
    <w:rsid w:val="002E4951"/>
    <w:rsid w:val="002E678A"/>
    <w:rsid w:val="002F0E69"/>
    <w:rsid w:val="002F15CA"/>
    <w:rsid w:val="002F2EE3"/>
    <w:rsid w:val="002F47B4"/>
    <w:rsid w:val="002F576D"/>
    <w:rsid w:val="002F7357"/>
    <w:rsid w:val="0030101C"/>
    <w:rsid w:val="003025AD"/>
    <w:rsid w:val="00304ADC"/>
    <w:rsid w:val="00304D70"/>
    <w:rsid w:val="003054C9"/>
    <w:rsid w:val="003055C9"/>
    <w:rsid w:val="0031166E"/>
    <w:rsid w:val="00314018"/>
    <w:rsid w:val="00315CDA"/>
    <w:rsid w:val="003226CC"/>
    <w:rsid w:val="00324D0C"/>
    <w:rsid w:val="003267AD"/>
    <w:rsid w:val="00326B71"/>
    <w:rsid w:val="0033095F"/>
    <w:rsid w:val="00333725"/>
    <w:rsid w:val="0033626B"/>
    <w:rsid w:val="00336FF6"/>
    <w:rsid w:val="00340424"/>
    <w:rsid w:val="00340D04"/>
    <w:rsid w:val="0034124D"/>
    <w:rsid w:val="0034146E"/>
    <w:rsid w:val="003435B0"/>
    <w:rsid w:val="003467C0"/>
    <w:rsid w:val="003543E1"/>
    <w:rsid w:val="0035697D"/>
    <w:rsid w:val="00360901"/>
    <w:rsid w:val="00363449"/>
    <w:rsid w:val="00363E0B"/>
    <w:rsid w:val="00367D7D"/>
    <w:rsid w:val="0037045B"/>
    <w:rsid w:val="00370A5C"/>
    <w:rsid w:val="00374F11"/>
    <w:rsid w:val="00380147"/>
    <w:rsid w:val="00380CE3"/>
    <w:rsid w:val="00387D29"/>
    <w:rsid w:val="00396457"/>
    <w:rsid w:val="003967B2"/>
    <w:rsid w:val="00396814"/>
    <w:rsid w:val="00397676"/>
    <w:rsid w:val="003A2872"/>
    <w:rsid w:val="003A2F81"/>
    <w:rsid w:val="003A37CA"/>
    <w:rsid w:val="003A3F6F"/>
    <w:rsid w:val="003A3FD2"/>
    <w:rsid w:val="003A59CE"/>
    <w:rsid w:val="003B1AFA"/>
    <w:rsid w:val="003B2901"/>
    <w:rsid w:val="003B2FE7"/>
    <w:rsid w:val="003B3D2C"/>
    <w:rsid w:val="003B4177"/>
    <w:rsid w:val="003B5E54"/>
    <w:rsid w:val="003B668F"/>
    <w:rsid w:val="003B6CD8"/>
    <w:rsid w:val="003C0E20"/>
    <w:rsid w:val="003C2A7D"/>
    <w:rsid w:val="003C3115"/>
    <w:rsid w:val="003C383D"/>
    <w:rsid w:val="003C38AC"/>
    <w:rsid w:val="003C4D02"/>
    <w:rsid w:val="003D030A"/>
    <w:rsid w:val="003D0948"/>
    <w:rsid w:val="003D50EC"/>
    <w:rsid w:val="003D7F8A"/>
    <w:rsid w:val="003E1096"/>
    <w:rsid w:val="003E29D7"/>
    <w:rsid w:val="003E3B08"/>
    <w:rsid w:val="003E5071"/>
    <w:rsid w:val="003E5DE9"/>
    <w:rsid w:val="003E5E77"/>
    <w:rsid w:val="003E677D"/>
    <w:rsid w:val="003F044A"/>
    <w:rsid w:val="003F4248"/>
    <w:rsid w:val="003F4FE5"/>
    <w:rsid w:val="003F5279"/>
    <w:rsid w:val="003F66EF"/>
    <w:rsid w:val="003F6A8E"/>
    <w:rsid w:val="0040367F"/>
    <w:rsid w:val="00404487"/>
    <w:rsid w:val="00407147"/>
    <w:rsid w:val="00407217"/>
    <w:rsid w:val="0041195F"/>
    <w:rsid w:val="00411C19"/>
    <w:rsid w:val="00413CE7"/>
    <w:rsid w:val="004167EE"/>
    <w:rsid w:val="00416F4F"/>
    <w:rsid w:val="00417204"/>
    <w:rsid w:val="00421760"/>
    <w:rsid w:val="00421C7C"/>
    <w:rsid w:val="00421E1F"/>
    <w:rsid w:val="00423C1D"/>
    <w:rsid w:val="0042531F"/>
    <w:rsid w:val="00431213"/>
    <w:rsid w:val="00432223"/>
    <w:rsid w:val="00432590"/>
    <w:rsid w:val="00433AD2"/>
    <w:rsid w:val="00434D0A"/>
    <w:rsid w:val="00435745"/>
    <w:rsid w:val="00435B1B"/>
    <w:rsid w:val="00437303"/>
    <w:rsid w:val="00440C01"/>
    <w:rsid w:val="00440FBD"/>
    <w:rsid w:val="004428AC"/>
    <w:rsid w:val="00443AC9"/>
    <w:rsid w:val="00447202"/>
    <w:rsid w:val="00450904"/>
    <w:rsid w:val="00451B0E"/>
    <w:rsid w:val="00453B3E"/>
    <w:rsid w:val="00453C0E"/>
    <w:rsid w:val="004605BC"/>
    <w:rsid w:val="00462537"/>
    <w:rsid w:val="00464FCD"/>
    <w:rsid w:val="00466B47"/>
    <w:rsid w:val="00471F3C"/>
    <w:rsid w:val="00473535"/>
    <w:rsid w:val="0047357A"/>
    <w:rsid w:val="0047486E"/>
    <w:rsid w:val="0047672B"/>
    <w:rsid w:val="004773FF"/>
    <w:rsid w:val="00482B32"/>
    <w:rsid w:val="00483463"/>
    <w:rsid w:val="004839AC"/>
    <w:rsid w:val="00486548"/>
    <w:rsid w:val="00486763"/>
    <w:rsid w:val="0048759F"/>
    <w:rsid w:val="00490D2C"/>
    <w:rsid w:val="00491C96"/>
    <w:rsid w:val="00495620"/>
    <w:rsid w:val="00495947"/>
    <w:rsid w:val="004A0B09"/>
    <w:rsid w:val="004A17D6"/>
    <w:rsid w:val="004A2CA1"/>
    <w:rsid w:val="004A2D3E"/>
    <w:rsid w:val="004A493E"/>
    <w:rsid w:val="004A6157"/>
    <w:rsid w:val="004A734E"/>
    <w:rsid w:val="004B0D22"/>
    <w:rsid w:val="004B269C"/>
    <w:rsid w:val="004B2C55"/>
    <w:rsid w:val="004B2D50"/>
    <w:rsid w:val="004B7D40"/>
    <w:rsid w:val="004C0249"/>
    <w:rsid w:val="004C091E"/>
    <w:rsid w:val="004C1244"/>
    <w:rsid w:val="004C3501"/>
    <w:rsid w:val="004C4B98"/>
    <w:rsid w:val="004C5238"/>
    <w:rsid w:val="004C72E8"/>
    <w:rsid w:val="004D6CEF"/>
    <w:rsid w:val="004E0377"/>
    <w:rsid w:val="004E46D3"/>
    <w:rsid w:val="004E7384"/>
    <w:rsid w:val="004F2BF7"/>
    <w:rsid w:val="004F3524"/>
    <w:rsid w:val="004F6678"/>
    <w:rsid w:val="0050071B"/>
    <w:rsid w:val="00502E0B"/>
    <w:rsid w:val="0050369D"/>
    <w:rsid w:val="005052C7"/>
    <w:rsid w:val="005075B4"/>
    <w:rsid w:val="00510E38"/>
    <w:rsid w:val="0051155A"/>
    <w:rsid w:val="005138C9"/>
    <w:rsid w:val="00514EF6"/>
    <w:rsid w:val="005153AB"/>
    <w:rsid w:val="0051737A"/>
    <w:rsid w:val="00517EA4"/>
    <w:rsid w:val="00520E6A"/>
    <w:rsid w:val="00520FB6"/>
    <w:rsid w:val="005218B0"/>
    <w:rsid w:val="00525A45"/>
    <w:rsid w:val="00525ACF"/>
    <w:rsid w:val="0052621F"/>
    <w:rsid w:val="00526928"/>
    <w:rsid w:val="00526B88"/>
    <w:rsid w:val="005275EC"/>
    <w:rsid w:val="00530F6E"/>
    <w:rsid w:val="00531C4F"/>
    <w:rsid w:val="0053642C"/>
    <w:rsid w:val="0053654C"/>
    <w:rsid w:val="00536D8D"/>
    <w:rsid w:val="005375DF"/>
    <w:rsid w:val="00540D84"/>
    <w:rsid w:val="005415B7"/>
    <w:rsid w:val="00541914"/>
    <w:rsid w:val="005424ED"/>
    <w:rsid w:val="00544F67"/>
    <w:rsid w:val="00546376"/>
    <w:rsid w:val="00546B33"/>
    <w:rsid w:val="00547781"/>
    <w:rsid w:val="00550163"/>
    <w:rsid w:val="00550551"/>
    <w:rsid w:val="0055294E"/>
    <w:rsid w:val="00552ED8"/>
    <w:rsid w:val="005533E1"/>
    <w:rsid w:val="005558F1"/>
    <w:rsid w:val="005561D8"/>
    <w:rsid w:val="005570E3"/>
    <w:rsid w:val="00560C9C"/>
    <w:rsid w:val="00560CBB"/>
    <w:rsid w:val="005618D5"/>
    <w:rsid w:val="00562179"/>
    <w:rsid w:val="005625B5"/>
    <w:rsid w:val="0056571A"/>
    <w:rsid w:val="0057129C"/>
    <w:rsid w:val="0057219B"/>
    <w:rsid w:val="00576143"/>
    <w:rsid w:val="00577F50"/>
    <w:rsid w:val="00581781"/>
    <w:rsid w:val="00582227"/>
    <w:rsid w:val="00582268"/>
    <w:rsid w:val="00583C74"/>
    <w:rsid w:val="00585770"/>
    <w:rsid w:val="005862B9"/>
    <w:rsid w:val="00587257"/>
    <w:rsid w:val="005907F7"/>
    <w:rsid w:val="00590ECC"/>
    <w:rsid w:val="005958AB"/>
    <w:rsid w:val="0059632D"/>
    <w:rsid w:val="005A1A7A"/>
    <w:rsid w:val="005A280A"/>
    <w:rsid w:val="005A3B8A"/>
    <w:rsid w:val="005A7044"/>
    <w:rsid w:val="005A72BF"/>
    <w:rsid w:val="005B20EB"/>
    <w:rsid w:val="005B22B8"/>
    <w:rsid w:val="005B3040"/>
    <w:rsid w:val="005B3615"/>
    <w:rsid w:val="005B4343"/>
    <w:rsid w:val="005C2058"/>
    <w:rsid w:val="005C3379"/>
    <w:rsid w:val="005C348C"/>
    <w:rsid w:val="005C45DC"/>
    <w:rsid w:val="005C5723"/>
    <w:rsid w:val="005C60F0"/>
    <w:rsid w:val="005D16A0"/>
    <w:rsid w:val="005D199A"/>
    <w:rsid w:val="005D22F5"/>
    <w:rsid w:val="005D23D6"/>
    <w:rsid w:val="005D4473"/>
    <w:rsid w:val="005D708B"/>
    <w:rsid w:val="005E0941"/>
    <w:rsid w:val="005E0AA3"/>
    <w:rsid w:val="005E2170"/>
    <w:rsid w:val="005E294C"/>
    <w:rsid w:val="005E5997"/>
    <w:rsid w:val="005E7BE9"/>
    <w:rsid w:val="005F014A"/>
    <w:rsid w:val="005F1619"/>
    <w:rsid w:val="005F2C79"/>
    <w:rsid w:val="005F4093"/>
    <w:rsid w:val="005F5CB8"/>
    <w:rsid w:val="005F6D50"/>
    <w:rsid w:val="005F6F5C"/>
    <w:rsid w:val="00600AAE"/>
    <w:rsid w:val="00600B00"/>
    <w:rsid w:val="00601659"/>
    <w:rsid w:val="00606AEE"/>
    <w:rsid w:val="00607346"/>
    <w:rsid w:val="00610BD3"/>
    <w:rsid w:val="006110B2"/>
    <w:rsid w:val="006110F7"/>
    <w:rsid w:val="006113DE"/>
    <w:rsid w:val="00612727"/>
    <w:rsid w:val="00613AD1"/>
    <w:rsid w:val="00613CD4"/>
    <w:rsid w:val="00613CE0"/>
    <w:rsid w:val="00615AB6"/>
    <w:rsid w:val="00615E4E"/>
    <w:rsid w:val="00621B11"/>
    <w:rsid w:val="006241D9"/>
    <w:rsid w:val="00627C57"/>
    <w:rsid w:val="00627FFD"/>
    <w:rsid w:val="006302CF"/>
    <w:rsid w:val="0063045B"/>
    <w:rsid w:val="00633188"/>
    <w:rsid w:val="00633A05"/>
    <w:rsid w:val="00633DF7"/>
    <w:rsid w:val="00636BCF"/>
    <w:rsid w:val="0063737B"/>
    <w:rsid w:val="00646670"/>
    <w:rsid w:val="006466C0"/>
    <w:rsid w:val="00647003"/>
    <w:rsid w:val="00647D7D"/>
    <w:rsid w:val="00650609"/>
    <w:rsid w:val="00652205"/>
    <w:rsid w:val="00652775"/>
    <w:rsid w:val="00652F40"/>
    <w:rsid w:val="00654EFF"/>
    <w:rsid w:val="0065711B"/>
    <w:rsid w:val="00660618"/>
    <w:rsid w:val="00666722"/>
    <w:rsid w:val="00667BCC"/>
    <w:rsid w:val="00671CC8"/>
    <w:rsid w:val="006730E8"/>
    <w:rsid w:val="00673DC1"/>
    <w:rsid w:val="00674F21"/>
    <w:rsid w:val="00675C9F"/>
    <w:rsid w:val="00681186"/>
    <w:rsid w:val="0068182D"/>
    <w:rsid w:val="006819F3"/>
    <w:rsid w:val="00681DEB"/>
    <w:rsid w:val="006835E4"/>
    <w:rsid w:val="00683D76"/>
    <w:rsid w:val="006843E3"/>
    <w:rsid w:val="00686B56"/>
    <w:rsid w:val="006874E9"/>
    <w:rsid w:val="00687672"/>
    <w:rsid w:val="00687A9F"/>
    <w:rsid w:val="0069237D"/>
    <w:rsid w:val="00693ED5"/>
    <w:rsid w:val="00696910"/>
    <w:rsid w:val="00696E97"/>
    <w:rsid w:val="006A030E"/>
    <w:rsid w:val="006A0F4F"/>
    <w:rsid w:val="006A1B61"/>
    <w:rsid w:val="006A4DEF"/>
    <w:rsid w:val="006A603D"/>
    <w:rsid w:val="006A680B"/>
    <w:rsid w:val="006B235F"/>
    <w:rsid w:val="006B3A36"/>
    <w:rsid w:val="006B48DC"/>
    <w:rsid w:val="006B5B9C"/>
    <w:rsid w:val="006B6352"/>
    <w:rsid w:val="006B689E"/>
    <w:rsid w:val="006B74EF"/>
    <w:rsid w:val="006C09E3"/>
    <w:rsid w:val="006C127E"/>
    <w:rsid w:val="006C268D"/>
    <w:rsid w:val="006C341C"/>
    <w:rsid w:val="006C3AE4"/>
    <w:rsid w:val="006C4576"/>
    <w:rsid w:val="006C5111"/>
    <w:rsid w:val="006C54D3"/>
    <w:rsid w:val="006C57A5"/>
    <w:rsid w:val="006C5EEB"/>
    <w:rsid w:val="006C6124"/>
    <w:rsid w:val="006C62AB"/>
    <w:rsid w:val="006C719C"/>
    <w:rsid w:val="006D0E6E"/>
    <w:rsid w:val="006D28DE"/>
    <w:rsid w:val="006D33F0"/>
    <w:rsid w:val="006D40B5"/>
    <w:rsid w:val="006D50A7"/>
    <w:rsid w:val="006D6A0C"/>
    <w:rsid w:val="006E14BC"/>
    <w:rsid w:val="006E5995"/>
    <w:rsid w:val="006F0874"/>
    <w:rsid w:val="006F0A78"/>
    <w:rsid w:val="006F1B0C"/>
    <w:rsid w:val="006F2DDD"/>
    <w:rsid w:val="006F4EF8"/>
    <w:rsid w:val="006F6C7A"/>
    <w:rsid w:val="006F705C"/>
    <w:rsid w:val="0070000B"/>
    <w:rsid w:val="007000E3"/>
    <w:rsid w:val="00700B6F"/>
    <w:rsid w:val="00701F06"/>
    <w:rsid w:val="007028EF"/>
    <w:rsid w:val="00702E83"/>
    <w:rsid w:val="00705F21"/>
    <w:rsid w:val="00706C05"/>
    <w:rsid w:val="007075A3"/>
    <w:rsid w:val="00711C28"/>
    <w:rsid w:val="00714593"/>
    <w:rsid w:val="00714C18"/>
    <w:rsid w:val="007159F4"/>
    <w:rsid w:val="00717CA6"/>
    <w:rsid w:val="0072291D"/>
    <w:rsid w:val="00722CAC"/>
    <w:rsid w:val="0073086A"/>
    <w:rsid w:val="007317F9"/>
    <w:rsid w:val="007321CF"/>
    <w:rsid w:val="00732D4C"/>
    <w:rsid w:val="0074141C"/>
    <w:rsid w:val="00741737"/>
    <w:rsid w:val="00743DAE"/>
    <w:rsid w:val="00743F10"/>
    <w:rsid w:val="00746CE5"/>
    <w:rsid w:val="0075350B"/>
    <w:rsid w:val="00753C2B"/>
    <w:rsid w:val="007559A1"/>
    <w:rsid w:val="007606EE"/>
    <w:rsid w:val="00761495"/>
    <w:rsid w:val="00765E60"/>
    <w:rsid w:val="007675D7"/>
    <w:rsid w:val="00770703"/>
    <w:rsid w:val="007714DC"/>
    <w:rsid w:val="007741CD"/>
    <w:rsid w:val="00774E62"/>
    <w:rsid w:val="0077690E"/>
    <w:rsid w:val="0078214A"/>
    <w:rsid w:val="0078224F"/>
    <w:rsid w:val="007877B4"/>
    <w:rsid w:val="00787DEE"/>
    <w:rsid w:val="00790883"/>
    <w:rsid w:val="00794BA0"/>
    <w:rsid w:val="00794E1D"/>
    <w:rsid w:val="00795A80"/>
    <w:rsid w:val="007975D8"/>
    <w:rsid w:val="007A5580"/>
    <w:rsid w:val="007A6041"/>
    <w:rsid w:val="007A69AC"/>
    <w:rsid w:val="007A6BEF"/>
    <w:rsid w:val="007B1203"/>
    <w:rsid w:val="007B23AD"/>
    <w:rsid w:val="007B3145"/>
    <w:rsid w:val="007B3E39"/>
    <w:rsid w:val="007B4435"/>
    <w:rsid w:val="007B558E"/>
    <w:rsid w:val="007B616B"/>
    <w:rsid w:val="007C025E"/>
    <w:rsid w:val="007C051B"/>
    <w:rsid w:val="007C0E98"/>
    <w:rsid w:val="007C3EB0"/>
    <w:rsid w:val="007C691A"/>
    <w:rsid w:val="007D20D8"/>
    <w:rsid w:val="007D3B39"/>
    <w:rsid w:val="007D56EA"/>
    <w:rsid w:val="007D6F0C"/>
    <w:rsid w:val="007E0AF6"/>
    <w:rsid w:val="007E3C21"/>
    <w:rsid w:val="007F00B8"/>
    <w:rsid w:val="007F0CFA"/>
    <w:rsid w:val="007F1EBD"/>
    <w:rsid w:val="007F2D67"/>
    <w:rsid w:val="007F6C69"/>
    <w:rsid w:val="00806FEF"/>
    <w:rsid w:val="00807C5E"/>
    <w:rsid w:val="00812A91"/>
    <w:rsid w:val="00812BD3"/>
    <w:rsid w:val="0081425B"/>
    <w:rsid w:val="00814D9F"/>
    <w:rsid w:val="00816BFB"/>
    <w:rsid w:val="0082000D"/>
    <w:rsid w:val="00821625"/>
    <w:rsid w:val="00824E5B"/>
    <w:rsid w:val="00825E0D"/>
    <w:rsid w:val="00827A5A"/>
    <w:rsid w:val="008303EC"/>
    <w:rsid w:val="0083311B"/>
    <w:rsid w:val="00833DD9"/>
    <w:rsid w:val="0083460D"/>
    <w:rsid w:val="00835A62"/>
    <w:rsid w:val="00835B21"/>
    <w:rsid w:val="00836081"/>
    <w:rsid w:val="0083763C"/>
    <w:rsid w:val="00837A15"/>
    <w:rsid w:val="00837BD8"/>
    <w:rsid w:val="0084103E"/>
    <w:rsid w:val="00844652"/>
    <w:rsid w:val="00844AD8"/>
    <w:rsid w:val="00844C90"/>
    <w:rsid w:val="008460E4"/>
    <w:rsid w:val="008465A4"/>
    <w:rsid w:val="008470A1"/>
    <w:rsid w:val="00847762"/>
    <w:rsid w:val="00847AA8"/>
    <w:rsid w:val="008517C0"/>
    <w:rsid w:val="00852816"/>
    <w:rsid w:val="00852AA0"/>
    <w:rsid w:val="00856AD4"/>
    <w:rsid w:val="00863401"/>
    <w:rsid w:val="00865712"/>
    <w:rsid w:val="00867B93"/>
    <w:rsid w:val="0087103B"/>
    <w:rsid w:val="008724E5"/>
    <w:rsid w:val="00872784"/>
    <w:rsid w:val="00872A5F"/>
    <w:rsid w:val="00873D8E"/>
    <w:rsid w:val="00873DD9"/>
    <w:rsid w:val="00875A58"/>
    <w:rsid w:val="00875E9D"/>
    <w:rsid w:val="008763C5"/>
    <w:rsid w:val="00880A93"/>
    <w:rsid w:val="00880DAC"/>
    <w:rsid w:val="00882BCB"/>
    <w:rsid w:val="00884D6A"/>
    <w:rsid w:val="00885C47"/>
    <w:rsid w:val="00886CA7"/>
    <w:rsid w:val="00887984"/>
    <w:rsid w:val="00890100"/>
    <w:rsid w:val="008922E0"/>
    <w:rsid w:val="00892C1B"/>
    <w:rsid w:val="008941EA"/>
    <w:rsid w:val="00894858"/>
    <w:rsid w:val="008959A3"/>
    <w:rsid w:val="00897057"/>
    <w:rsid w:val="008A0548"/>
    <w:rsid w:val="008A2D24"/>
    <w:rsid w:val="008A3E9E"/>
    <w:rsid w:val="008A52B7"/>
    <w:rsid w:val="008A5D80"/>
    <w:rsid w:val="008A63CC"/>
    <w:rsid w:val="008A7080"/>
    <w:rsid w:val="008A72F1"/>
    <w:rsid w:val="008A7319"/>
    <w:rsid w:val="008B0F05"/>
    <w:rsid w:val="008B4637"/>
    <w:rsid w:val="008B5A0F"/>
    <w:rsid w:val="008C0301"/>
    <w:rsid w:val="008C08DF"/>
    <w:rsid w:val="008C1AB6"/>
    <w:rsid w:val="008C2928"/>
    <w:rsid w:val="008C37F1"/>
    <w:rsid w:val="008C51AE"/>
    <w:rsid w:val="008C5558"/>
    <w:rsid w:val="008C7B9E"/>
    <w:rsid w:val="008D316F"/>
    <w:rsid w:val="008D3320"/>
    <w:rsid w:val="008D373A"/>
    <w:rsid w:val="008D3789"/>
    <w:rsid w:val="008D5066"/>
    <w:rsid w:val="008D51C3"/>
    <w:rsid w:val="008D53D8"/>
    <w:rsid w:val="008D59B1"/>
    <w:rsid w:val="008E77E5"/>
    <w:rsid w:val="008F368D"/>
    <w:rsid w:val="008F5E84"/>
    <w:rsid w:val="008F63BD"/>
    <w:rsid w:val="008F7964"/>
    <w:rsid w:val="009018BB"/>
    <w:rsid w:val="0090258D"/>
    <w:rsid w:val="00903644"/>
    <w:rsid w:val="0090604A"/>
    <w:rsid w:val="00910499"/>
    <w:rsid w:val="009107CD"/>
    <w:rsid w:val="009107FA"/>
    <w:rsid w:val="00912C89"/>
    <w:rsid w:val="00914545"/>
    <w:rsid w:val="00916332"/>
    <w:rsid w:val="0091734E"/>
    <w:rsid w:val="00920E6A"/>
    <w:rsid w:val="0092118E"/>
    <w:rsid w:val="009211C0"/>
    <w:rsid w:val="00923BF4"/>
    <w:rsid w:val="0092525D"/>
    <w:rsid w:val="00927065"/>
    <w:rsid w:val="00930206"/>
    <w:rsid w:val="00930933"/>
    <w:rsid w:val="00930C9A"/>
    <w:rsid w:val="009317E3"/>
    <w:rsid w:val="00934888"/>
    <w:rsid w:val="00934A5C"/>
    <w:rsid w:val="00937402"/>
    <w:rsid w:val="00940A57"/>
    <w:rsid w:val="00942FC9"/>
    <w:rsid w:val="00944F84"/>
    <w:rsid w:val="00951BD1"/>
    <w:rsid w:val="009529CA"/>
    <w:rsid w:val="00952C3E"/>
    <w:rsid w:val="00954122"/>
    <w:rsid w:val="009553BB"/>
    <w:rsid w:val="00955496"/>
    <w:rsid w:val="00956A0C"/>
    <w:rsid w:val="00956B31"/>
    <w:rsid w:val="00956B94"/>
    <w:rsid w:val="00962C46"/>
    <w:rsid w:val="0096714B"/>
    <w:rsid w:val="00972A4A"/>
    <w:rsid w:val="009733E2"/>
    <w:rsid w:val="009752B3"/>
    <w:rsid w:val="0097585F"/>
    <w:rsid w:val="0098253F"/>
    <w:rsid w:val="00982D20"/>
    <w:rsid w:val="00982F04"/>
    <w:rsid w:val="0098413C"/>
    <w:rsid w:val="00985E6F"/>
    <w:rsid w:val="00987AF8"/>
    <w:rsid w:val="0099140F"/>
    <w:rsid w:val="00994781"/>
    <w:rsid w:val="00995166"/>
    <w:rsid w:val="009951FC"/>
    <w:rsid w:val="009A0C2C"/>
    <w:rsid w:val="009A193C"/>
    <w:rsid w:val="009A377E"/>
    <w:rsid w:val="009A4036"/>
    <w:rsid w:val="009A5AF8"/>
    <w:rsid w:val="009A6BB8"/>
    <w:rsid w:val="009A79F7"/>
    <w:rsid w:val="009A7C32"/>
    <w:rsid w:val="009A7E2C"/>
    <w:rsid w:val="009B2377"/>
    <w:rsid w:val="009B2388"/>
    <w:rsid w:val="009B4F38"/>
    <w:rsid w:val="009C1875"/>
    <w:rsid w:val="009C3040"/>
    <w:rsid w:val="009C523B"/>
    <w:rsid w:val="009C5281"/>
    <w:rsid w:val="009C529A"/>
    <w:rsid w:val="009C791C"/>
    <w:rsid w:val="009D3C32"/>
    <w:rsid w:val="009D5DB1"/>
    <w:rsid w:val="009E0F33"/>
    <w:rsid w:val="009E168C"/>
    <w:rsid w:val="009E1AB2"/>
    <w:rsid w:val="009E43DE"/>
    <w:rsid w:val="009E6C4E"/>
    <w:rsid w:val="009E6F90"/>
    <w:rsid w:val="009F0895"/>
    <w:rsid w:val="009F0F1C"/>
    <w:rsid w:val="009F154F"/>
    <w:rsid w:val="009F221B"/>
    <w:rsid w:val="009F23F4"/>
    <w:rsid w:val="009F4858"/>
    <w:rsid w:val="009F5EC1"/>
    <w:rsid w:val="009F7092"/>
    <w:rsid w:val="00A030DB"/>
    <w:rsid w:val="00A04AEE"/>
    <w:rsid w:val="00A05283"/>
    <w:rsid w:val="00A05BA9"/>
    <w:rsid w:val="00A06695"/>
    <w:rsid w:val="00A076FC"/>
    <w:rsid w:val="00A0780E"/>
    <w:rsid w:val="00A11067"/>
    <w:rsid w:val="00A11394"/>
    <w:rsid w:val="00A12BC8"/>
    <w:rsid w:val="00A12E18"/>
    <w:rsid w:val="00A14AC2"/>
    <w:rsid w:val="00A14ADE"/>
    <w:rsid w:val="00A16CE2"/>
    <w:rsid w:val="00A2266E"/>
    <w:rsid w:val="00A23962"/>
    <w:rsid w:val="00A24C1F"/>
    <w:rsid w:val="00A2548A"/>
    <w:rsid w:val="00A26A68"/>
    <w:rsid w:val="00A26A8B"/>
    <w:rsid w:val="00A26B67"/>
    <w:rsid w:val="00A33BED"/>
    <w:rsid w:val="00A34D89"/>
    <w:rsid w:val="00A35290"/>
    <w:rsid w:val="00A35DB9"/>
    <w:rsid w:val="00A36494"/>
    <w:rsid w:val="00A37E9F"/>
    <w:rsid w:val="00A42AFF"/>
    <w:rsid w:val="00A453D5"/>
    <w:rsid w:val="00A52646"/>
    <w:rsid w:val="00A55A1D"/>
    <w:rsid w:val="00A61025"/>
    <w:rsid w:val="00A63849"/>
    <w:rsid w:val="00A64FD5"/>
    <w:rsid w:val="00A66BBB"/>
    <w:rsid w:val="00A70421"/>
    <w:rsid w:val="00A70CA5"/>
    <w:rsid w:val="00A711F5"/>
    <w:rsid w:val="00A74024"/>
    <w:rsid w:val="00A81386"/>
    <w:rsid w:val="00A84BF2"/>
    <w:rsid w:val="00A84DCB"/>
    <w:rsid w:val="00A8586B"/>
    <w:rsid w:val="00A85EC1"/>
    <w:rsid w:val="00A8612E"/>
    <w:rsid w:val="00A92071"/>
    <w:rsid w:val="00A96884"/>
    <w:rsid w:val="00A96CBA"/>
    <w:rsid w:val="00AA080A"/>
    <w:rsid w:val="00AA24BF"/>
    <w:rsid w:val="00AA3681"/>
    <w:rsid w:val="00AB1DCE"/>
    <w:rsid w:val="00AB2683"/>
    <w:rsid w:val="00AB4295"/>
    <w:rsid w:val="00AC0477"/>
    <w:rsid w:val="00AC0AB0"/>
    <w:rsid w:val="00AC1838"/>
    <w:rsid w:val="00AC1C71"/>
    <w:rsid w:val="00AC4CDA"/>
    <w:rsid w:val="00AC58EB"/>
    <w:rsid w:val="00AC6ABB"/>
    <w:rsid w:val="00AC74A8"/>
    <w:rsid w:val="00AD038B"/>
    <w:rsid w:val="00AD1A19"/>
    <w:rsid w:val="00AD3BF2"/>
    <w:rsid w:val="00AD3E28"/>
    <w:rsid w:val="00AD40F6"/>
    <w:rsid w:val="00AD43CA"/>
    <w:rsid w:val="00AD4F9F"/>
    <w:rsid w:val="00AD6AB6"/>
    <w:rsid w:val="00AD6B35"/>
    <w:rsid w:val="00AD7A0F"/>
    <w:rsid w:val="00AE099F"/>
    <w:rsid w:val="00AE2158"/>
    <w:rsid w:val="00AE2C80"/>
    <w:rsid w:val="00AE38B6"/>
    <w:rsid w:val="00AE3FE0"/>
    <w:rsid w:val="00AE414B"/>
    <w:rsid w:val="00AE4478"/>
    <w:rsid w:val="00AE6825"/>
    <w:rsid w:val="00AF0132"/>
    <w:rsid w:val="00AF08C8"/>
    <w:rsid w:val="00AF13F1"/>
    <w:rsid w:val="00AF1FDA"/>
    <w:rsid w:val="00AF70CB"/>
    <w:rsid w:val="00B00A41"/>
    <w:rsid w:val="00B01205"/>
    <w:rsid w:val="00B0202B"/>
    <w:rsid w:val="00B0365D"/>
    <w:rsid w:val="00B03B27"/>
    <w:rsid w:val="00B06024"/>
    <w:rsid w:val="00B066DB"/>
    <w:rsid w:val="00B067EF"/>
    <w:rsid w:val="00B1034D"/>
    <w:rsid w:val="00B108DA"/>
    <w:rsid w:val="00B11EC6"/>
    <w:rsid w:val="00B170A1"/>
    <w:rsid w:val="00B246D3"/>
    <w:rsid w:val="00B25DBC"/>
    <w:rsid w:val="00B26B11"/>
    <w:rsid w:val="00B27226"/>
    <w:rsid w:val="00B27A11"/>
    <w:rsid w:val="00B300AA"/>
    <w:rsid w:val="00B30BDD"/>
    <w:rsid w:val="00B32684"/>
    <w:rsid w:val="00B32F97"/>
    <w:rsid w:val="00B33883"/>
    <w:rsid w:val="00B34E9E"/>
    <w:rsid w:val="00B35657"/>
    <w:rsid w:val="00B356CB"/>
    <w:rsid w:val="00B40A14"/>
    <w:rsid w:val="00B419DD"/>
    <w:rsid w:val="00B46425"/>
    <w:rsid w:val="00B54015"/>
    <w:rsid w:val="00B549AC"/>
    <w:rsid w:val="00B5536A"/>
    <w:rsid w:val="00B555E6"/>
    <w:rsid w:val="00B60BB9"/>
    <w:rsid w:val="00B612C7"/>
    <w:rsid w:val="00B63073"/>
    <w:rsid w:val="00B6438E"/>
    <w:rsid w:val="00B6590A"/>
    <w:rsid w:val="00B65D9F"/>
    <w:rsid w:val="00B6617E"/>
    <w:rsid w:val="00B67A11"/>
    <w:rsid w:val="00B701EB"/>
    <w:rsid w:val="00B71CFF"/>
    <w:rsid w:val="00B72468"/>
    <w:rsid w:val="00B73482"/>
    <w:rsid w:val="00B73E18"/>
    <w:rsid w:val="00B756F4"/>
    <w:rsid w:val="00B757A9"/>
    <w:rsid w:val="00B7651F"/>
    <w:rsid w:val="00B77EC9"/>
    <w:rsid w:val="00B81425"/>
    <w:rsid w:val="00B83CB1"/>
    <w:rsid w:val="00B84667"/>
    <w:rsid w:val="00B8736A"/>
    <w:rsid w:val="00B874FD"/>
    <w:rsid w:val="00B8780A"/>
    <w:rsid w:val="00B879F9"/>
    <w:rsid w:val="00B923D2"/>
    <w:rsid w:val="00B927E3"/>
    <w:rsid w:val="00B92B97"/>
    <w:rsid w:val="00B95319"/>
    <w:rsid w:val="00B955D3"/>
    <w:rsid w:val="00B96AB4"/>
    <w:rsid w:val="00B96DE1"/>
    <w:rsid w:val="00B975E4"/>
    <w:rsid w:val="00BA01DD"/>
    <w:rsid w:val="00BA0252"/>
    <w:rsid w:val="00BA0361"/>
    <w:rsid w:val="00BA0D23"/>
    <w:rsid w:val="00BA118A"/>
    <w:rsid w:val="00BA1DB2"/>
    <w:rsid w:val="00BA434A"/>
    <w:rsid w:val="00BA43C1"/>
    <w:rsid w:val="00BA4F8F"/>
    <w:rsid w:val="00BA656F"/>
    <w:rsid w:val="00BA71C9"/>
    <w:rsid w:val="00BA725A"/>
    <w:rsid w:val="00BA7368"/>
    <w:rsid w:val="00BB29B1"/>
    <w:rsid w:val="00BB2C2C"/>
    <w:rsid w:val="00BB5B26"/>
    <w:rsid w:val="00BC0548"/>
    <w:rsid w:val="00BC0D59"/>
    <w:rsid w:val="00BC1981"/>
    <w:rsid w:val="00BC2705"/>
    <w:rsid w:val="00BC2854"/>
    <w:rsid w:val="00BC4DC8"/>
    <w:rsid w:val="00BC6245"/>
    <w:rsid w:val="00BD0AF8"/>
    <w:rsid w:val="00BD0CCE"/>
    <w:rsid w:val="00BD1BED"/>
    <w:rsid w:val="00BD2E0B"/>
    <w:rsid w:val="00BD6C62"/>
    <w:rsid w:val="00BD7ED2"/>
    <w:rsid w:val="00BE03A3"/>
    <w:rsid w:val="00BE2E4B"/>
    <w:rsid w:val="00BE32E6"/>
    <w:rsid w:val="00BE3B91"/>
    <w:rsid w:val="00BE4EC2"/>
    <w:rsid w:val="00BE56DF"/>
    <w:rsid w:val="00BE5B2D"/>
    <w:rsid w:val="00BE5CD3"/>
    <w:rsid w:val="00BF07D6"/>
    <w:rsid w:val="00BF1525"/>
    <w:rsid w:val="00BF1ABF"/>
    <w:rsid w:val="00BF25A1"/>
    <w:rsid w:val="00BF4DA3"/>
    <w:rsid w:val="00C01D76"/>
    <w:rsid w:val="00C01FEC"/>
    <w:rsid w:val="00C02CDA"/>
    <w:rsid w:val="00C03C4C"/>
    <w:rsid w:val="00C04EB3"/>
    <w:rsid w:val="00C05C60"/>
    <w:rsid w:val="00C07637"/>
    <w:rsid w:val="00C11215"/>
    <w:rsid w:val="00C11F23"/>
    <w:rsid w:val="00C148F6"/>
    <w:rsid w:val="00C16A65"/>
    <w:rsid w:val="00C22140"/>
    <w:rsid w:val="00C23185"/>
    <w:rsid w:val="00C248BD"/>
    <w:rsid w:val="00C321C6"/>
    <w:rsid w:val="00C3237E"/>
    <w:rsid w:val="00C3436E"/>
    <w:rsid w:val="00C3529D"/>
    <w:rsid w:val="00C37318"/>
    <w:rsid w:val="00C4217A"/>
    <w:rsid w:val="00C46211"/>
    <w:rsid w:val="00C50A72"/>
    <w:rsid w:val="00C50AD6"/>
    <w:rsid w:val="00C542F5"/>
    <w:rsid w:val="00C54955"/>
    <w:rsid w:val="00C551CB"/>
    <w:rsid w:val="00C557FE"/>
    <w:rsid w:val="00C55C3D"/>
    <w:rsid w:val="00C61819"/>
    <w:rsid w:val="00C6590C"/>
    <w:rsid w:val="00C66006"/>
    <w:rsid w:val="00C7059D"/>
    <w:rsid w:val="00C71DE8"/>
    <w:rsid w:val="00C77C67"/>
    <w:rsid w:val="00C809FB"/>
    <w:rsid w:val="00C81225"/>
    <w:rsid w:val="00C82BDF"/>
    <w:rsid w:val="00C83427"/>
    <w:rsid w:val="00C85828"/>
    <w:rsid w:val="00C85C45"/>
    <w:rsid w:val="00C92C1A"/>
    <w:rsid w:val="00C94E5D"/>
    <w:rsid w:val="00C95383"/>
    <w:rsid w:val="00C95FAC"/>
    <w:rsid w:val="00CA059C"/>
    <w:rsid w:val="00CA1014"/>
    <w:rsid w:val="00CA2F6F"/>
    <w:rsid w:val="00CA39ED"/>
    <w:rsid w:val="00CA4050"/>
    <w:rsid w:val="00CA43BA"/>
    <w:rsid w:val="00CA6F75"/>
    <w:rsid w:val="00CA74D8"/>
    <w:rsid w:val="00CB122A"/>
    <w:rsid w:val="00CB1D78"/>
    <w:rsid w:val="00CB2559"/>
    <w:rsid w:val="00CB295E"/>
    <w:rsid w:val="00CB2B17"/>
    <w:rsid w:val="00CB2BA4"/>
    <w:rsid w:val="00CB2DF8"/>
    <w:rsid w:val="00CB6611"/>
    <w:rsid w:val="00CC1178"/>
    <w:rsid w:val="00CC118F"/>
    <w:rsid w:val="00CC3096"/>
    <w:rsid w:val="00CC4C1A"/>
    <w:rsid w:val="00CD1595"/>
    <w:rsid w:val="00CD7A81"/>
    <w:rsid w:val="00CE26B5"/>
    <w:rsid w:val="00CE313D"/>
    <w:rsid w:val="00CE32CF"/>
    <w:rsid w:val="00CE4E53"/>
    <w:rsid w:val="00CE70D5"/>
    <w:rsid w:val="00CF025A"/>
    <w:rsid w:val="00CF109C"/>
    <w:rsid w:val="00CF12E0"/>
    <w:rsid w:val="00CF52A8"/>
    <w:rsid w:val="00CF7003"/>
    <w:rsid w:val="00D01F91"/>
    <w:rsid w:val="00D02730"/>
    <w:rsid w:val="00D037DC"/>
    <w:rsid w:val="00D06017"/>
    <w:rsid w:val="00D078D2"/>
    <w:rsid w:val="00D07BC7"/>
    <w:rsid w:val="00D07D96"/>
    <w:rsid w:val="00D10D80"/>
    <w:rsid w:val="00D13C53"/>
    <w:rsid w:val="00D1447E"/>
    <w:rsid w:val="00D15C31"/>
    <w:rsid w:val="00D20F46"/>
    <w:rsid w:val="00D211BE"/>
    <w:rsid w:val="00D21872"/>
    <w:rsid w:val="00D246CB"/>
    <w:rsid w:val="00D25094"/>
    <w:rsid w:val="00D2563C"/>
    <w:rsid w:val="00D26C6A"/>
    <w:rsid w:val="00D314F0"/>
    <w:rsid w:val="00D3189B"/>
    <w:rsid w:val="00D3317D"/>
    <w:rsid w:val="00D34D1C"/>
    <w:rsid w:val="00D34FAE"/>
    <w:rsid w:val="00D36913"/>
    <w:rsid w:val="00D36C65"/>
    <w:rsid w:val="00D37043"/>
    <w:rsid w:val="00D374E6"/>
    <w:rsid w:val="00D379F0"/>
    <w:rsid w:val="00D423E6"/>
    <w:rsid w:val="00D429A3"/>
    <w:rsid w:val="00D43FAC"/>
    <w:rsid w:val="00D44720"/>
    <w:rsid w:val="00D46505"/>
    <w:rsid w:val="00D5001D"/>
    <w:rsid w:val="00D53530"/>
    <w:rsid w:val="00D538A7"/>
    <w:rsid w:val="00D56801"/>
    <w:rsid w:val="00D57724"/>
    <w:rsid w:val="00D57E07"/>
    <w:rsid w:val="00D610D5"/>
    <w:rsid w:val="00D618BF"/>
    <w:rsid w:val="00D63D2D"/>
    <w:rsid w:val="00D64EF9"/>
    <w:rsid w:val="00D64FC4"/>
    <w:rsid w:val="00D6631A"/>
    <w:rsid w:val="00D723A5"/>
    <w:rsid w:val="00D748A5"/>
    <w:rsid w:val="00D85CB8"/>
    <w:rsid w:val="00D87965"/>
    <w:rsid w:val="00D87FDE"/>
    <w:rsid w:val="00D905DC"/>
    <w:rsid w:val="00D90A34"/>
    <w:rsid w:val="00D92623"/>
    <w:rsid w:val="00D93D3A"/>
    <w:rsid w:val="00D94BF2"/>
    <w:rsid w:val="00D94E73"/>
    <w:rsid w:val="00D97570"/>
    <w:rsid w:val="00DA2ECD"/>
    <w:rsid w:val="00DA5331"/>
    <w:rsid w:val="00DA7D9C"/>
    <w:rsid w:val="00DB0192"/>
    <w:rsid w:val="00DB4A72"/>
    <w:rsid w:val="00DB736E"/>
    <w:rsid w:val="00DB7A71"/>
    <w:rsid w:val="00DC12B6"/>
    <w:rsid w:val="00DC1418"/>
    <w:rsid w:val="00DC3CDA"/>
    <w:rsid w:val="00DC47E1"/>
    <w:rsid w:val="00DC4E89"/>
    <w:rsid w:val="00DC6DB2"/>
    <w:rsid w:val="00DC6E07"/>
    <w:rsid w:val="00DC7547"/>
    <w:rsid w:val="00DD0A32"/>
    <w:rsid w:val="00DD2C8B"/>
    <w:rsid w:val="00DD2D30"/>
    <w:rsid w:val="00DD5037"/>
    <w:rsid w:val="00DD5370"/>
    <w:rsid w:val="00DD6B22"/>
    <w:rsid w:val="00DE0987"/>
    <w:rsid w:val="00DE19F3"/>
    <w:rsid w:val="00DE3D68"/>
    <w:rsid w:val="00DE50B6"/>
    <w:rsid w:val="00DE5F7B"/>
    <w:rsid w:val="00DE6E0E"/>
    <w:rsid w:val="00DE7BD7"/>
    <w:rsid w:val="00DE7F2C"/>
    <w:rsid w:val="00DF02CF"/>
    <w:rsid w:val="00DF0A38"/>
    <w:rsid w:val="00DF1CA8"/>
    <w:rsid w:val="00DF258A"/>
    <w:rsid w:val="00DF5833"/>
    <w:rsid w:val="00DF5C66"/>
    <w:rsid w:val="00DF64F1"/>
    <w:rsid w:val="00DF6E28"/>
    <w:rsid w:val="00DF7623"/>
    <w:rsid w:val="00E002A2"/>
    <w:rsid w:val="00E004B9"/>
    <w:rsid w:val="00E01EEB"/>
    <w:rsid w:val="00E02C26"/>
    <w:rsid w:val="00E030A6"/>
    <w:rsid w:val="00E049DA"/>
    <w:rsid w:val="00E06A23"/>
    <w:rsid w:val="00E0708E"/>
    <w:rsid w:val="00E071F7"/>
    <w:rsid w:val="00E12B5B"/>
    <w:rsid w:val="00E14975"/>
    <w:rsid w:val="00E15A27"/>
    <w:rsid w:val="00E1730B"/>
    <w:rsid w:val="00E17889"/>
    <w:rsid w:val="00E20955"/>
    <w:rsid w:val="00E22949"/>
    <w:rsid w:val="00E23E88"/>
    <w:rsid w:val="00E25AA9"/>
    <w:rsid w:val="00E308BE"/>
    <w:rsid w:val="00E33014"/>
    <w:rsid w:val="00E33D02"/>
    <w:rsid w:val="00E347B7"/>
    <w:rsid w:val="00E34CE7"/>
    <w:rsid w:val="00E37384"/>
    <w:rsid w:val="00E42535"/>
    <w:rsid w:val="00E44693"/>
    <w:rsid w:val="00E4635E"/>
    <w:rsid w:val="00E57D79"/>
    <w:rsid w:val="00E60905"/>
    <w:rsid w:val="00E60906"/>
    <w:rsid w:val="00E60EB8"/>
    <w:rsid w:val="00E67624"/>
    <w:rsid w:val="00E70251"/>
    <w:rsid w:val="00E70DA1"/>
    <w:rsid w:val="00E74783"/>
    <w:rsid w:val="00E74CC7"/>
    <w:rsid w:val="00E77875"/>
    <w:rsid w:val="00E82844"/>
    <w:rsid w:val="00E82E12"/>
    <w:rsid w:val="00E84C36"/>
    <w:rsid w:val="00E874F7"/>
    <w:rsid w:val="00E87649"/>
    <w:rsid w:val="00E900DD"/>
    <w:rsid w:val="00E902FA"/>
    <w:rsid w:val="00E90B7F"/>
    <w:rsid w:val="00E92AEF"/>
    <w:rsid w:val="00E93676"/>
    <w:rsid w:val="00E9638F"/>
    <w:rsid w:val="00E97728"/>
    <w:rsid w:val="00EA2712"/>
    <w:rsid w:val="00EA286E"/>
    <w:rsid w:val="00EA4458"/>
    <w:rsid w:val="00EA5F2B"/>
    <w:rsid w:val="00EA759F"/>
    <w:rsid w:val="00EB166F"/>
    <w:rsid w:val="00EB3C7A"/>
    <w:rsid w:val="00EB3F95"/>
    <w:rsid w:val="00EB479E"/>
    <w:rsid w:val="00EB49DC"/>
    <w:rsid w:val="00EB529E"/>
    <w:rsid w:val="00EB6FBC"/>
    <w:rsid w:val="00EB7559"/>
    <w:rsid w:val="00EC0317"/>
    <w:rsid w:val="00EC1A5C"/>
    <w:rsid w:val="00EC1C27"/>
    <w:rsid w:val="00EC29B3"/>
    <w:rsid w:val="00EC3494"/>
    <w:rsid w:val="00EC50DB"/>
    <w:rsid w:val="00EC5AD7"/>
    <w:rsid w:val="00EC70CE"/>
    <w:rsid w:val="00ED1E4C"/>
    <w:rsid w:val="00ED2B46"/>
    <w:rsid w:val="00ED2CA4"/>
    <w:rsid w:val="00ED3E8A"/>
    <w:rsid w:val="00EE1A4A"/>
    <w:rsid w:val="00EE205B"/>
    <w:rsid w:val="00EE3A03"/>
    <w:rsid w:val="00EE5958"/>
    <w:rsid w:val="00EE5EC8"/>
    <w:rsid w:val="00EE61B4"/>
    <w:rsid w:val="00EF09EC"/>
    <w:rsid w:val="00EF1830"/>
    <w:rsid w:val="00EF1A48"/>
    <w:rsid w:val="00EF412E"/>
    <w:rsid w:val="00EF6001"/>
    <w:rsid w:val="00F00B07"/>
    <w:rsid w:val="00F03042"/>
    <w:rsid w:val="00F041CD"/>
    <w:rsid w:val="00F06ACE"/>
    <w:rsid w:val="00F107D9"/>
    <w:rsid w:val="00F10BE9"/>
    <w:rsid w:val="00F12E2B"/>
    <w:rsid w:val="00F13858"/>
    <w:rsid w:val="00F146DE"/>
    <w:rsid w:val="00F172F7"/>
    <w:rsid w:val="00F204BE"/>
    <w:rsid w:val="00F25194"/>
    <w:rsid w:val="00F32737"/>
    <w:rsid w:val="00F35495"/>
    <w:rsid w:val="00F35763"/>
    <w:rsid w:val="00F40F42"/>
    <w:rsid w:val="00F41F05"/>
    <w:rsid w:val="00F42466"/>
    <w:rsid w:val="00F42D6A"/>
    <w:rsid w:val="00F43C9A"/>
    <w:rsid w:val="00F44753"/>
    <w:rsid w:val="00F4545E"/>
    <w:rsid w:val="00F501D6"/>
    <w:rsid w:val="00F5387C"/>
    <w:rsid w:val="00F56105"/>
    <w:rsid w:val="00F63BD2"/>
    <w:rsid w:val="00F649E3"/>
    <w:rsid w:val="00F66D65"/>
    <w:rsid w:val="00F6796C"/>
    <w:rsid w:val="00F67AAB"/>
    <w:rsid w:val="00F67CF3"/>
    <w:rsid w:val="00F71D7B"/>
    <w:rsid w:val="00F722EE"/>
    <w:rsid w:val="00F76371"/>
    <w:rsid w:val="00F769D6"/>
    <w:rsid w:val="00F76BEB"/>
    <w:rsid w:val="00F77FC2"/>
    <w:rsid w:val="00F81827"/>
    <w:rsid w:val="00F86D05"/>
    <w:rsid w:val="00F87D95"/>
    <w:rsid w:val="00F902DA"/>
    <w:rsid w:val="00F90CB3"/>
    <w:rsid w:val="00F967A3"/>
    <w:rsid w:val="00FA07F3"/>
    <w:rsid w:val="00FA4CB3"/>
    <w:rsid w:val="00FA5DDC"/>
    <w:rsid w:val="00FA6D1A"/>
    <w:rsid w:val="00FB02EF"/>
    <w:rsid w:val="00FB0D9B"/>
    <w:rsid w:val="00FB217A"/>
    <w:rsid w:val="00FB37E6"/>
    <w:rsid w:val="00FB4EAD"/>
    <w:rsid w:val="00FB5941"/>
    <w:rsid w:val="00FB5CAB"/>
    <w:rsid w:val="00FB5E01"/>
    <w:rsid w:val="00FB64C3"/>
    <w:rsid w:val="00FB7972"/>
    <w:rsid w:val="00FC05CE"/>
    <w:rsid w:val="00FC1A88"/>
    <w:rsid w:val="00FC1FED"/>
    <w:rsid w:val="00FC2EC2"/>
    <w:rsid w:val="00FC47FA"/>
    <w:rsid w:val="00FC66B3"/>
    <w:rsid w:val="00FC679D"/>
    <w:rsid w:val="00FC71A0"/>
    <w:rsid w:val="00FC75CE"/>
    <w:rsid w:val="00FC7B16"/>
    <w:rsid w:val="00FD5BB5"/>
    <w:rsid w:val="00FE5CD3"/>
    <w:rsid w:val="00FE7652"/>
    <w:rsid w:val="00FE7C97"/>
    <w:rsid w:val="00FF343E"/>
    <w:rsid w:val="00FF485E"/>
    <w:rsid w:val="00FF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7A"/>
    <w:pPr>
      <w:autoSpaceDE w:val="0"/>
      <w:autoSpaceDN w:val="0"/>
      <w:adjustRightInd w:val="0"/>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rPr>
      <w:rFonts w:ascii="Calibri" w:hAnsi="Calibri"/>
    </w:rPr>
  </w:style>
  <w:style w:type="character" w:customStyle="1" w:styleId="a4">
    <w:name w:val="Нижний колонтитул Знак"/>
    <w:uiPriority w:val="99"/>
    <w:rPr>
      <w:rFonts w:ascii="Calibri" w:hAnsi="Calibri"/>
    </w:rPr>
  </w:style>
  <w:style w:type="character" w:customStyle="1" w:styleId="a5">
    <w:name w:val="Текст выноски Знак"/>
    <w:uiPriority w:val="99"/>
    <w:rPr>
      <w:rFonts w:ascii="Tahoma" w:hAnsi="Tahoma"/>
      <w:sz w:val="16"/>
      <w:lang w:val="ru-RU"/>
    </w:rPr>
  </w:style>
  <w:style w:type="character" w:customStyle="1" w:styleId="ListLabel1">
    <w:name w:val="ListLabel 1"/>
    <w:uiPriority w:val="99"/>
    <w:rPr>
      <w:rFonts w:ascii="Arial" w:hAnsi="Arial"/>
      <w:lang w:val="ru-RU"/>
    </w:rPr>
  </w:style>
  <w:style w:type="character" w:customStyle="1" w:styleId="ListLabel2">
    <w:name w:val="ListLabel 2"/>
    <w:uiPriority w:val="99"/>
    <w:rPr>
      <w:rFonts w:ascii="Arial" w:hAnsi="Arial"/>
      <w:lang w:val="ru-RU"/>
    </w:rPr>
  </w:style>
  <w:style w:type="character" w:customStyle="1" w:styleId="ListLabel3">
    <w:name w:val="ListLabel 3"/>
    <w:uiPriority w:val="99"/>
    <w:rPr>
      <w:rFonts w:ascii="Arial" w:hAnsi="Arial"/>
      <w:lang w:val="ru-RU"/>
    </w:rPr>
  </w:style>
  <w:style w:type="character" w:customStyle="1" w:styleId="ListLabel4">
    <w:name w:val="ListLabel 4"/>
    <w:uiPriority w:val="99"/>
    <w:rPr>
      <w:rFonts w:ascii="Arial" w:hAnsi="Arial"/>
      <w:lang w:val="ru-RU"/>
    </w:rPr>
  </w:style>
  <w:style w:type="character" w:customStyle="1" w:styleId="ListLabel5">
    <w:name w:val="ListLabel 5"/>
    <w:uiPriority w:val="99"/>
    <w:rPr>
      <w:rFonts w:ascii="Arial" w:hAnsi="Arial"/>
      <w:lang w:val="ru-RU"/>
    </w:rPr>
  </w:style>
  <w:style w:type="character" w:customStyle="1" w:styleId="ListLabel6">
    <w:name w:val="ListLabel 6"/>
    <w:uiPriority w:val="99"/>
    <w:rPr>
      <w:rFonts w:ascii="Arial" w:hAnsi="Arial"/>
      <w:lang w:val="ru-RU"/>
    </w:rPr>
  </w:style>
  <w:style w:type="character" w:customStyle="1" w:styleId="ListLabel7">
    <w:name w:val="ListLabel 7"/>
    <w:uiPriority w:val="99"/>
    <w:rPr>
      <w:rFonts w:ascii="Arial" w:hAnsi="Arial"/>
      <w:lang w:val="ru-RU"/>
    </w:rPr>
  </w:style>
  <w:style w:type="character" w:customStyle="1" w:styleId="ListLabel8">
    <w:name w:val="ListLabel 8"/>
    <w:uiPriority w:val="99"/>
    <w:rPr>
      <w:rFonts w:ascii="Arial" w:hAnsi="Arial"/>
      <w:lang w:val="ru-RU"/>
    </w:rPr>
  </w:style>
  <w:style w:type="character" w:customStyle="1" w:styleId="ListLabel9">
    <w:name w:val="ListLabel 9"/>
    <w:uiPriority w:val="99"/>
    <w:rPr>
      <w:rFonts w:ascii="Arial" w:hAnsi="Arial"/>
      <w:lang w:val="ru-RU"/>
    </w:rPr>
  </w:style>
  <w:style w:type="character" w:customStyle="1" w:styleId="ListLabel10">
    <w:name w:val="ListLabel 10"/>
    <w:uiPriority w:val="99"/>
    <w:rPr>
      <w:rFonts w:ascii="Arial" w:hAnsi="Arial"/>
      <w:lang w:val="ru-RU"/>
    </w:rPr>
  </w:style>
  <w:style w:type="character" w:customStyle="1" w:styleId="ListLabel11">
    <w:name w:val="ListLabel 11"/>
    <w:uiPriority w:val="99"/>
    <w:rPr>
      <w:rFonts w:ascii="Arial" w:hAnsi="Arial"/>
      <w:lang w:val="ru-RU"/>
    </w:rPr>
  </w:style>
  <w:style w:type="paragraph" w:customStyle="1" w:styleId="a6">
    <w:name w:val="Заголовок"/>
    <w:basedOn w:val="a"/>
    <w:next w:val="a7"/>
    <w:uiPriority w:val="99"/>
    <w:pPr>
      <w:keepNext/>
      <w:spacing w:before="240" w:after="120"/>
    </w:pPr>
    <w:rPr>
      <w:rFonts w:ascii="Arial" w:hAnsi="Arial" w:cs="Arial"/>
      <w:sz w:val="28"/>
      <w:szCs w:val="28"/>
    </w:rPr>
  </w:style>
  <w:style w:type="paragraph" w:styleId="a7">
    <w:name w:val="Body Text"/>
    <w:basedOn w:val="a"/>
    <w:link w:val="a8"/>
    <w:uiPriority w:val="99"/>
    <w:pPr>
      <w:spacing w:after="140"/>
    </w:pPr>
    <w:rPr>
      <w:rFonts w:cs="Times New Roman"/>
    </w:rPr>
  </w:style>
  <w:style w:type="character" w:customStyle="1" w:styleId="BodyTextChar">
    <w:name w:val="Body Text Char"/>
    <w:uiPriority w:val="99"/>
    <w:semiHidden/>
    <w:locked/>
    <w:rsid w:val="003226CC"/>
    <w:rPr>
      <w:rFonts w:ascii="Calibri" w:hAnsi="Calibri" w:cs="Calibri"/>
    </w:rPr>
  </w:style>
  <w:style w:type="character" w:customStyle="1" w:styleId="a8">
    <w:name w:val="Основной текст Знак"/>
    <w:link w:val="a7"/>
    <w:uiPriority w:val="99"/>
    <w:locked/>
    <w:rPr>
      <w:rFonts w:cs="Times New Roman"/>
      <w:sz w:val="22"/>
      <w:szCs w:val="22"/>
    </w:rPr>
  </w:style>
  <w:style w:type="paragraph" w:styleId="a9">
    <w:name w:val="List"/>
    <w:basedOn w:val="a7"/>
    <w:uiPriority w:val="99"/>
  </w:style>
  <w:style w:type="paragraph" w:styleId="aa">
    <w:name w:val="caption"/>
    <w:basedOn w:val="a"/>
    <w:next w:val="a"/>
    <w:uiPriority w:val="99"/>
    <w:qFormat/>
    <w:pPr>
      <w:spacing w:before="120" w:after="120"/>
    </w:pPr>
    <w:rPr>
      <w:rFonts w:cs="Times New Roman"/>
      <w:i/>
      <w:iCs/>
      <w:sz w:val="24"/>
      <w:szCs w:val="24"/>
    </w:rPr>
  </w:style>
  <w:style w:type="paragraph" w:customStyle="1" w:styleId="1">
    <w:name w:val="Указатель1"/>
    <w:basedOn w:val="a"/>
    <w:uiPriority w:val="99"/>
    <w:rPr>
      <w:rFonts w:cs="Times New Roman"/>
    </w:rPr>
  </w:style>
  <w:style w:type="paragraph" w:styleId="ab">
    <w:name w:val="No Spacing"/>
    <w:uiPriority w:val="99"/>
    <w:qFormat/>
    <w:pPr>
      <w:autoSpaceDE w:val="0"/>
      <w:autoSpaceDN w:val="0"/>
      <w:adjustRightInd w:val="0"/>
    </w:pPr>
    <w:rPr>
      <w:sz w:val="22"/>
      <w:szCs w:val="22"/>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c">
    <w:name w:val="List Paragraph"/>
    <w:basedOn w:val="a"/>
    <w:uiPriority w:val="99"/>
    <w:qFormat/>
    <w:pPr>
      <w:ind w:left="720"/>
    </w:pPr>
    <w:rPr>
      <w:rFonts w:cs="Times New Roman"/>
    </w:rPr>
  </w:style>
  <w:style w:type="paragraph" w:styleId="ad">
    <w:name w:val="header"/>
    <w:basedOn w:val="a"/>
    <w:link w:val="10"/>
    <w:uiPriority w:val="99"/>
    <w:pPr>
      <w:tabs>
        <w:tab w:val="center" w:pos="4677"/>
        <w:tab w:val="right" w:pos="9355"/>
      </w:tabs>
      <w:spacing w:after="0" w:line="240" w:lineRule="auto"/>
    </w:pPr>
    <w:rPr>
      <w:rFonts w:cs="Times New Roman"/>
    </w:rPr>
  </w:style>
  <w:style w:type="character" w:customStyle="1" w:styleId="HeaderChar">
    <w:name w:val="Header Char"/>
    <w:uiPriority w:val="99"/>
    <w:semiHidden/>
    <w:locked/>
    <w:rsid w:val="003226CC"/>
    <w:rPr>
      <w:rFonts w:ascii="Calibri" w:hAnsi="Calibri" w:cs="Calibri"/>
    </w:rPr>
  </w:style>
  <w:style w:type="character" w:customStyle="1" w:styleId="10">
    <w:name w:val="Верхний колонтитул Знак1"/>
    <w:link w:val="ad"/>
    <w:uiPriority w:val="99"/>
    <w:locked/>
    <w:rPr>
      <w:rFonts w:cs="Times New Roman"/>
      <w:sz w:val="22"/>
      <w:szCs w:val="22"/>
    </w:rPr>
  </w:style>
  <w:style w:type="paragraph" w:styleId="ae">
    <w:name w:val="footer"/>
    <w:basedOn w:val="a"/>
    <w:link w:val="11"/>
    <w:uiPriority w:val="99"/>
    <w:pPr>
      <w:tabs>
        <w:tab w:val="center" w:pos="4677"/>
        <w:tab w:val="right" w:pos="9355"/>
      </w:tabs>
      <w:spacing w:after="0" w:line="240" w:lineRule="auto"/>
    </w:pPr>
    <w:rPr>
      <w:rFonts w:cs="Times New Roman"/>
    </w:rPr>
  </w:style>
  <w:style w:type="character" w:customStyle="1" w:styleId="FooterChar">
    <w:name w:val="Footer Char"/>
    <w:uiPriority w:val="99"/>
    <w:semiHidden/>
    <w:locked/>
    <w:rsid w:val="003226CC"/>
    <w:rPr>
      <w:rFonts w:ascii="Calibri" w:hAnsi="Calibri" w:cs="Calibri"/>
    </w:rPr>
  </w:style>
  <w:style w:type="character" w:customStyle="1" w:styleId="11">
    <w:name w:val="Нижний колонтитул Знак1"/>
    <w:link w:val="ae"/>
    <w:uiPriority w:val="99"/>
    <w:locked/>
    <w:rPr>
      <w:rFonts w:cs="Times New Roman"/>
      <w:sz w:val="22"/>
      <w:szCs w:val="22"/>
    </w:rPr>
  </w:style>
  <w:style w:type="paragraph" w:styleId="af">
    <w:name w:val="Balloon Text"/>
    <w:basedOn w:val="a"/>
    <w:link w:val="12"/>
    <w:uiPriority w:val="99"/>
    <w:pPr>
      <w:spacing w:after="0" w:line="240" w:lineRule="auto"/>
    </w:pPr>
    <w:rPr>
      <w:rFonts w:ascii="Tahoma" w:hAnsi="Tahoma" w:cs="Tahoma"/>
      <w:sz w:val="16"/>
      <w:szCs w:val="16"/>
    </w:rPr>
  </w:style>
  <w:style w:type="character" w:customStyle="1" w:styleId="BalloonTextChar">
    <w:name w:val="Balloon Text Char"/>
    <w:uiPriority w:val="99"/>
    <w:semiHidden/>
    <w:locked/>
    <w:rsid w:val="003226CC"/>
    <w:rPr>
      <w:rFonts w:ascii="Times New Roman" w:hAnsi="Times New Roman" w:cs="Times New Roman"/>
      <w:sz w:val="2"/>
    </w:rPr>
  </w:style>
  <w:style w:type="character" w:customStyle="1" w:styleId="12">
    <w:name w:val="Текст выноски Знак1"/>
    <w:link w:val="af"/>
    <w:uiPriority w:val="99"/>
    <w:locked/>
    <w:rPr>
      <w:rFonts w:ascii="Tahoma" w:hAnsi="Tahoma" w:cs="Tahoma"/>
      <w:sz w:val="16"/>
      <w:szCs w:val="16"/>
      <w:lang w:val="ru-RU"/>
    </w:rPr>
  </w:style>
  <w:style w:type="paragraph" w:customStyle="1" w:styleId="af0">
    <w:name w:val="Содержимое таблицы"/>
    <w:basedOn w:val="a"/>
    <w:uiPriority w:val="99"/>
    <w:rPr>
      <w:rFonts w:cs="Times New Roman"/>
    </w:rPr>
  </w:style>
  <w:style w:type="paragraph" w:styleId="2">
    <w:name w:val="Body Text 2"/>
    <w:basedOn w:val="a"/>
    <w:link w:val="20"/>
    <w:uiPriority w:val="99"/>
    <w:semiHidden/>
    <w:unhideWhenUsed/>
    <w:rsid w:val="004A493E"/>
    <w:pPr>
      <w:spacing w:after="120" w:line="480" w:lineRule="auto"/>
    </w:pPr>
  </w:style>
  <w:style w:type="character" w:customStyle="1" w:styleId="20">
    <w:name w:val="Основной текст 2 Знак"/>
    <w:basedOn w:val="a0"/>
    <w:link w:val="2"/>
    <w:uiPriority w:val="99"/>
    <w:semiHidden/>
    <w:rsid w:val="004A49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715">
      <w:bodyDiv w:val="1"/>
      <w:marLeft w:val="0"/>
      <w:marRight w:val="0"/>
      <w:marTop w:val="0"/>
      <w:marBottom w:val="0"/>
      <w:divBdr>
        <w:top w:val="none" w:sz="0" w:space="0" w:color="auto"/>
        <w:left w:val="none" w:sz="0" w:space="0" w:color="auto"/>
        <w:bottom w:val="none" w:sz="0" w:space="0" w:color="auto"/>
        <w:right w:val="none" w:sz="0" w:space="0" w:color="auto"/>
      </w:divBdr>
    </w:div>
    <w:div w:id="21565036">
      <w:bodyDiv w:val="1"/>
      <w:marLeft w:val="0"/>
      <w:marRight w:val="0"/>
      <w:marTop w:val="0"/>
      <w:marBottom w:val="0"/>
      <w:divBdr>
        <w:top w:val="none" w:sz="0" w:space="0" w:color="auto"/>
        <w:left w:val="none" w:sz="0" w:space="0" w:color="auto"/>
        <w:bottom w:val="none" w:sz="0" w:space="0" w:color="auto"/>
        <w:right w:val="none" w:sz="0" w:space="0" w:color="auto"/>
      </w:divBdr>
    </w:div>
    <w:div w:id="62411818">
      <w:bodyDiv w:val="1"/>
      <w:marLeft w:val="0"/>
      <w:marRight w:val="0"/>
      <w:marTop w:val="0"/>
      <w:marBottom w:val="0"/>
      <w:divBdr>
        <w:top w:val="none" w:sz="0" w:space="0" w:color="auto"/>
        <w:left w:val="none" w:sz="0" w:space="0" w:color="auto"/>
        <w:bottom w:val="none" w:sz="0" w:space="0" w:color="auto"/>
        <w:right w:val="none" w:sz="0" w:space="0" w:color="auto"/>
      </w:divBdr>
    </w:div>
    <w:div w:id="133914455">
      <w:bodyDiv w:val="1"/>
      <w:marLeft w:val="0"/>
      <w:marRight w:val="0"/>
      <w:marTop w:val="0"/>
      <w:marBottom w:val="0"/>
      <w:divBdr>
        <w:top w:val="none" w:sz="0" w:space="0" w:color="auto"/>
        <w:left w:val="none" w:sz="0" w:space="0" w:color="auto"/>
        <w:bottom w:val="none" w:sz="0" w:space="0" w:color="auto"/>
        <w:right w:val="none" w:sz="0" w:space="0" w:color="auto"/>
      </w:divBdr>
    </w:div>
    <w:div w:id="155847534">
      <w:bodyDiv w:val="1"/>
      <w:marLeft w:val="0"/>
      <w:marRight w:val="0"/>
      <w:marTop w:val="0"/>
      <w:marBottom w:val="0"/>
      <w:divBdr>
        <w:top w:val="none" w:sz="0" w:space="0" w:color="auto"/>
        <w:left w:val="none" w:sz="0" w:space="0" w:color="auto"/>
        <w:bottom w:val="none" w:sz="0" w:space="0" w:color="auto"/>
        <w:right w:val="none" w:sz="0" w:space="0" w:color="auto"/>
      </w:divBdr>
    </w:div>
    <w:div w:id="172037854">
      <w:bodyDiv w:val="1"/>
      <w:marLeft w:val="0"/>
      <w:marRight w:val="0"/>
      <w:marTop w:val="0"/>
      <w:marBottom w:val="0"/>
      <w:divBdr>
        <w:top w:val="none" w:sz="0" w:space="0" w:color="auto"/>
        <w:left w:val="none" w:sz="0" w:space="0" w:color="auto"/>
        <w:bottom w:val="none" w:sz="0" w:space="0" w:color="auto"/>
        <w:right w:val="none" w:sz="0" w:space="0" w:color="auto"/>
      </w:divBdr>
    </w:div>
    <w:div w:id="223948746">
      <w:bodyDiv w:val="1"/>
      <w:marLeft w:val="0"/>
      <w:marRight w:val="0"/>
      <w:marTop w:val="0"/>
      <w:marBottom w:val="0"/>
      <w:divBdr>
        <w:top w:val="none" w:sz="0" w:space="0" w:color="auto"/>
        <w:left w:val="none" w:sz="0" w:space="0" w:color="auto"/>
        <w:bottom w:val="none" w:sz="0" w:space="0" w:color="auto"/>
        <w:right w:val="none" w:sz="0" w:space="0" w:color="auto"/>
      </w:divBdr>
    </w:div>
    <w:div w:id="318466418">
      <w:bodyDiv w:val="1"/>
      <w:marLeft w:val="0"/>
      <w:marRight w:val="0"/>
      <w:marTop w:val="0"/>
      <w:marBottom w:val="0"/>
      <w:divBdr>
        <w:top w:val="none" w:sz="0" w:space="0" w:color="auto"/>
        <w:left w:val="none" w:sz="0" w:space="0" w:color="auto"/>
        <w:bottom w:val="none" w:sz="0" w:space="0" w:color="auto"/>
        <w:right w:val="none" w:sz="0" w:space="0" w:color="auto"/>
      </w:divBdr>
    </w:div>
    <w:div w:id="330572288">
      <w:bodyDiv w:val="1"/>
      <w:marLeft w:val="0"/>
      <w:marRight w:val="0"/>
      <w:marTop w:val="0"/>
      <w:marBottom w:val="0"/>
      <w:divBdr>
        <w:top w:val="none" w:sz="0" w:space="0" w:color="auto"/>
        <w:left w:val="none" w:sz="0" w:space="0" w:color="auto"/>
        <w:bottom w:val="none" w:sz="0" w:space="0" w:color="auto"/>
        <w:right w:val="none" w:sz="0" w:space="0" w:color="auto"/>
      </w:divBdr>
    </w:div>
    <w:div w:id="330983792">
      <w:bodyDiv w:val="1"/>
      <w:marLeft w:val="0"/>
      <w:marRight w:val="0"/>
      <w:marTop w:val="0"/>
      <w:marBottom w:val="0"/>
      <w:divBdr>
        <w:top w:val="none" w:sz="0" w:space="0" w:color="auto"/>
        <w:left w:val="none" w:sz="0" w:space="0" w:color="auto"/>
        <w:bottom w:val="none" w:sz="0" w:space="0" w:color="auto"/>
        <w:right w:val="none" w:sz="0" w:space="0" w:color="auto"/>
      </w:divBdr>
    </w:div>
    <w:div w:id="340086853">
      <w:bodyDiv w:val="1"/>
      <w:marLeft w:val="0"/>
      <w:marRight w:val="0"/>
      <w:marTop w:val="0"/>
      <w:marBottom w:val="0"/>
      <w:divBdr>
        <w:top w:val="none" w:sz="0" w:space="0" w:color="auto"/>
        <w:left w:val="none" w:sz="0" w:space="0" w:color="auto"/>
        <w:bottom w:val="none" w:sz="0" w:space="0" w:color="auto"/>
        <w:right w:val="none" w:sz="0" w:space="0" w:color="auto"/>
      </w:divBdr>
    </w:div>
    <w:div w:id="403918860">
      <w:bodyDiv w:val="1"/>
      <w:marLeft w:val="0"/>
      <w:marRight w:val="0"/>
      <w:marTop w:val="0"/>
      <w:marBottom w:val="0"/>
      <w:divBdr>
        <w:top w:val="none" w:sz="0" w:space="0" w:color="auto"/>
        <w:left w:val="none" w:sz="0" w:space="0" w:color="auto"/>
        <w:bottom w:val="none" w:sz="0" w:space="0" w:color="auto"/>
        <w:right w:val="none" w:sz="0" w:space="0" w:color="auto"/>
      </w:divBdr>
    </w:div>
    <w:div w:id="404691710">
      <w:bodyDiv w:val="1"/>
      <w:marLeft w:val="0"/>
      <w:marRight w:val="0"/>
      <w:marTop w:val="0"/>
      <w:marBottom w:val="0"/>
      <w:divBdr>
        <w:top w:val="none" w:sz="0" w:space="0" w:color="auto"/>
        <w:left w:val="none" w:sz="0" w:space="0" w:color="auto"/>
        <w:bottom w:val="none" w:sz="0" w:space="0" w:color="auto"/>
        <w:right w:val="none" w:sz="0" w:space="0" w:color="auto"/>
      </w:divBdr>
    </w:div>
    <w:div w:id="457380075">
      <w:bodyDiv w:val="1"/>
      <w:marLeft w:val="0"/>
      <w:marRight w:val="0"/>
      <w:marTop w:val="0"/>
      <w:marBottom w:val="0"/>
      <w:divBdr>
        <w:top w:val="none" w:sz="0" w:space="0" w:color="auto"/>
        <w:left w:val="none" w:sz="0" w:space="0" w:color="auto"/>
        <w:bottom w:val="none" w:sz="0" w:space="0" w:color="auto"/>
        <w:right w:val="none" w:sz="0" w:space="0" w:color="auto"/>
      </w:divBdr>
    </w:div>
    <w:div w:id="549927832">
      <w:bodyDiv w:val="1"/>
      <w:marLeft w:val="0"/>
      <w:marRight w:val="0"/>
      <w:marTop w:val="0"/>
      <w:marBottom w:val="0"/>
      <w:divBdr>
        <w:top w:val="none" w:sz="0" w:space="0" w:color="auto"/>
        <w:left w:val="none" w:sz="0" w:space="0" w:color="auto"/>
        <w:bottom w:val="none" w:sz="0" w:space="0" w:color="auto"/>
        <w:right w:val="none" w:sz="0" w:space="0" w:color="auto"/>
      </w:divBdr>
    </w:div>
    <w:div w:id="558398799">
      <w:bodyDiv w:val="1"/>
      <w:marLeft w:val="0"/>
      <w:marRight w:val="0"/>
      <w:marTop w:val="0"/>
      <w:marBottom w:val="0"/>
      <w:divBdr>
        <w:top w:val="none" w:sz="0" w:space="0" w:color="auto"/>
        <w:left w:val="none" w:sz="0" w:space="0" w:color="auto"/>
        <w:bottom w:val="none" w:sz="0" w:space="0" w:color="auto"/>
        <w:right w:val="none" w:sz="0" w:space="0" w:color="auto"/>
      </w:divBdr>
    </w:div>
    <w:div w:id="613899283">
      <w:bodyDiv w:val="1"/>
      <w:marLeft w:val="0"/>
      <w:marRight w:val="0"/>
      <w:marTop w:val="0"/>
      <w:marBottom w:val="0"/>
      <w:divBdr>
        <w:top w:val="none" w:sz="0" w:space="0" w:color="auto"/>
        <w:left w:val="none" w:sz="0" w:space="0" w:color="auto"/>
        <w:bottom w:val="none" w:sz="0" w:space="0" w:color="auto"/>
        <w:right w:val="none" w:sz="0" w:space="0" w:color="auto"/>
      </w:divBdr>
    </w:div>
    <w:div w:id="663555180">
      <w:bodyDiv w:val="1"/>
      <w:marLeft w:val="0"/>
      <w:marRight w:val="0"/>
      <w:marTop w:val="0"/>
      <w:marBottom w:val="0"/>
      <w:divBdr>
        <w:top w:val="none" w:sz="0" w:space="0" w:color="auto"/>
        <w:left w:val="none" w:sz="0" w:space="0" w:color="auto"/>
        <w:bottom w:val="none" w:sz="0" w:space="0" w:color="auto"/>
        <w:right w:val="none" w:sz="0" w:space="0" w:color="auto"/>
      </w:divBdr>
    </w:div>
    <w:div w:id="679552419">
      <w:bodyDiv w:val="1"/>
      <w:marLeft w:val="0"/>
      <w:marRight w:val="0"/>
      <w:marTop w:val="0"/>
      <w:marBottom w:val="0"/>
      <w:divBdr>
        <w:top w:val="none" w:sz="0" w:space="0" w:color="auto"/>
        <w:left w:val="none" w:sz="0" w:space="0" w:color="auto"/>
        <w:bottom w:val="none" w:sz="0" w:space="0" w:color="auto"/>
        <w:right w:val="none" w:sz="0" w:space="0" w:color="auto"/>
      </w:divBdr>
    </w:div>
    <w:div w:id="741952931">
      <w:bodyDiv w:val="1"/>
      <w:marLeft w:val="0"/>
      <w:marRight w:val="0"/>
      <w:marTop w:val="0"/>
      <w:marBottom w:val="0"/>
      <w:divBdr>
        <w:top w:val="none" w:sz="0" w:space="0" w:color="auto"/>
        <w:left w:val="none" w:sz="0" w:space="0" w:color="auto"/>
        <w:bottom w:val="none" w:sz="0" w:space="0" w:color="auto"/>
        <w:right w:val="none" w:sz="0" w:space="0" w:color="auto"/>
      </w:divBdr>
    </w:div>
    <w:div w:id="815494794">
      <w:bodyDiv w:val="1"/>
      <w:marLeft w:val="0"/>
      <w:marRight w:val="0"/>
      <w:marTop w:val="0"/>
      <w:marBottom w:val="0"/>
      <w:divBdr>
        <w:top w:val="none" w:sz="0" w:space="0" w:color="auto"/>
        <w:left w:val="none" w:sz="0" w:space="0" w:color="auto"/>
        <w:bottom w:val="none" w:sz="0" w:space="0" w:color="auto"/>
        <w:right w:val="none" w:sz="0" w:space="0" w:color="auto"/>
      </w:divBdr>
    </w:div>
    <w:div w:id="881015790">
      <w:bodyDiv w:val="1"/>
      <w:marLeft w:val="0"/>
      <w:marRight w:val="0"/>
      <w:marTop w:val="0"/>
      <w:marBottom w:val="0"/>
      <w:divBdr>
        <w:top w:val="none" w:sz="0" w:space="0" w:color="auto"/>
        <w:left w:val="none" w:sz="0" w:space="0" w:color="auto"/>
        <w:bottom w:val="none" w:sz="0" w:space="0" w:color="auto"/>
        <w:right w:val="none" w:sz="0" w:space="0" w:color="auto"/>
      </w:divBdr>
    </w:div>
    <w:div w:id="894901199">
      <w:bodyDiv w:val="1"/>
      <w:marLeft w:val="0"/>
      <w:marRight w:val="0"/>
      <w:marTop w:val="0"/>
      <w:marBottom w:val="0"/>
      <w:divBdr>
        <w:top w:val="none" w:sz="0" w:space="0" w:color="auto"/>
        <w:left w:val="none" w:sz="0" w:space="0" w:color="auto"/>
        <w:bottom w:val="none" w:sz="0" w:space="0" w:color="auto"/>
        <w:right w:val="none" w:sz="0" w:space="0" w:color="auto"/>
      </w:divBdr>
    </w:div>
    <w:div w:id="903108405">
      <w:bodyDiv w:val="1"/>
      <w:marLeft w:val="0"/>
      <w:marRight w:val="0"/>
      <w:marTop w:val="0"/>
      <w:marBottom w:val="0"/>
      <w:divBdr>
        <w:top w:val="none" w:sz="0" w:space="0" w:color="auto"/>
        <w:left w:val="none" w:sz="0" w:space="0" w:color="auto"/>
        <w:bottom w:val="none" w:sz="0" w:space="0" w:color="auto"/>
        <w:right w:val="none" w:sz="0" w:space="0" w:color="auto"/>
      </w:divBdr>
    </w:div>
    <w:div w:id="945038062">
      <w:bodyDiv w:val="1"/>
      <w:marLeft w:val="0"/>
      <w:marRight w:val="0"/>
      <w:marTop w:val="0"/>
      <w:marBottom w:val="0"/>
      <w:divBdr>
        <w:top w:val="none" w:sz="0" w:space="0" w:color="auto"/>
        <w:left w:val="none" w:sz="0" w:space="0" w:color="auto"/>
        <w:bottom w:val="none" w:sz="0" w:space="0" w:color="auto"/>
        <w:right w:val="none" w:sz="0" w:space="0" w:color="auto"/>
      </w:divBdr>
    </w:div>
    <w:div w:id="973412245">
      <w:bodyDiv w:val="1"/>
      <w:marLeft w:val="0"/>
      <w:marRight w:val="0"/>
      <w:marTop w:val="0"/>
      <w:marBottom w:val="0"/>
      <w:divBdr>
        <w:top w:val="none" w:sz="0" w:space="0" w:color="auto"/>
        <w:left w:val="none" w:sz="0" w:space="0" w:color="auto"/>
        <w:bottom w:val="none" w:sz="0" w:space="0" w:color="auto"/>
        <w:right w:val="none" w:sz="0" w:space="0" w:color="auto"/>
      </w:divBdr>
    </w:div>
    <w:div w:id="995885394">
      <w:bodyDiv w:val="1"/>
      <w:marLeft w:val="0"/>
      <w:marRight w:val="0"/>
      <w:marTop w:val="0"/>
      <w:marBottom w:val="0"/>
      <w:divBdr>
        <w:top w:val="none" w:sz="0" w:space="0" w:color="auto"/>
        <w:left w:val="none" w:sz="0" w:space="0" w:color="auto"/>
        <w:bottom w:val="none" w:sz="0" w:space="0" w:color="auto"/>
        <w:right w:val="none" w:sz="0" w:space="0" w:color="auto"/>
      </w:divBdr>
    </w:div>
    <w:div w:id="1024016853">
      <w:bodyDiv w:val="1"/>
      <w:marLeft w:val="0"/>
      <w:marRight w:val="0"/>
      <w:marTop w:val="0"/>
      <w:marBottom w:val="0"/>
      <w:divBdr>
        <w:top w:val="none" w:sz="0" w:space="0" w:color="auto"/>
        <w:left w:val="none" w:sz="0" w:space="0" w:color="auto"/>
        <w:bottom w:val="none" w:sz="0" w:space="0" w:color="auto"/>
        <w:right w:val="none" w:sz="0" w:space="0" w:color="auto"/>
      </w:divBdr>
    </w:div>
    <w:div w:id="1026367520">
      <w:bodyDiv w:val="1"/>
      <w:marLeft w:val="0"/>
      <w:marRight w:val="0"/>
      <w:marTop w:val="0"/>
      <w:marBottom w:val="0"/>
      <w:divBdr>
        <w:top w:val="none" w:sz="0" w:space="0" w:color="auto"/>
        <w:left w:val="none" w:sz="0" w:space="0" w:color="auto"/>
        <w:bottom w:val="none" w:sz="0" w:space="0" w:color="auto"/>
        <w:right w:val="none" w:sz="0" w:space="0" w:color="auto"/>
      </w:divBdr>
    </w:div>
    <w:div w:id="1029988105">
      <w:bodyDiv w:val="1"/>
      <w:marLeft w:val="0"/>
      <w:marRight w:val="0"/>
      <w:marTop w:val="0"/>
      <w:marBottom w:val="0"/>
      <w:divBdr>
        <w:top w:val="none" w:sz="0" w:space="0" w:color="auto"/>
        <w:left w:val="none" w:sz="0" w:space="0" w:color="auto"/>
        <w:bottom w:val="none" w:sz="0" w:space="0" w:color="auto"/>
        <w:right w:val="none" w:sz="0" w:space="0" w:color="auto"/>
      </w:divBdr>
    </w:div>
    <w:div w:id="1052971056">
      <w:bodyDiv w:val="1"/>
      <w:marLeft w:val="0"/>
      <w:marRight w:val="0"/>
      <w:marTop w:val="0"/>
      <w:marBottom w:val="0"/>
      <w:divBdr>
        <w:top w:val="none" w:sz="0" w:space="0" w:color="auto"/>
        <w:left w:val="none" w:sz="0" w:space="0" w:color="auto"/>
        <w:bottom w:val="none" w:sz="0" w:space="0" w:color="auto"/>
        <w:right w:val="none" w:sz="0" w:space="0" w:color="auto"/>
      </w:divBdr>
    </w:div>
    <w:div w:id="1071194731">
      <w:bodyDiv w:val="1"/>
      <w:marLeft w:val="0"/>
      <w:marRight w:val="0"/>
      <w:marTop w:val="0"/>
      <w:marBottom w:val="0"/>
      <w:divBdr>
        <w:top w:val="none" w:sz="0" w:space="0" w:color="auto"/>
        <w:left w:val="none" w:sz="0" w:space="0" w:color="auto"/>
        <w:bottom w:val="none" w:sz="0" w:space="0" w:color="auto"/>
        <w:right w:val="none" w:sz="0" w:space="0" w:color="auto"/>
      </w:divBdr>
    </w:div>
    <w:div w:id="1114986335">
      <w:bodyDiv w:val="1"/>
      <w:marLeft w:val="0"/>
      <w:marRight w:val="0"/>
      <w:marTop w:val="0"/>
      <w:marBottom w:val="0"/>
      <w:divBdr>
        <w:top w:val="none" w:sz="0" w:space="0" w:color="auto"/>
        <w:left w:val="none" w:sz="0" w:space="0" w:color="auto"/>
        <w:bottom w:val="none" w:sz="0" w:space="0" w:color="auto"/>
        <w:right w:val="none" w:sz="0" w:space="0" w:color="auto"/>
      </w:divBdr>
    </w:div>
    <w:div w:id="1142966566">
      <w:bodyDiv w:val="1"/>
      <w:marLeft w:val="0"/>
      <w:marRight w:val="0"/>
      <w:marTop w:val="0"/>
      <w:marBottom w:val="0"/>
      <w:divBdr>
        <w:top w:val="none" w:sz="0" w:space="0" w:color="auto"/>
        <w:left w:val="none" w:sz="0" w:space="0" w:color="auto"/>
        <w:bottom w:val="none" w:sz="0" w:space="0" w:color="auto"/>
        <w:right w:val="none" w:sz="0" w:space="0" w:color="auto"/>
      </w:divBdr>
    </w:div>
    <w:div w:id="1167473959">
      <w:bodyDiv w:val="1"/>
      <w:marLeft w:val="0"/>
      <w:marRight w:val="0"/>
      <w:marTop w:val="0"/>
      <w:marBottom w:val="0"/>
      <w:divBdr>
        <w:top w:val="none" w:sz="0" w:space="0" w:color="auto"/>
        <w:left w:val="none" w:sz="0" w:space="0" w:color="auto"/>
        <w:bottom w:val="none" w:sz="0" w:space="0" w:color="auto"/>
        <w:right w:val="none" w:sz="0" w:space="0" w:color="auto"/>
      </w:divBdr>
    </w:div>
    <w:div w:id="1187870415">
      <w:bodyDiv w:val="1"/>
      <w:marLeft w:val="0"/>
      <w:marRight w:val="0"/>
      <w:marTop w:val="0"/>
      <w:marBottom w:val="0"/>
      <w:divBdr>
        <w:top w:val="none" w:sz="0" w:space="0" w:color="auto"/>
        <w:left w:val="none" w:sz="0" w:space="0" w:color="auto"/>
        <w:bottom w:val="none" w:sz="0" w:space="0" w:color="auto"/>
        <w:right w:val="none" w:sz="0" w:space="0" w:color="auto"/>
      </w:divBdr>
    </w:div>
    <w:div w:id="1204368829">
      <w:bodyDiv w:val="1"/>
      <w:marLeft w:val="0"/>
      <w:marRight w:val="0"/>
      <w:marTop w:val="0"/>
      <w:marBottom w:val="0"/>
      <w:divBdr>
        <w:top w:val="none" w:sz="0" w:space="0" w:color="auto"/>
        <w:left w:val="none" w:sz="0" w:space="0" w:color="auto"/>
        <w:bottom w:val="none" w:sz="0" w:space="0" w:color="auto"/>
        <w:right w:val="none" w:sz="0" w:space="0" w:color="auto"/>
      </w:divBdr>
    </w:div>
    <w:div w:id="1213347022">
      <w:bodyDiv w:val="1"/>
      <w:marLeft w:val="0"/>
      <w:marRight w:val="0"/>
      <w:marTop w:val="0"/>
      <w:marBottom w:val="0"/>
      <w:divBdr>
        <w:top w:val="none" w:sz="0" w:space="0" w:color="auto"/>
        <w:left w:val="none" w:sz="0" w:space="0" w:color="auto"/>
        <w:bottom w:val="none" w:sz="0" w:space="0" w:color="auto"/>
        <w:right w:val="none" w:sz="0" w:space="0" w:color="auto"/>
      </w:divBdr>
    </w:div>
    <w:div w:id="1240796076">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302155662">
      <w:bodyDiv w:val="1"/>
      <w:marLeft w:val="0"/>
      <w:marRight w:val="0"/>
      <w:marTop w:val="0"/>
      <w:marBottom w:val="0"/>
      <w:divBdr>
        <w:top w:val="none" w:sz="0" w:space="0" w:color="auto"/>
        <w:left w:val="none" w:sz="0" w:space="0" w:color="auto"/>
        <w:bottom w:val="none" w:sz="0" w:space="0" w:color="auto"/>
        <w:right w:val="none" w:sz="0" w:space="0" w:color="auto"/>
      </w:divBdr>
    </w:div>
    <w:div w:id="1310786123">
      <w:bodyDiv w:val="1"/>
      <w:marLeft w:val="0"/>
      <w:marRight w:val="0"/>
      <w:marTop w:val="0"/>
      <w:marBottom w:val="0"/>
      <w:divBdr>
        <w:top w:val="none" w:sz="0" w:space="0" w:color="auto"/>
        <w:left w:val="none" w:sz="0" w:space="0" w:color="auto"/>
        <w:bottom w:val="none" w:sz="0" w:space="0" w:color="auto"/>
        <w:right w:val="none" w:sz="0" w:space="0" w:color="auto"/>
      </w:divBdr>
    </w:div>
    <w:div w:id="1328482858">
      <w:bodyDiv w:val="1"/>
      <w:marLeft w:val="0"/>
      <w:marRight w:val="0"/>
      <w:marTop w:val="0"/>
      <w:marBottom w:val="0"/>
      <w:divBdr>
        <w:top w:val="none" w:sz="0" w:space="0" w:color="auto"/>
        <w:left w:val="none" w:sz="0" w:space="0" w:color="auto"/>
        <w:bottom w:val="none" w:sz="0" w:space="0" w:color="auto"/>
        <w:right w:val="none" w:sz="0" w:space="0" w:color="auto"/>
      </w:divBdr>
    </w:div>
    <w:div w:id="1398892979">
      <w:bodyDiv w:val="1"/>
      <w:marLeft w:val="0"/>
      <w:marRight w:val="0"/>
      <w:marTop w:val="0"/>
      <w:marBottom w:val="0"/>
      <w:divBdr>
        <w:top w:val="none" w:sz="0" w:space="0" w:color="auto"/>
        <w:left w:val="none" w:sz="0" w:space="0" w:color="auto"/>
        <w:bottom w:val="none" w:sz="0" w:space="0" w:color="auto"/>
        <w:right w:val="none" w:sz="0" w:space="0" w:color="auto"/>
      </w:divBdr>
    </w:div>
    <w:div w:id="1440219271">
      <w:bodyDiv w:val="1"/>
      <w:marLeft w:val="0"/>
      <w:marRight w:val="0"/>
      <w:marTop w:val="0"/>
      <w:marBottom w:val="0"/>
      <w:divBdr>
        <w:top w:val="none" w:sz="0" w:space="0" w:color="auto"/>
        <w:left w:val="none" w:sz="0" w:space="0" w:color="auto"/>
        <w:bottom w:val="none" w:sz="0" w:space="0" w:color="auto"/>
        <w:right w:val="none" w:sz="0" w:space="0" w:color="auto"/>
      </w:divBdr>
    </w:div>
    <w:div w:id="1485318957">
      <w:bodyDiv w:val="1"/>
      <w:marLeft w:val="0"/>
      <w:marRight w:val="0"/>
      <w:marTop w:val="0"/>
      <w:marBottom w:val="0"/>
      <w:divBdr>
        <w:top w:val="none" w:sz="0" w:space="0" w:color="auto"/>
        <w:left w:val="none" w:sz="0" w:space="0" w:color="auto"/>
        <w:bottom w:val="none" w:sz="0" w:space="0" w:color="auto"/>
        <w:right w:val="none" w:sz="0" w:space="0" w:color="auto"/>
      </w:divBdr>
    </w:div>
    <w:div w:id="1519347014">
      <w:bodyDiv w:val="1"/>
      <w:marLeft w:val="0"/>
      <w:marRight w:val="0"/>
      <w:marTop w:val="0"/>
      <w:marBottom w:val="0"/>
      <w:divBdr>
        <w:top w:val="none" w:sz="0" w:space="0" w:color="auto"/>
        <w:left w:val="none" w:sz="0" w:space="0" w:color="auto"/>
        <w:bottom w:val="none" w:sz="0" w:space="0" w:color="auto"/>
        <w:right w:val="none" w:sz="0" w:space="0" w:color="auto"/>
      </w:divBdr>
    </w:div>
    <w:div w:id="1554848410">
      <w:bodyDiv w:val="1"/>
      <w:marLeft w:val="0"/>
      <w:marRight w:val="0"/>
      <w:marTop w:val="0"/>
      <w:marBottom w:val="0"/>
      <w:divBdr>
        <w:top w:val="none" w:sz="0" w:space="0" w:color="auto"/>
        <w:left w:val="none" w:sz="0" w:space="0" w:color="auto"/>
        <w:bottom w:val="none" w:sz="0" w:space="0" w:color="auto"/>
        <w:right w:val="none" w:sz="0" w:space="0" w:color="auto"/>
      </w:divBdr>
    </w:div>
    <w:div w:id="1575506905">
      <w:bodyDiv w:val="1"/>
      <w:marLeft w:val="0"/>
      <w:marRight w:val="0"/>
      <w:marTop w:val="0"/>
      <w:marBottom w:val="0"/>
      <w:divBdr>
        <w:top w:val="none" w:sz="0" w:space="0" w:color="auto"/>
        <w:left w:val="none" w:sz="0" w:space="0" w:color="auto"/>
        <w:bottom w:val="none" w:sz="0" w:space="0" w:color="auto"/>
        <w:right w:val="none" w:sz="0" w:space="0" w:color="auto"/>
      </w:divBdr>
    </w:div>
    <w:div w:id="1616402026">
      <w:bodyDiv w:val="1"/>
      <w:marLeft w:val="0"/>
      <w:marRight w:val="0"/>
      <w:marTop w:val="0"/>
      <w:marBottom w:val="0"/>
      <w:divBdr>
        <w:top w:val="none" w:sz="0" w:space="0" w:color="auto"/>
        <w:left w:val="none" w:sz="0" w:space="0" w:color="auto"/>
        <w:bottom w:val="none" w:sz="0" w:space="0" w:color="auto"/>
        <w:right w:val="none" w:sz="0" w:space="0" w:color="auto"/>
      </w:divBdr>
    </w:div>
    <w:div w:id="1623612286">
      <w:bodyDiv w:val="1"/>
      <w:marLeft w:val="0"/>
      <w:marRight w:val="0"/>
      <w:marTop w:val="0"/>
      <w:marBottom w:val="0"/>
      <w:divBdr>
        <w:top w:val="none" w:sz="0" w:space="0" w:color="auto"/>
        <w:left w:val="none" w:sz="0" w:space="0" w:color="auto"/>
        <w:bottom w:val="none" w:sz="0" w:space="0" w:color="auto"/>
        <w:right w:val="none" w:sz="0" w:space="0" w:color="auto"/>
      </w:divBdr>
    </w:div>
    <w:div w:id="1624077696">
      <w:bodyDiv w:val="1"/>
      <w:marLeft w:val="0"/>
      <w:marRight w:val="0"/>
      <w:marTop w:val="0"/>
      <w:marBottom w:val="0"/>
      <w:divBdr>
        <w:top w:val="none" w:sz="0" w:space="0" w:color="auto"/>
        <w:left w:val="none" w:sz="0" w:space="0" w:color="auto"/>
        <w:bottom w:val="none" w:sz="0" w:space="0" w:color="auto"/>
        <w:right w:val="none" w:sz="0" w:space="0" w:color="auto"/>
      </w:divBdr>
    </w:div>
    <w:div w:id="1676033075">
      <w:bodyDiv w:val="1"/>
      <w:marLeft w:val="0"/>
      <w:marRight w:val="0"/>
      <w:marTop w:val="0"/>
      <w:marBottom w:val="0"/>
      <w:divBdr>
        <w:top w:val="none" w:sz="0" w:space="0" w:color="auto"/>
        <w:left w:val="none" w:sz="0" w:space="0" w:color="auto"/>
        <w:bottom w:val="none" w:sz="0" w:space="0" w:color="auto"/>
        <w:right w:val="none" w:sz="0" w:space="0" w:color="auto"/>
      </w:divBdr>
    </w:div>
    <w:div w:id="1680155025">
      <w:bodyDiv w:val="1"/>
      <w:marLeft w:val="0"/>
      <w:marRight w:val="0"/>
      <w:marTop w:val="0"/>
      <w:marBottom w:val="0"/>
      <w:divBdr>
        <w:top w:val="none" w:sz="0" w:space="0" w:color="auto"/>
        <w:left w:val="none" w:sz="0" w:space="0" w:color="auto"/>
        <w:bottom w:val="none" w:sz="0" w:space="0" w:color="auto"/>
        <w:right w:val="none" w:sz="0" w:space="0" w:color="auto"/>
      </w:divBdr>
    </w:div>
    <w:div w:id="1723483625">
      <w:bodyDiv w:val="1"/>
      <w:marLeft w:val="0"/>
      <w:marRight w:val="0"/>
      <w:marTop w:val="0"/>
      <w:marBottom w:val="0"/>
      <w:divBdr>
        <w:top w:val="none" w:sz="0" w:space="0" w:color="auto"/>
        <w:left w:val="none" w:sz="0" w:space="0" w:color="auto"/>
        <w:bottom w:val="none" w:sz="0" w:space="0" w:color="auto"/>
        <w:right w:val="none" w:sz="0" w:space="0" w:color="auto"/>
      </w:divBdr>
    </w:div>
    <w:div w:id="1723554993">
      <w:bodyDiv w:val="1"/>
      <w:marLeft w:val="0"/>
      <w:marRight w:val="0"/>
      <w:marTop w:val="0"/>
      <w:marBottom w:val="0"/>
      <w:divBdr>
        <w:top w:val="none" w:sz="0" w:space="0" w:color="auto"/>
        <w:left w:val="none" w:sz="0" w:space="0" w:color="auto"/>
        <w:bottom w:val="none" w:sz="0" w:space="0" w:color="auto"/>
        <w:right w:val="none" w:sz="0" w:space="0" w:color="auto"/>
      </w:divBdr>
    </w:div>
    <w:div w:id="1724718162">
      <w:bodyDiv w:val="1"/>
      <w:marLeft w:val="0"/>
      <w:marRight w:val="0"/>
      <w:marTop w:val="0"/>
      <w:marBottom w:val="0"/>
      <w:divBdr>
        <w:top w:val="none" w:sz="0" w:space="0" w:color="auto"/>
        <w:left w:val="none" w:sz="0" w:space="0" w:color="auto"/>
        <w:bottom w:val="none" w:sz="0" w:space="0" w:color="auto"/>
        <w:right w:val="none" w:sz="0" w:space="0" w:color="auto"/>
      </w:divBdr>
    </w:div>
    <w:div w:id="1735812408">
      <w:bodyDiv w:val="1"/>
      <w:marLeft w:val="0"/>
      <w:marRight w:val="0"/>
      <w:marTop w:val="0"/>
      <w:marBottom w:val="0"/>
      <w:divBdr>
        <w:top w:val="none" w:sz="0" w:space="0" w:color="auto"/>
        <w:left w:val="none" w:sz="0" w:space="0" w:color="auto"/>
        <w:bottom w:val="none" w:sz="0" w:space="0" w:color="auto"/>
        <w:right w:val="none" w:sz="0" w:space="0" w:color="auto"/>
      </w:divBdr>
    </w:div>
    <w:div w:id="1766878918">
      <w:bodyDiv w:val="1"/>
      <w:marLeft w:val="0"/>
      <w:marRight w:val="0"/>
      <w:marTop w:val="0"/>
      <w:marBottom w:val="0"/>
      <w:divBdr>
        <w:top w:val="none" w:sz="0" w:space="0" w:color="auto"/>
        <w:left w:val="none" w:sz="0" w:space="0" w:color="auto"/>
        <w:bottom w:val="none" w:sz="0" w:space="0" w:color="auto"/>
        <w:right w:val="none" w:sz="0" w:space="0" w:color="auto"/>
      </w:divBdr>
    </w:div>
    <w:div w:id="1833595706">
      <w:bodyDiv w:val="1"/>
      <w:marLeft w:val="0"/>
      <w:marRight w:val="0"/>
      <w:marTop w:val="0"/>
      <w:marBottom w:val="0"/>
      <w:divBdr>
        <w:top w:val="none" w:sz="0" w:space="0" w:color="auto"/>
        <w:left w:val="none" w:sz="0" w:space="0" w:color="auto"/>
        <w:bottom w:val="none" w:sz="0" w:space="0" w:color="auto"/>
        <w:right w:val="none" w:sz="0" w:space="0" w:color="auto"/>
      </w:divBdr>
    </w:div>
    <w:div w:id="1834643299">
      <w:bodyDiv w:val="1"/>
      <w:marLeft w:val="0"/>
      <w:marRight w:val="0"/>
      <w:marTop w:val="0"/>
      <w:marBottom w:val="0"/>
      <w:divBdr>
        <w:top w:val="none" w:sz="0" w:space="0" w:color="auto"/>
        <w:left w:val="none" w:sz="0" w:space="0" w:color="auto"/>
        <w:bottom w:val="none" w:sz="0" w:space="0" w:color="auto"/>
        <w:right w:val="none" w:sz="0" w:space="0" w:color="auto"/>
      </w:divBdr>
    </w:div>
    <w:div w:id="1839493850">
      <w:bodyDiv w:val="1"/>
      <w:marLeft w:val="0"/>
      <w:marRight w:val="0"/>
      <w:marTop w:val="0"/>
      <w:marBottom w:val="0"/>
      <w:divBdr>
        <w:top w:val="none" w:sz="0" w:space="0" w:color="auto"/>
        <w:left w:val="none" w:sz="0" w:space="0" w:color="auto"/>
        <w:bottom w:val="none" w:sz="0" w:space="0" w:color="auto"/>
        <w:right w:val="none" w:sz="0" w:space="0" w:color="auto"/>
      </w:divBdr>
    </w:div>
    <w:div w:id="1897006660">
      <w:bodyDiv w:val="1"/>
      <w:marLeft w:val="0"/>
      <w:marRight w:val="0"/>
      <w:marTop w:val="0"/>
      <w:marBottom w:val="0"/>
      <w:divBdr>
        <w:top w:val="none" w:sz="0" w:space="0" w:color="auto"/>
        <w:left w:val="none" w:sz="0" w:space="0" w:color="auto"/>
        <w:bottom w:val="none" w:sz="0" w:space="0" w:color="auto"/>
        <w:right w:val="none" w:sz="0" w:space="0" w:color="auto"/>
      </w:divBdr>
    </w:div>
    <w:div w:id="1922520618">
      <w:bodyDiv w:val="1"/>
      <w:marLeft w:val="0"/>
      <w:marRight w:val="0"/>
      <w:marTop w:val="0"/>
      <w:marBottom w:val="0"/>
      <w:divBdr>
        <w:top w:val="none" w:sz="0" w:space="0" w:color="auto"/>
        <w:left w:val="none" w:sz="0" w:space="0" w:color="auto"/>
        <w:bottom w:val="none" w:sz="0" w:space="0" w:color="auto"/>
        <w:right w:val="none" w:sz="0" w:space="0" w:color="auto"/>
      </w:divBdr>
    </w:div>
    <w:div w:id="1964651970">
      <w:bodyDiv w:val="1"/>
      <w:marLeft w:val="0"/>
      <w:marRight w:val="0"/>
      <w:marTop w:val="0"/>
      <w:marBottom w:val="0"/>
      <w:divBdr>
        <w:top w:val="none" w:sz="0" w:space="0" w:color="auto"/>
        <w:left w:val="none" w:sz="0" w:space="0" w:color="auto"/>
        <w:bottom w:val="none" w:sz="0" w:space="0" w:color="auto"/>
        <w:right w:val="none" w:sz="0" w:space="0" w:color="auto"/>
      </w:divBdr>
    </w:div>
    <w:div w:id="1975063584">
      <w:bodyDiv w:val="1"/>
      <w:marLeft w:val="0"/>
      <w:marRight w:val="0"/>
      <w:marTop w:val="0"/>
      <w:marBottom w:val="0"/>
      <w:divBdr>
        <w:top w:val="none" w:sz="0" w:space="0" w:color="auto"/>
        <w:left w:val="none" w:sz="0" w:space="0" w:color="auto"/>
        <w:bottom w:val="none" w:sz="0" w:space="0" w:color="auto"/>
        <w:right w:val="none" w:sz="0" w:space="0" w:color="auto"/>
      </w:divBdr>
    </w:div>
    <w:div w:id="1995984449">
      <w:bodyDiv w:val="1"/>
      <w:marLeft w:val="0"/>
      <w:marRight w:val="0"/>
      <w:marTop w:val="0"/>
      <w:marBottom w:val="0"/>
      <w:divBdr>
        <w:top w:val="none" w:sz="0" w:space="0" w:color="auto"/>
        <w:left w:val="none" w:sz="0" w:space="0" w:color="auto"/>
        <w:bottom w:val="none" w:sz="0" w:space="0" w:color="auto"/>
        <w:right w:val="none" w:sz="0" w:space="0" w:color="auto"/>
      </w:divBdr>
    </w:div>
    <w:div w:id="2006862051">
      <w:bodyDiv w:val="1"/>
      <w:marLeft w:val="0"/>
      <w:marRight w:val="0"/>
      <w:marTop w:val="0"/>
      <w:marBottom w:val="0"/>
      <w:divBdr>
        <w:top w:val="none" w:sz="0" w:space="0" w:color="auto"/>
        <w:left w:val="none" w:sz="0" w:space="0" w:color="auto"/>
        <w:bottom w:val="none" w:sz="0" w:space="0" w:color="auto"/>
        <w:right w:val="none" w:sz="0" w:space="0" w:color="auto"/>
      </w:divBdr>
    </w:div>
    <w:div w:id="21406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558D-7E9D-4CA9-834F-0A8B90F4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8495</TotalTime>
  <Pages>20</Pages>
  <Words>8257</Words>
  <Characters>47071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Левантова М.П.</cp:lastModifiedBy>
  <cp:revision>1102</cp:revision>
  <cp:lastPrinted>2022-05-11T05:41:00Z</cp:lastPrinted>
  <dcterms:created xsi:type="dcterms:W3CDTF">2020-04-17T12:22:00Z</dcterms:created>
  <dcterms:modified xsi:type="dcterms:W3CDTF">2023-05-05T12:26:00Z</dcterms:modified>
</cp:coreProperties>
</file>