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B3" w:rsidRDefault="00CA3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2F6FB3" w:rsidRDefault="002F6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6FB3" w:rsidRDefault="00CA3762">
      <w:pPr>
        <w:keepNext/>
        <w:numPr>
          <w:ilvl w:val="5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F6FB3" w:rsidRDefault="002F6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6FB3" w:rsidRDefault="00CA3762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 июня 2023 года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 65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/910</w:t>
      </w:r>
    </w:p>
    <w:p w:rsidR="002F6FB3" w:rsidRDefault="002F6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FB3" w:rsidRDefault="00CA3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Календарном плане мероприятий по подготовке и проведению муниципальных выборов в Крымском районе, </w:t>
      </w:r>
    </w:p>
    <w:p w:rsidR="002F6FB3" w:rsidRDefault="00CA3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назначенных на 10 сентября 2023 года</w:t>
      </w:r>
    </w:p>
    <w:p w:rsidR="002F6FB3" w:rsidRDefault="002F6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FB3" w:rsidRDefault="00CA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назначением выборов главы Пригородного сельского поселения Крымского района и досрочных выборов главы Молда</w:t>
      </w:r>
      <w:r>
        <w:rPr>
          <w:rFonts w:ascii="Times New Roman" w:eastAsia="Calibri" w:hAnsi="Times New Roman" w:cs="Times New Roman"/>
          <w:sz w:val="28"/>
          <w:szCs w:val="28"/>
        </w:rPr>
        <w:t>ванского сельского поселения Крымского района на 10 сентября 2023 года,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Красно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дарского края от 26 декабря 2005 года № 966-КЗ «О муниципальных выборах в Краснодарском крае», территориальная избирательная комиссия Крымская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6FB3" w:rsidRDefault="00CA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Утвердить Календарный план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по подготовке и проведению выборов </w:t>
      </w:r>
      <w:r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2F6FB3" w:rsidRDefault="00CA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2F6FB3" w:rsidRDefault="00CA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выполнением пункта 2 настоящего решения возложить на секретаря территориальной избирате</w:t>
      </w:r>
      <w:r>
        <w:rPr>
          <w:rFonts w:ascii="Times New Roman" w:eastAsia="Calibri" w:hAnsi="Times New Roman" w:cs="Times New Roman"/>
          <w:sz w:val="28"/>
          <w:szCs w:val="28"/>
        </w:rPr>
        <w:t>льной комиссии Крымская Новосельцеву Е.В.</w:t>
      </w:r>
    </w:p>
    <w:p w:rsidR="002F6FB3" w:rsidRDefault="002F6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FB3" w:rsidRDefault="00CA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Г.Ю. Позднякова</w:t>
      </w:r>
    </w:p>
    <w:p w:rsidR="002F6FB3" w:rsidRDefault="002F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B3" w:rsidRDefault="00CA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Новосельцева</w:t>
      </w:r>
    </w:p>
    <w:p w:rsidR="00FD56B3" w:rsidRDefault="00FD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D56B3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819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3"/>
        <w:gridCol w:w="5612"/>
      </w:tblGrid>
      <w:tr w:rsidR="00FD56B3" w:rsidRPr="00FD56B3" w:rsidTr="007E7A09">
        <w:tc>
          <w:tcPr>
            <w:tcW w:w="8963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5612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 к решению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территориальной избирательной комиссии Крымская</w:t>
            </w:r>
          </w:p>
          <w:p w:rsidR="00FD56B3" w:rsidRPr="00FD56B3" w:rsidRDefault="00FD56B3" w:rsidP="00FD56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28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июня 2023</w:t>
            </w:r>
            <w:bookmarkStart w:id="0" w:name="_GoBack1"/>
            <w:bookmarkEnd w:id="0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№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65/910</w:t>
            </w:r>
          </w:p>
        </w:tc>
      </w:tr>
    </w:tbl>
    <w:p w:rsidR="00FD56B3" w:rsidRPr="00FD56B3" w:rsidRDefault="00FD56B3" w:rsidP="00FD56B3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FD56B3" w:rsidRPr="00FD56B3" w:rsidRDefault="00FD56B3" w:rsidP="00FD56B3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D56B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Календарный план</w:t>
      </w:r>
    </w:p>
    <w:p w:rsidR="00FD56B3" w:rsidRPr="00FD56B3" w:rsidRDefault="00FD56B3" w:rsidP="00FD56B3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D56B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мероприятий по подготовке и проведению муниципальных выборов в Крымском районе, </w:t>
      </w:r>
    </w:p>
    <w:p w:rsidR="00FD56B3" w:rsidRPr="00FD56B3" w:rsidRDefault="00FD56B3" w:rsidP="00FD56B3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D56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назначенных в единый день голосования 10 сентября 2023 года</w:t>
      </w:r>
    </w:p>
    <w:p w:rsidR="00FD56B3" w:rsidRPr="00FD56B3" w:rsidRDefault="00FD56B3" w:rsidP="00FD56B3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D56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(голосование в течение 9 и 10 сентября 2023 года)</w:t>
      </w:r>
    </w:p>
    <w:p w:rsidR="00FD56B3" w:rsidRPr="00FD56B3" w:rsidRDefault="00FD56B3" w:rsidP="00FD56B3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4820"/>
        <w:gridCol w:w="3827"/>
        <w:gridCol w:w="40"/>
      </w:tblGrid>
      <w:tr w:rsidR="00FD56B3" w:rsidRPr="00FD56B3" w:rsidTr="007E7A09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bookmarkStart w:id="1" w:name="_GoBack" w:colFirst="3" w:colLast="3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Назначение выборов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Назначение муниципальных выборов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ранее 11 июня и не позднее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 июня 2023 года 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7 ст. 10 ФЗ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ч. 4 ст. 6 КЗ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"/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 Пригородного сельского поселения Крымского района, Совет Молдаванского сельского поселения Крымского района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Опубликование решения о назначении выборов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через 5 дней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дня его принятия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7 ст.10 ФЗ, ч. 4 ст. 6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 Пригородного сельского поселения Крымского района, Совет Молдаванского сельского поселения Крымского района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(п.1 ст. 63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ФЗ, ч. 1 ст. 50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Default="00FD56B3" w:rsidP="00FD56B3">
            <w:pPr>
              <w:snapToGri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Default="00FD56B3" w:rsidP="00FD56B3">
            <w:pPr>
              <w:snapToGri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Избирательные участки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позднее 31 июля 2023 года 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7 ст. 19 ФЗ, ч. 6 ст. 10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 Пригородного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Крымского района, И.О. главы Молдаванского сельского поселения Крымского района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596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списков избирателей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 w:firstLine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30 августа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 w:firstLine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13 ст. 17 ФЗ, ч. 8 ст. 11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keepNext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30 августа 2023 года</w:t>
            </w:r>
          </w:p>
          <w:p w:rsidR="00FD56B3" w:rsidRPr="00FD56B3" w:rsidRDefault="00FD56B3" w:rsidP="00FD56B3">
            <w:pPr>
              <w:keepNext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15 ст. 17 ФЗ, ч. 1 ст. 13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участковые избирательные комиссии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Подписание выверенного и уточненного списка избирателей и заверение печатью участковой комиссии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8 сентября 2023 года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14 ст. 17 ФЗ, ч. 12 ст. 11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председатели и секретари участковых избирательных комиссий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707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Выдвижение и регистрация кандидатов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начинается со дня, следующего за днем официального опубликования (публикации) решения о назначении выборов, заканчивается в 18 часов 26 июля 2023 года</w:t>
            </w:r>
          </w:p>
          <w:p w:rsidR="00FD56B3" w:rsidRPr="00FD56B3" w:rsidRDefault="00FD56B3" w:rsidP="00FD56B3">
            <w:pPr>
              <w:spacing w:after="0" w:line="228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ст. 18 КЗ)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граждане Российской Федерации, обладающие пассивным избирательным правом, политические партии, либо их региональные отделения или иные структурные подразделения, общественные объединения,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имеющие в соответствии с федеральным законом право участвовать в муниципальных выборах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незамедлительно после получения документов о выдвижении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3 ст. 71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на проверку сведений, представленных кандидатом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незамедлительно после получения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документов о выдвижении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6 ст. 19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Проверка достоверности:</w:t>
            </w:r>
          </w:p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биографических данных (в том числе о наличии судимости, гражданства иностранного государства);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 проверка сведений о наличии у кандидата статуса иностранного агента либо кандидата, аффилированного с иностранным агентом;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 проверка сведений на предмет причастности кандидата к деятельности экстремисткой или террористической организации;</w:t>
            </w:r>
          </w:p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сведений о доходах и имуществе кандидата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10 дней со дня их поступления в соответствующий орган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20 дней со дня их поступления в соответствующий орган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6, 6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2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 19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napToGri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соответствующие органы и организации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подписей в поддержку выдвижения (самовыдвижения) кандидатов, выдвижение которых должно быть обеспечено подписями избирателей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о дня, следующего за днем получения избирательной комиссией уведомления 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о выдвижении кандидата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1 ст. 34 ФЗ, ч. 3 ст. 20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кандидат, избирательное объединение, дееспособный гражданин Российской Федерации, достигший возраста 18 лет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Регистрация доверенных лиц кандидата,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избирательного объединения, выдвинувшего кандидата 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течение 5 дней со дня поступления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>письменного заявления кандидата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(представления избирательного объединения)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(ч. 1 ст. 27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территориальная избирательная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28" w:lineRule="auto"/>
              <w:ind w:firstLine="3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2 суток с момента представления в избирательную комиссию документов, указанных в ч. 4 ст. 77 и ч.7 ст. 93 КЗ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10 ст. 41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позднее 18 часов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июля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 20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 года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(ч. 1 ст. 21 КЗ)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кандидаты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10 дней со дня предоставления документов на регистрацию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ст. 22 КЗ)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28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территориальная избирательная комиссия Крымская, соответствующие органы</w:t>
            </w:r>
          </w:p>
          <w:p w:rsidR="00FD56B3" w:rsidRPr="00FD56B3" w:rsidRDefault="00FD56B3" w:rsidP="00FD56B3">
            <w:pPr>
              <w:widowControl w:val="0"/>
              <w:spacing w:after="0" w:line="228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организации</w:t>
            </w:r>
          </w:p>
          <w:p w:rsidR="00FD56B3" w:rsidRPr="00FD56B3" w:rsidRDefault="00FD56B3" w:rsidP="00FD56B3">
            <w:pPr>
              <w:spacing w:after="0" w:line="216" w:lineRule="auto"/>
              <w:ind w:left="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и их регистрации, или несоблюдении требований КЗ к оформлению документов</w:t>
            </w:r>
          </w:p>
          <w:p w:rsidR="00FD56B3" w:rsidRPr="00FD56B3" w:rsidRDefault="00FD56B3" w:rsidP="00FD56B3">
            <w:pPr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1.1 ст. 38 ФЗ, ч. 1.1 ст. 23 КЗ)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Внесение уточнений и дополнений в документы, содержащие сведения о кандидате, а избирательным объединением – в документы, содержащие сведения о выдвинутом им кандидате (выдвинутых им кандидатах), представление копий ранее не представленных документов (паспорта и иных документов, подтверждающих указанные в 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заявлении кандидата сведения об образовании, основном месте работы или службы, о занимаемой должности (роде занятий), а также документов о том, что кандидат является депутатом</w:t>
            </w:r>
          </w:p>
          <w:p w:rsidR="00FD56B3" w:rsidRPr="00FD56B3" w:rsidRDefault="00FD56B3" w:rsidP="00FD56B3">
            <w:pPr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 позднее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1.1 ст. 38 ФЗ, ч. 1.1 ст. 23 КЗ)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кандидаты, избирательные объединения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Представление сведений об изменениях, произошедших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FD5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вступлением после регистрации в силу обвинительного приговора суда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7 сентября 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года</w:t>
            </w:r>
          </w:p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(ч. 6.1 ст. 23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зарегистрированные кандидаты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копии итогового протокола проверки подписных листов каждому кандидату, представившему подписи избирателей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за двое суток до заседания избирательной комиссии, на котором должен рассматриваться вопрос о регистрации соответствующего кандидата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16 ст. 22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Представление в территориальную избирательную комиссию Крымская списков назначенных наблюдателей в участковые избирательные комиссии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5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8.1 ст. 7 КЗ)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лица, назначившие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наблюдателей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регистрации, либо об отказе в регистрации кандидата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течение 10 дней после дня приема необходимых для регистрации документов, представленных кандидатом и выдачи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ему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письменного подтверждения об их приеме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(ч. 2 ст. 23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суток с момента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принятия решения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9 ст. 23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Направление сведений о зарегистрированных </w:t>
            </w:r>
            <w:proofErr w:type="gramStart"/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кандидатах  в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средства массовой информации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течение 48 часов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после их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регистрации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(ч. 6 ст. 23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позднее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августа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20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года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(ч. 7 ст. 23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территориальная избирательная комиссия Крымская, участковые избирательные комиссии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 зарегистрированных кандидатов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 (в избирательном округе с численностью не более 5000 избирателей зарегистрированные кандидаты, находящиеся на государственной или муниципальной службе, могут не освобождаться от выполнения своих должностных или служебных обязанностей)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через пять дней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дня регистрации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2 ст. 40 ФЗ, ч. 2 ст. 25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права кандидата, зарегистрированного кандидата на снятие своей кандидатуры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3 сентября 2023 года, а при наличии вынуждающих к тому обстоятельств - не позднее 7 сентября 2023 года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30 ст. 38 ФЗ, ч. 1 ст. 75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кандидаты, зарегистрированные кандидаты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Отзыв кандидата выдвинувшим его избирательным объединением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не позднее 3 сентября 2023 года 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3 ст. 75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избирательное объединение, выдвинувшее кандидата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Информирование избирателей и предвыборная агитация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9 ст. 31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органы местного самоуправления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Представление в избирательную комиссию, организующую выборы, перечня городских (районных) государственных периодических печатных изданий, подпадающих под действие </w:t>
            </w:r>
            <w:hyperlink r:id="rId7" w:anchor="sub_31034" w:history="1">
              <w:r w:rsidRPr="00FD56B3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/>
                </w:rPr>
                <w:t>п. 4 ч. 3</w:t>
              </w:r>
            </w:hyperlink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31 КЗ,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8" w:anchor="sub_3104" w:history="1">
              <w:r w:rsidRPr="00FD56B3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/>
                </w:rPr>
                <w:t>ч. 4</w:t>
              </w:r>
            </w:hyperlink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31 КЗ, обязанных предоставлять эфирное время, печатную площадь для проведения предвыборной агитации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8 ст. 31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Публикация перечня городских (районных) государственных периодических печатных изданий, а также муниципальных организаций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телерадиовещания и редакций муниципальных периодических печатных изданий, подпадающих под действие </w:t>
            </w:r>
            <w:hyperlink r:id="rId9" w:anchor="sub_31034" w:history="1">
              <w:r w:rsidRPr="00FD56B3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/>
                </w:rPr>
                <w:t>п. 4 ч. 3</w:t>
              </w:r>
            </w:hyperlink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ч. 4 ст. 31 КЗ, обязанных предоставлять эфирное время, печатную площадь для проведения предвыборной агитации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 позднее чем на пятнадцатый день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после дня официального опубликования (публикации) решения о назначении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7 ст. 31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FD5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распространяемом на территории муниципального района или городского округа, где проводятся муниципальные выборы, в которых принимают участие выдвинутые политической партией (ее региональным или местным отделением) зарегистрированные кандидаты, а также размещение ее в сети Интернет и представление в соответствующую избирательную комиссию копии указанной публикации, а также сообщение адреса сайта в сети Интернет, на котором размещена предвыборная программа данной политической партии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30 августа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10 ст. 32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политические партии, выдвинувшие зарегистрированных кандидатов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Агитационный период</w:t>
            </w:r>
          </w:p>
          <w:p w:rsidR="00FD56B3" w:rsidRPr="00FD56B3" w:rsidRDefault="00FD56B3" w:rsidP="00F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autoSpaceDE w:val="0"/>
              <w:spacing w:after="0" w:line="240" w:lineRule="auto"/>
              <w:ind w:left="304"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избирательного объединения начинается со дня принятия им решения о выдвижении кандидатов и до 00.00 часов по местному времени 9 сентября 2023 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кандидата, выдвинутого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 </w:t>
            </w:r>
            <w:hyperlink r:id="rId10" w:history="1">
              <w:r w:rsidRPr="00FD56B3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/>
                </w:rPr>
                <w:t>ч. 2 ст. 18</w:t>
              </w:r>
            </w:hyperlink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КЗ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баллотироваться и до 00.00 часов по местному времени 9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ст. 33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кандидаты, зарегистрированные кандидаты, избирательные объединения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12 августа и до 00.00 часов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2 ст. 49 ФЗ, ч. 2 ст. 33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5 по 10 сентября 2023 года включительно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3 ст. 46 ФЗ, ч. 3 ст. 30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 10 сентября 2023 года и до момента окончания голосования на территории соответствующего избирательного округа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7 ст. 29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7 ст. 34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 телерадиовещания, редакции периодических печатных изданий, редакции сетевых изданий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Опубликование организациями, индивидуальными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не позднее чем через 30 дней со дня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официального опубликования (публикации) решения о назначении 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1.1 ст. 54 ФЗ, ч. 3 ст. 38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организации, индивидуальные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предприниматели, выполняющие работы или оказывающие услуги по изготовлению печатных материалов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в избирательную комиссию, организующую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20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9 ст. 34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трех лет со дня голосования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12 ст. 34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организации, осуществляющие выпуск средств массовой информации, редакции сетевых изданий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5 августа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2 ст. 76, ч. 3 ст. 92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зарегистрированные кандидаты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завершения регистрации кандидатов, но не позднее 10 августа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6 ст. 35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территориальная избирательная комиссия Крымская, с участием представителей 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муниципальных организаций телерадиовещания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предвыборных агитационных материалов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 августа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6 ст. 36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редакции соответствующих периодических печатных изданий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 завершения регистрации кандидатов, но не позднее 10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августа 2023 года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9 ст. 35, ч. 9 ст. 36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в полном объеме стоимости платного эфирного времени и платной печатной площади, предоставляемых зарегистрированному кандидату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за два дня до дня предоставления платного эфирного времени, платной печатной площади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14 ст. 35 КЗ, ч. 16 ст. 36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зарегистрированные кандидаты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предоставления платного эфирного времени, платной печатной площади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14 ст. 35 КЗ, ч. 16 ст. 36 КЗ)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зарегистрированные кандидаты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FD56B3" w:rsidRPr="00FD56B3" w:rsidRDefault="00FD56B3" w:rsidP="00FD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за 5 дней до дня выхода в эфир, публикации предвыборного агитационного материала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11 ст. 35 КЗ, ч. 11 ст. 36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зарегистрированные кандидаты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12 месяцев со дня выхода указанных программ в эфир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17 ст. 35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 телерадиовещания независимо от форм собственности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3 дней со дня подачи заявки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2 ст. 37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собственники, владельцы помещений, указанных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частях 3 и 4 ст. 37 КЗ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Уведомление в письменной форме территориальной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избирательной комиссии Крымская, на территории которой находится предоставленное помещение, о факте его предоставления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не позднее дня, следующего за днем 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предоставления помещения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(ч. 4 ст. 37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собственники, владельцы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помещений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информации, содержащейся в уведомлении о факте предоставления помещения зарегистрированному кандидату, в сети Интернет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течение двух суток с момента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получения уведомления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(ч. 4.1 ст. 37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соответствии с Федеральным законом от 19 июня 2004 г. № 54-ФЗ «О собраниях, митингах, демонстрациях, шествиях и пикетированиях»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 Пригородного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Крымского района, администрация Молдаванского сельского поселения Крымского района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рекламы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дня выдвижения кандидата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4 ст. 56 ФЗ, ч. 4 ст. 39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кандидаты, зарегистрированные кандидаты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Запрет на рекламу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9 по 10 сентября 2023 года включительно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4 ст. 56 ФЗ, ч. 4 ст. 39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кандидаты, зарегистрированные кандидаты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Оповещение зарегистрированных кандидатов либо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их доверенных лиц о проведении встречи с избирателями из числа военнослужащих на территории воинской части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не позднее чем за 3 дня до дня 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проведения каждой встречи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6 ст. 37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командир воинской части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совместно с территориальной избирательной комиссией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10 августа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7 ст. 54 ФЗ,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ч. 9 ст. 38 КЗ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 Пригородного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Крымского района, администрация Молдаванского сельского поселения Крымского района по предложению территориальной избирательной комиссии Крымская 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Подача заявок на аккредитацию представителей средств массовой информации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5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13 ст. 7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редакции средств массовой информации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выборов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в десятидневный срок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дня официального опубликования (публикации) решения о назначении выборов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1 ст. 57 ФЗ,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ч. 2 ст. 40 КЗ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 Пригородного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Крымского района, администрация Молдаванского сельского поселения Крымского района 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Открытие кандидатом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представления в избирательную 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и 4 ст. 42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Возврат добровольных пожертвований гражданам и юридическим лицам, не имеющим права осуществлять такие пожертвования, либо внесенных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 нарушением требований частей 1 и 2 ст. 44 КЗ, либо если пожертвование внесено в размере, превышающем максимальный размер такого пожертвования, предусмотренный пунктами 2 и 3 ч. 5 ст. 77 КЗ и п. 2 ч. 3 ст. 93 КЗ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(ч. 4 ст. 44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кандидаты, уполномоченный представитель кандидата по финансовым вопросам, если ему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делегировано такое полномочие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Перечисление анонимных пожертвований в доход местного бюджета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5 ст. 44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1657"/>
        </w:trPr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избирательной комиссии, организующей выборы,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реже одного раза в неделю, а 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31 августа 2023 года - не реже одного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раза в три операционных дня</w:t>
            </w:r>
          </w:p>
          <w:p w:rsidR="00FD56B3" w:rsidRPr="00FD56B3" w:rsidRDefault="00FD56B3" w:rsidP="00FD56B3">
            <w:pPr>
              <w:spacing w:after="0" w:line="240" w:lineRule="auto"/>
              <w:ind w:left="30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6 ст. 45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филиал ПАО «Сбербанк России»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Информирование избирателей о поступлении и расходовании средств на специальные избирательные счета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кандидатов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в адрес избирательной комиссии Краснодарского края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ранее 27 августа 2023 года и не позднее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 августа 2023 года 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5 Постановления № 141/1750-5)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6.1 ст. 45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Размещение сведений о поступлении и расходовании средств на специальных избирательных счетах кандидатов на официальном сайте избирательной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комиссии Краснодарского края в сети Интернет</w:t>
            </w:r>
          </w:p>
          <w:p w:rsidR="00FD56B3" w:rsidRPr="00FD56B3" w:rsidRDefault="00FD56B3" w:rsidP="00FD56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 позднее 5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3 Постановления № 141/1750-5)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6.1 ст. 45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избирательная комиссия Краснодарского края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чем один раз в течение избирательной кампании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 состоянию на 30 августа 2023 года)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7 ст. 45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Представление в избирательную комиссию, организующую выборы, финансовых отчетов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Первый финансовый отчет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2 дня предшествует дате сдачи отчета)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1 ч. 2 ст. 45 КЗ)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исключением кандидатов, которые в соответствии с ч. 2 ст. 41 КЗ избирательный фонд не создавали)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финансовый отчет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2 ч. 2 ст. 45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4"/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государственных городских (районных) и муниципальных периодических печатных изданий, а по письменному запросу – в иные средства массовой 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информации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 позднее чем через 5 дней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дня их поступления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5 ст. 45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представления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итогового финансового отчета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ст. 46 КЗ)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кандидаты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Представление в территориальную избирательную </w:t>
            </w: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комиссию  Крымская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финансовых отчетов о расходовании средств местного бюджета, выделенных на подготовку и проведение выборов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позднее 16 сентября 2023 года 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5 ст. 47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участковые избирательные комиссии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Представление в представительные </w:t>
            </w: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органы  Пригородного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Молдаванского сельских поселений Крымского района финансовых отчетов о поступлении и расходовании средств местного бюджета, выделенных на подготовку и проведение выборов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45 дней после официального опубликования результатов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7 ст. 47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Опубликование финансового отчета территориальной избирательной комиссии Крымская, о поступлении и расходовании средств местного бюджета, выделенных на подготовку и проведение выборов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10 дней с момента его представления в представительный орган муниципального района, городского округа, городского (сельского) поселения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7 ст. 47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представительные органы Пригородного и Молдаванского сельских поселений Крымского района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Направление копии финансового отчета в избирательную комиссию Краснодарского края       </w:t>
            </w:r>
            <w:proofErr w:type="gramStart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(</w:t>
            </w:r>
            <w:proofErr w:type="gramEnd"/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случае запроса)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представления отчета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представительный орган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8 ст. 47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письменного указания в филиал ПАО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ранее 9 ноября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 2 ст. 46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филиал ПАО «Сбербанк России»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Голосование и определение результатов выборов</w:t>
            </w:r>
          </w:p>
          <w:p w:rsidR="00FD56B3" w:rsidRPr="00FD56B3" w:rsidRDefault="00FD56B3" w:rsidP="00FD56B3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формы, текста, числа избирательных бюллетеней, порядка осуществления контроля за их изготовлением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20 августа 2023 года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4 ст. 63 ФЗ, ч. 4 ст. 50 КЗ)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hanging="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Получение территориальной избирательной комиссией Крымская избирательных бюллетеней от полиграфической организации</w:t>
            </w:r>
          </w:p>
          <w:p w:rsidR="00FD56B3" w:rsidRPr="00FD56B3" w:rsidRDefault="00FD56B3" w:rsidP="00FD56B3">
            <w:pPr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определяется решением организующей выборы избирательной комиссии, которое принимается не позднее, чем за 2 дня до даты передачи избирательных бюллетеней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 начала досрочного голосования)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13 ст. 50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hanging="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избирательных бюллетеней участковым избирательным комиссиям</w:t>
            </w:r>
          </w:p>
          <w:p w:rsidR="00FD56B3" w:rsidRPr="00FD56B3" w:rsidRDefault="00FD56B3" w:rsidP="00FD56B3">
            <w:pPr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7 сентября 2023 года (для обеспечения досрочного голосования в УИК в порядке ч. 9 ст. 52, избирательные бюллетени в количестве, определенном организующей выборы избирательной комиссией, передаются не позднее чем за один день до дня досрочного голосования)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13 ст. 63 ФЗ, ч. 15 ст. 50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rPr>
          <w:trHeight w:val="1984"/>
        </w:trPr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30 августа 2023 года через средства массовой информации или иным способом, а при проведении досрочного голосования в соответствии со ст. 52 КЗ – не позднее чем за 5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дней до дня такого досрочного голосования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2 ст. 64 ФЗ, ч. 2 ст. 51 КЗ)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Крымская, участковые избирательные комиссии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любое время с 31 августа 2023 года, но не позднее 14 часов 10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 5 ст. 66 ФЗ, ч. 2 ст. 53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участковые избирательные комиссии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Открытие помещения для голосования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7 часов 00 минут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 10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3 ст. 64 ФЗ, ч. 12 ст. 49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участковые избирательные комиссии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сентября 2023 года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окончания голосования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(п. 3 ст. 68 ФЗ, ч. 22 ст. 50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Крымская, участковые избирательные комиссии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Подсчет голосов на избирательном участке и составление протокола об итогах голосования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сразу после окончания голосования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без перерыва до установления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итогов голосования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2 ст. 55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участковые избирательные комиссии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результатов выборов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12 сентября 2023 года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ст. 57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Направление общих данных о результатах выборов в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средства массовой информации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одних суток после определения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результатов 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2 ст. 61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территориальная избирательная </w:t>
            </w: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Извещение (письменно) избранного зарегистрированного кандидата о результатах выборов</w:t>
            </w: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определения результатов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выборов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ст. 60 КЗ)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в избирательную комиссию, организующую выборы, копии приказа (иного документа) об освобождении от обязанностей, несовместимых со статусом главы,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в пятидневный срок со дня получения извещения об избрании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1 ст. 60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избранный глава</w:t>
            </w: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FD56B3" w:rsidRPr="00FD56B3" w:rsidRDefault="00FD56B3" w:rsidP="00FD5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позднее чем через один месяц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дня голосования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3 ст. 61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6B3" w:rsidRPr="00FD56B3" w:rsidTr="007E7A09">
        <w:tblPrEx>
          <w:tblCellMar>
            <w:left w:w="0" w:type="dxa"/>
            <w:right w:w="0" w:type="dxa"/>
          </w:tblCellMar>
        </w:tblPrEx>
        <w:tc>
          <w:tcPr>
            <w:tcW w:w="817" w:type="dxa"/>
            <w:shd w:val="clear" w:color="auto" w:fill="auto"/>
          </w:tcPr>
          <w:p w:rsidR="00FD56B3" w:rsidRPr="00FD56B3" w:rsidRDefault="00FD56B3" w:rsidP="00FD56B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-142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комиссий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двух месяцев со дня голосования (за исключением случая назначения повторного голосования)</w:t>
            </w:r>
          </w:p>
          <w:p w:rsidR="00FD56B3" w:rsidRPr="00FD56B3" w:rsidRDefault="00FD56B3" w:rsidP="00FD56B3">
            <w:pPr>
              <w:spacing w:after="0" w:line="240" w:lineRule="auto"/>
              <w:ind w:left="30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(ч. 4 ст. 61 КЗ)</w:t>
            </w:r>
          </w:p>
        </w:tc>
        <w:tc>
          <w:tcPr>
            <w:tcW w:w="3827" w:type="dxa"/>
            <w:shd w:val="clear" w:color="auto" w:fill="auto"/>
          </w:tcPr>
          <w:p w:rsidR="00FD56B3" w:rsidRPr="00FD56B3" w:rsidRDefault="00FD56B3" w:rsidP="00FD56B3">
            <w:pPr>
              <w:spacing w:after="0" w:line="240" w:lineRule="auto"/>
              <w:ind w:left="162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D56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территориальная избирательная комиссия Крымская</w:t>
            </w:r>
          </w:p>
          <w:p w:rsidR="00FD56B3" w:rsidRPr="00FD56B3" w:rsidRDefault="00FD56B3" w:rsidP="00FD56B3">
            <w:pPr>
              <w:widowControl w:val="0"/>
              <w:spacing w:after="0" w:line="240" w:lineRule="auto"/>
              <w:ind w:left="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D56B3" w:rsidRPr="00FD56B3" w:rsidRDefault="00FD56B3" w:rsidP="00FD56B3">
            <w:pPr>
              <w:snapToGri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bookmarkEnd w:id="1"/>
    </w:tbl>
    <w:p w:rsidR="00FD56B3" w:rsidRDefault="00FD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6B3" w:rsidSect="00FD56B3">
      <w:pgSz w:w="16838" w:h="11906" w:orient="landscape"/>
      <w:pgMar w:top="1276" w:right="851" w:bottom="851" w:left="85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62" w:rsidRDefault="00CA3762" w:rsidP="00FD56B3">
      <w:pPr>
        <w:spacing w:after="0" w:line="240" w:lineRule="auto"/>
      </w:pPr>
      <w:r>
        <w:separator/>
      </w:r>
    </w:p>
  </w:endnote>
  <w:endnote w:type="continuationSeparator" w:id="0">
    <w:p w:rsidR="00CA3762" w:rsidRDefault="00CA3762" w:rsidP="00F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62" w:rsidRDefault="00CA3762" w:rsidP="00FD56B3">
      <w:pPr>
        <w:spacing w:after="0" w:line="240" w:lineRule="auto"/>
      </w:pPr>
      <w:r>
        <w:separator/>
      </w:r>
    </w:p>
  </w:footnote>
  <w:footnote w:type="continuationSeparator" w:id="0">
    <w:p w:rsidR="00CA3762" w:rsidRDefault="00CA3762" w:rsidP="00FD56B3">
      <w:pPr>
        <w:spacing w:after="0" w:line="240" w:lineRule="auto"/>
      </w:pPr>
      <w:r>
        <w:continuationSeparator/>
      </w:r>
    </w:p>
  </w:footnote>
  <w:footnote w:id="1">
    <w:p w:rsidR="00FD56B3" w:rsidRDefault="00FD56B3" w:rsidP="00FD56B3">
      <w:pPr>
        <w:pStyle w:val="af0"/>
      </w:pPr>
      <w:r>
        <w:rPr>
          <w:rStyle w:val="af"/>
        </w:rPr>
        <w:footnoteRef/>
      </w:r>
      <w:r>
        <w:rPr>
          <w:sz w:val="16"/>
          <w:szCs w:val="16"/>
        </w:rP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FD56B3" w:rsidRDefault="00FD56B3" w:rsidP="00FD56B3">
      <w:pPr>
        <w:pStyle w:val="af0"/>
      </w:pPr>
      <w:r>
        <w:rPr>
          <w:rStyle w:val="af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Закон Краснодарского края от 27 декабря 2005 г. № 966-КЗ «О муниципальных выборах в Краснодарском крае» (далее – КЗ).</w:t>
      </w:r>
    </w:p>
  </w:footnote>
  <w:footnote w:id="3">
    <w:p w:rsidR="00FD56B3" w:rsidRDefault="00FD56B3" w:rsidP="00FD56B3">
      <w:pPr>
        <w:pStyle w:val="a7"/>
        <w:ind w:right="-28"/>
      </w:pPr>
      <w:r>
        <w:rPr>
          <w:rStyle w:val="af"/>
          <w:rFonts w:ascii="Times New Roman" w:hAnsi="Times New Roman"/>
        </w:rPr>
        <w:footnoteRef/>
      </w:r>
      <w:r>
        <w:t xml:space="preserve"> 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</w:p>
  </w:footnote>
  <w:footnote w:id="4">
    <w:p w:rsidR="00FD56B3" w:rsidRDefault="00FD56B3" w:rsidP="00FD56B3">
      <w:pPr>
        <w:pStyle w:val="af0"/>
      </w:pPr>
      <w:r>
        <w:rPr>
          <w:rStyle w:val="af"/>
        </w:rPr>
        <w:footnoteRef/>
      </w:r>
      <w:r>
        <w:rPr>
          <w:lang w:val="ru-RU"/>
        </w:rP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2C4C1FA3"/>
    <w:multiLevelType w:val="multilevel"/>
    <w:tmpl w:val="CCA80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1D29AB"/>
    <w:multiLevelType w:val="multilevel"/>
    <w:tmpl w:val="8722B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  <w:lvlOverride w:ilvl="5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B3"/>
    <w:rsid w:val="002F6FB3"/>
    <w:rsid w:val="00CA3762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9259-2EEA-4EA1-BBB4-0208D8EE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58F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865AE"/>
  </w:style>
  <w:style w:type="character" w:customStyle="1" w:styleId="a5">
    <w:name w:val="Нижний колонтитул Знак"/>
    <w:basedOn w:val="a0"/>
    <w:uiPriority w:val="99"/>
    <w:qFormat/>
    <w:rsid w:val="005865A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1958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865A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8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Символ сноски"/>
    <w:rsid w:val="00FD56B3"/>
    <w:rPr>
      <w:vertAlign w:val="superscript"/>
    </w:rPr>
  </w:style>
  <w:style w:type="paragraph" w:styleId="af0">
    <w:name w:val="footnote text"/>
    <w:basedOn w:val="a"/>
    <w:link w:val="af1"/>
    <w:rsid w:val="00FD56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1">
    <w:name w:val="Текст сноски Знак"/>
    <w:basedOn w:val="a0"/>
    <w:link w:val="af0"/>
    <w:rsid w:val="00FD56B3"/>
    <w:rPr>
      <w:rFonts w:ascii="Times New Roman" w:eastAsia="Times New Roman" w:hAnsi="Times New Roman" w:cs="Times New Roman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%D0%9C%D0%B8%D1%85%D0%B5%D0%B5%D0%B2/Documents/%D0%97%D0%B0%D0%BA%D0%BE%D0%BD%D1%8B/966-%D0%9A%D0%97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%D0%9C%D0%B8%D1%85%D0%B5%D0%B5%D0%B2/Documents/%D0%97%D0%B0%D0%BA%D0%BE%D0%BD%D1%8B/966-%D0%9A%D0%9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3840966.18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%D0%9C%D0%B8%D1%85%D0%B5%D0%B5%D0%B2/Documents/%D0%97%D0%B0%D0%BA%D0%BE%D0%BD%D1%8B/966-%D0%9A%D0%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5145</Words>
  <Characters>29332</Characters>
  <Application>Microsoft Office Word</Application>
  <DocSecurity>0</DocSecurity>
  <Lines>244</Lines>
  <Paragraphs>68</Paragraphs>
  <ScaleCrop>false</ScaleCrop>
  <Company/>
  <LinksUpToDate>false</LinksUpToDate>
  <CharactersWithSpaces>34409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2022-06-20T05:54:00Z</cp:lastPrinted>
  <dcterms:created xsi:type="dcterms:W3CDTF">2019-01-30T06:44:00Z</dcterms:created>
  <dcterms:modified xsi:type="dcterms:W3CDTF">2023-06-29T11:41:00Z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