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июня 2023 года                                                                                     № 65/909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голосования на муниципальных выборах, назначенных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10 сентября 2023 года, в течение нескольких дней подряд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целях создания дополнительных возможностей реализации избирательных прав граждан Российской Федерации, руководствуясь </w:t>
      </w:r>
      <w:bookmarkStart w:id="0" w:name="_Hlk70428892"/>
      <w:r>
        <w:rPr>
          <w:rFonts w:ascii="Times New Roman" w:hAnsi="Times New Roman"/>
          <w:b w:val="false"/>
          <w:bCs w:val="false"/>
          <w:sz w:val="28"/>
          <w:szCs w:val="28"/>
        </w:rPr>
        <w:t>статьей</w:t>
      </w:r>
      <w:bookmarkEnd w:id="0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63</w:t>
      </w:r>
      <w:r>
        <w:rPr>
          <w:rFonts w:ascii="Times New Roman" w:hAnsi="Times New Roman"/>
          <w:b w:val="false"/>
          <w:bCs w:val="false"/>
          <w:sz w:val="28"/>
          <w:szCs w:val="28"/>
          <w:vertAlign w:val="superscript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</w:t>
      </w:r>
      <w:bookmarkStart w:id="1" w:name="_Hlk70429971"/>
      <w:r>
        <w:rPr>
          <w:rFonts w:ascii="Times New Roman" w:hAnsi="Times New Roman"/>
          <w:b w:val="false"/>
          <w:bCs w:val="false"/>
          <w:sz w:val="28"/>
          <w:szCs w:val="28"/>
        </w:rPr>
        <w:t>50</w:t>
      </w:r>
      <w:r>
        <w:rPr>
          <w:rFonts w:ascii="Times New Roman" w:hAnsi="Times New Roman"/>
          <w:b w:val="false"/>
          <w:bCs w:val="false"/>
          <w:sz w:val="28"/>
          <w:szCs w:val="28"/>
          <w:vertAlign w:val="superscript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Закона Краснодарского края от 26 декабря 2005 года № 966-КЗ «О муниципальных выборах в Краснодарском крае», </w:t>
      </w:r>
      <w:bookmarkEnd w:id="1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территориальная избирательная комиссия Крымская </w:t>
      </w:r>
      <w:r>
        <w:rPr>
          <w:rFonts w:ascii="Times New Roman" w:hAnsi="Times New Roman"/>
          <w:b/>
          <w:bCs/>
          <w:sz w:val="28"/>
          <w:szCs w:val="28"/>
        </w:rPr>
        <w:t>РЕШИЛА</w:t>
      </w:r>
      <w:r>
        <w:rPr>
          <w:rFonts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Провести голосование </w:t>
      </w:r>
      <w:bookmarkStart w:id="2" w:name="_Hlk70584736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 выборах главы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Пригородного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сельского поселения Крымского района и досрочных выборах главы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Молдаванского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сельского поселения Крымского района, назначенных на 10 сентября 2023 года</w:t>
      </w:r>
      <w:bookmarkEnd w:id="2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в течение нескольких дней подряд - 9 и 10 сентября 2023 года.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для опубликования в </w:t>
      </w:r>
      <w:r>
        <w:rPr>
          <w:rFonts w:ascii="Times New Roman" w:hAnsi="Times New Roman"/>
          <w:b w:val="false"/>
          <w:sz w:val="28"/>
          <w:szCs w:val="28"/>
        </w:rPr>
        <w:t xml:space="preserve"> газете «Призыв»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Cs/>
          <w:sz w:val="28"/>
          <w:szCs w:val="28"/>
        </w:rPr>
        <w:t>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Контроль за выполнением пункта 2 и 3 настоящего решения возложить на секретаря территориальной избирательной комиссии Крымская Новосельцеву Е.В.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сноски"/>
    <w:qFormat/>
    <w:rPr>
      <w:vertAlign w:val="superscript"/>
    </w:rPr>
  </w:style>
  <w:style w:type="character" w:styleId="Style16">
    <w:name w:val="Привязка сноски"/>
    <w:rPr>
      <w:vertAlign w:val="superscript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3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Обычный (веб)"/>
    <w:basedOn w:val="Normal"/>
    <w:qFormat/>
    <w:pPr>
      <w:spacing w:lineRule="auto" w:line="360" w:before="100" w:after="100"/>
      <w:jc w:val="both"/>
    </w:pPr>
    <w:rPr>
      <w:rFonts w:ascii="Times New Roman" w:hAnsi="Times New Roman"/>
      <w:b w:val="false"/>
      <w:bCs w:val="false"/>
      <w:sz w:val="28"/>
      <w:szCs w:val="28"/>
    </w:rPr>
  </w:style>
  <w:style w:type="paragraph" w:styleId="Style28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1415">
    <w:name w:val="Текст14-15"/>
    <w:basedOn w:val="Normal"/>
    <w:qFormat/>
    <w:pPr>
      <w:spacing w:lineRule="auto" w:line="360"/>
      <w:ind w:firstLine="70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LibreOffice/6.4.7.2$Linux_X86_64 LibreOffice_project/40$Build-2</Application>
  <Pages>1</Pages>
  <Words>176</Words>
  <Characters>1201</Characters>
  <CharactersWithSpaces>1609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2023-05-29T08:53:01Z</cp:lastPrinted>
  <dcterms:modified xsi:type="dcterms:W3CDTF">2023-06-29T14:25:46Z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