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C5" w:rsidRDefault="009F7B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2F14C5" w:rsidRDefault="009F7BA8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14C5" w:rsidRDefault="002F14C5">
      <w:pPr>
        <w:spacing w:after="0"/>
        <w:rPr>
          <w:rFonts w:ascii="Times New Roman" w:hAnsi="Times New Roman" w:cs="Times New Roman"/>
        </w:rPr>
      </w:pPr>
    </w:p>
    <w:p w:rsidR="002F14C5" w:rsidRDefault="009F7BA8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63/789</w:t>
      </w:r>
    </w:p>
    <w:p w:rsidR="002F14C5" w:rsidRDefault="009F7BA8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2F14C5" w:rsidRDefault="009F7BA8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26-28</w:t>
      </w:r>
    </w:p>
    <w:p w:rsidR="002F14C5" w:rsidRDefault="002F14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F14C5" w:rsidRDefault="009F7BA8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63/788 «О формировании участковой избирательной комиссии избирательного участка № 26-28»,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F14C5" w:rsidRDefault="009F7BA8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26-28 </w:t>
      </w:r>
      <w:proofErr w:type="spellStart"/>
      <w:r>
        <w:rPr>
          <w:sz w:val="28"/>
          <w:szCs w:val="28"/>
        </w:rPr>
        <w:t>Редванс</w:t>
      </w:r>
      <w:r>
        <w:rPr>
          <w:sz w:val="28"/>
          <w:szCs w:val="28"/>
        </w:rPr>
        <w:t>кую</w:t>
      </w:r>
      <w:proofErr w:type="spellEnd"/>
      <w:r>
        <w:rPr>
          <w:sz w:val="28"/>
          <w:szCs w:val="28"/>
        </w:rPr>
        <w:t xml:space="preserve"> Ирину Алексеевну</w:t>
      </w:r>
      <w:r>
        <w:t>.</w:t>
      </w:r>
      <w:r>
        <w:rPr>
          <w:sz w:val="28"/>
          <w:szCs w:val="28"/>
        </w:rPr>
        <w:t xml:space="preserve"> </w:t>
      </w:r>
    </w:p>
    <w:p w:rsidR="002F14C5" w:rsidRDefault="009F7BA8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 xml:space="preserve">28  </w:t>
      </w:r>
      <w:proofErr w:type="spellStart"/>
      <w:r>
        <w:rPr>
          <w:sz w:val="28"/>
          <w:szCs w:val="28"/>
        </w:rPr>
        <w:t>Редванской</w:t>
      </w:r>
      <w:proofErr w:type="spellEnd"/>
      <w:proofErr w:type="gramEnd"/>
      <w:r>
        <w:rPr>
          <w:sz w:val="28"/>
          <w:szCs w:val="28"/>
        </w:rPr>
        <w:t xml:space="preserve"> Ирине Алексеевне  провести первое (организационное) заседание участковой избирательной комиссии избирательного участка № 26-28  не позднее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2F14C5" w:rsidRDefault="009F7BA8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26-28. </w:t>
      </w:r>
    </w:p>
    <w:p w:rsidR="002F14C5" w:rsidRDefault="009F7BA8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Разместить решение на интернет-странице территориальной избирательной комиссии Крымская официального сайта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Крымский район.</w:t>
      </w:r>
    </w:p>
    <w:p w:rsidR="002F14C5" w:rsidRDefault="009F7BA8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F14C5" w:rsidRDefault="002F14C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4C5" w:rsidRDefault="009F7B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Г.Ю. Позднякова</w:t>
      </w:r>
    </w:p>
    <w:p w:rsidR="002F14C5" w:rsidRDefault="002F14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14C5" w:rsidRDefault="009F7B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2F14C5" w:rsidRDefault="002F14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F14C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C5"/>
    <w:rsid w:val="002F14C5"/>
    <w:rsid w:val="009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C74F5-AD4C-4E60-9C98-8EA2901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2023-05-22T08:37:00Z</cp:lastPrinted>
  <dcterms:created xsi:type="dcterms:W3CDTF">2023-04-30T14:19:00Z</dcterms:created>
  <dcterms:modified xsi:type="dcterms:W3CDTF">2023-05-25T13:42:00Z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