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593BD8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ДОКЛАД</w:t>
      </w:r>
    </w:p>
    <w:p w:rsidR="00E670E3" w:rsidRPr="00593BD8" w:rsidRDefault="00FE7C8C" w:rsidP="00E6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593BD8">
        <w:rPr>
          <w:rFonts w:ascii="Times New Roman" w:hAnsi="Times New Roman" w:cs="Times New Roman"/>
          <w:sz w:val="28"/>
          <w:szCs w:val="28"/>
        </w:rPr>
        <w:t>зования финансовых средств в 202</w:t>
      </w:r>
      <w:r w:rsidR="00A7292F" w:rsidRPr="00593BD8">
        <w:rPr>
          <w:rFonts w:ascii="Times New Roman" w:hAnsi="Times New Roman" w:cs="Times New Roman"/>
          <w:sz w:val="28"/>
          <w:szCs w:val="28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593BD8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 «Информационное обеспечение  </w:t>
      </w:r>
      <w:r w:rsidR="00E670E3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E3" w:rsidRPr="00593BD8">
        <w:rPr>
          <w:rFonts w:ascii="Times New Roman" w:hAnsi="Times New Roman" w:cs="Times New Roman"/>
          <w:sz w:val="28"/>
          <w:szCs w:val="28"/>
        </w:rPr>
        <w:t>и информирование</w:t>
      </w:r>
      <w:r w:rsidR="00E670E3" w:rsidRPr="00593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0E3" w:rsidRPr="00593BD8">
        <w:rPr>
          <w:rFonts w:ascii="Times New Roman" w:hAnsi="Times New Roman" w:cs="Times New Roman"/>
          <w:sz w:val="28"/>
          <w:szCs w:val="28"/>
        </w:rPr>
        <w:t xml:space="preserve">граждан о деятельности органов местного самоуправления муниципального образования Крымский район» </w:t>
      </w:r>
    </w:p>
    <w:p w:rsidR="00FE7C8C" w:rsidRPr="00593BD8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6C91" w:rsidRPr="00593BD8" w:rsidRDefault="00E670E3" w:rsidP="00A96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93BD8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593BD8">
        <w:rPr>
          <w:b/>
          <w:sz w:val="28"/>
          <w:szCs w:val="28"/>
        </w:rPr>
        <w:t xml:space="preserve"> </w:t>
      </w:r>
      <w:r w:rsidR="00A96C91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муниципального образования Крымский район </w:t>
      </w:r>
      <w:r w:rsidR="00A96C91" w:rsidRPr="00593BD8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 </w:t>
      </w:r>
      <w:r w:rsidR="00A96C91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91" w:rsidRPr="00593BD8">
        <w:rPr>
          <w:rFonts w:ascii="Times New Roman" w:hAnsi="Times New Roman" w:cs="Times New Roman"/>
          <w:sz w:val="28"/>
          <w:szCs w:val="28"/>
        </w:rPr>
        <w:t>и информирование</w:t>
      </w:r>
      <w:r w:rsidR="00A96C91" w:rsidRPr="00593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C91" w:rsidRPr="00593BD8">
        <w:rPr>
          <w:rFonts w:ascii="Times New Roman" w:hAnsi="Times New Roman" w:cs="Times New Roman"/>
          <w:sz w:val="28"/>
          <w:szCs w:val="28"/>
        </w:rPr>
        <w:t xml:space="preserve">граждан о деятельности органов местного самоуправления муниципального образования Крымский район»  </w:t>
      </w:r>
      <w:r w:rsidR="00A96C91" w:rsidRPr="00593BD8">
        <w:rPr>
          <w:rFonts w:ascii="Times New Roman" w:hAnsi="Times New Roman"/>
          <w:sz w:val="28"/>
          <w:szCs w:val="28"/>
        </w:rPr>
        <w:t xml:space="preserve">разработана на 2020-2024 годы и утверждена постановлением администрации муниципального образования Крымский район </w:t>
      </w:r>
      <w:r w:rsidR="00A96C91" w:rsidRPr="00593BD8">
        <w:rPr>
          <w:rFonts w:ascii="Times New Roman" w:hAnsi="Times New Roman" w:cs="Times New Roman"/>
          <w:color w:val="000000"/>
          <w:sz w:val="28"/>
          <w:szCs w:val="28"/>
        </w:rPr>
        <w:t>от  19.09.2019 № 1843</w:t>
      </w:r>
      <w:r w:rsidR="00DC6768" w:rsidRPr="00593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085" w:rsidRPr="00CA2C19" w:rsidRDefault="00A7292F" w:rsidP="007C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="00FE7C8C" w:rsidRPr="00593BD8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>на 20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>2</w:t>
      </w:r>
      <w:r w:rsidRPr="00593BD8">
        <w:rPr>
          <w:rFonts w:ascii="Times New Roman" w:hAnsi="Times New Roman" w:cs="Times New Roman"/>
          <w:b/>
          <w:sz w:val="28"/>
          <w:szCs w:val="28"/>
        </w:rPr>
        <w:t>2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3F6B70" w:rsidRPr="003F6B70">
        <w:rPr>
          <w:rFonts w:ascii="Times New Roman" w:hAnsi="Times New Roman" w:cs="Times New Roman"/>
          <w:b/>
          <w:sz w:val="28"/>
          <w:szCs w:val="28"/>
        </w:rPr>
        <w:t>4468,2</w:t>
      </w:r>
      <w:r w:rsidR="003F6B70">
        <w:rPr>
          <w:szCs w:val="28"/>
        </w:rPr>
        <w:t xml:space="preserve"> </w:t>
      </w:r>
      <w:r w:rsidRPr="00593BD8">
        <w:rPr>
          <w:rFonts w:ascii="Times New Roman" w:hAnsi="Times New Roman" w:cs="Times New Roman"/>
          <w:b/>
          <w:sz w:val="28"/>
          <w:szCs w:val="28"/>
        </w:rPr>
        <w:t>тысяч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593BD8">
        <w:rPr>
          <w:rFonts w:ascii="Times New Roman" w:hAnsi="Times New Roman" w:cs="Times New Roman"/>
          <w:b/>
          <w:sz w:val="28"/>
          <w:szCs w:val="28"/>
        </w:rPr>
        <w:t>.</w:t>
      </w:r>
      <w:r w:rsidR="00EF52C9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объем </w:t>
      </w:r>
      <w:r w:rsidR="003629D5" w:rsidRPr="00593BD8">
        <w:rPr>
          <w:rFonts w:ascii="Times New Roman" w:hAnsi="Times New Roman" w:cs="Times New Roman"/>
          <w:b/>
          <w:bCs/>
          <w:sz w:val="28"/>
          <w:szCs w:val="28"/>
        </w:rPr>
        <w:t>финансирования программы за 202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4D1C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год составил </w:t>
      </w:r>
      <w:r w:rsidRPr="00593BD8">
        <w:rPr>
          <w:rFonts w:ascii="Times New Roman" w:hAnsi="Times New Roman" w:cs="Times New Roman"/>
          <w:b/>
          <w:sz w:val="28"/>
          <w:szCs w:val="28"/>
        </w:rPr>
        <w:t>4468,2</w:t>
      </w:r>
      <w:r w:rsidRPr="00593BD8">
        <w:rPr>
          <w:sz w:val="28"/>
          <w:szCs w:val="28"/>
        </w:rPr>
        <w:t xml:space="preserve"> </w:t>
      </w:r>
      <w:r w:rsidR="00965780" w:rsidRPr="00593BD8">
        <w:rPr>
          <w:rFonts w:ascii="Times New Roman" w:hAnsi="Times New Roman" w:cs="Times New Roman"/>
          <w:b/>
          <w:bCs/>
          <w:sz w:val="28"/>
          <w:szCs w:val="28"/>
        </w:rPr>
        <w:t>тысяч рублей.</w:t>
      </w:r>
      <w:r w:rsidR="00965780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C19" w:rsidRPr="00CA2C19">
        <w:rPr>
          <w:rFonts w:ascii="Times New Roman" w:hAnsi="Times New Roman" w:cs="Times New Roman"/>
          <w:sz w:val="28"/>
          <w:szCs w:val="28"/>
        </w:rPr>
        <w:t xml:space="preserve">Освоение денежных средств </w:t>
      </w:r>
      <w:r w:rsidR="00CA2C19" w:rsidRPr="00CA2C19">
        <w:rPr>
          <w:rFonts w:ascii="Times New Roman" w:hAnsi="Times New Roman" w:cs="Times New Roman"/>
          <w:b/>
          <w:sz w:val="28"/>
          <w:szCs w:val="28"/>
        </w:rPr>
        <w:t>–</w:t>
      </w:r>
      <w:r w:rsidR="00CA2C19" w:rsidRPr="00CA2C1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66F77" w:rsidRPr="00593BD8" w:rsidRDefault="001068B3" w:rsidP="00A6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593BD8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 w:rsidRPr="00593BD8">
        <w:rPr>
          <w:rFonts w:ascii="Times New Roman" w:hAnsi="Times New Roman" w:cs="Times New Roman"/>
          <w:sz w:val="28"/>
          <w:szCs w:val="28"/>
        </w:rPr>
        <w:t>дованы на следующие мероприятия. О</w:t>
      </w:r>
      <w:r w:rsidR="00FE7C8C" w:rsidRPr="00593BD8">
        <w:rPr>
          <w:rFonts w:ascii="Times New Roman" w:hAnsi="Times New Roman" w:cs="Times New Roman"/>
          <w:sz w:val="28"/>
          <w:szCs w:val="28"/>
        </w:rPr>
        <w:t>существление информационного освещения деятельности органов местного самоуправления в печатных и электронных средствах массовой информации. Опубликование, обнародова</w:t>
      </w:r>
      <w:r w:rsidR="003A6476" w:rsidRPr="00593BD8">
        <w:rPr>
          <w:rFonts w:ascii="Times New Roman" w:hAnsi="Times New Roman" w:cs="Times New Roman"/>
          <w:sz w:val="28"/>
          <w:szCs w:val="28"/>
        </w:rPr>
        <w:t>ние нормативно-правовых актов</w:t>
      </w:r>
      <w:r w:rsidR="00E24B3A" w:rsidRPr="00593BD8">
        <w:rPr>
          <w:rFonts w:ascii="Times New Roman" w:hAnsi="Times New Roman" w:cs="Times New Roman"/>
          <w:sz w:val="28"/>
          <w:szCs w:val="28"/>
        </w:rPr>
        <w:t xml:space="preserve"> является наиболее емким и затратным среди всех мероприятий. Общая сумма заключенных контрактов </w:t>
      </w:r>
      <w:r w:rsidR="00E24B3A" w:rsidRPr="00593BD8">
        <w:rPr>
          <w:rFonts w:ascii="Times New Roman" w:hAnsi="Times New Roman" w:cs="Times New Roman"/>
          <w:b/>
          <w:sz w:val="28"/>
          <w:szCs w:val="28"/>
        </w:rPr>
        <w:t>-</w:t>
      </w:r>
      <w:r w:rsidR="00665CDE" w:rsidRPr="00593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71B" w:rsidRPr="00593BD8">
        <w:rPr>
          <w:rFonts w:ascii="Times New Roman" w:hAnsi="Times New Roman" w:cs="Times New Roman"/>
          <w:sz w:val="28"/>
          <w:szCs w:val="28"/>
        </w:rPr>
        <w:t>3361,5</w:t>
      </w:r>
      <w:r w:rsidR="0080471B" w:rsidRPr="00593BD8">
        <w:rPr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 w:rsidRPr="00593BD8">
        <w:rPr>
          <w:rFonts w:ascii="Times New Roman" w:hAnsi="Times New Roman" w:cs="Times New Roman"/>
          <w:bCs/>
          <w:sz w:val="28"/>
          <w:szCs w:val="28"/>
        </w:rPr>
        <w:t xml:space="preserve"> Это к</w:t>
      </w:r>
      <w:r w:rsidR="00FE7C8C" w:rsidRPr="00593BD8">
        <w:rPr>
          <w:rFonts w:ascii="Times New Roman" w:hAnsi="Times New Roman" w:cs="Times New Roman"/>
          <w:sz w:val="28"/>
          <w:szCs w:val="28"/>
        </w:rPr>
        <w:t>онтра</w:t>
      </w:r>
      <w:r w:rsidR="005D0A54" w:rsidRPr="00593BD8">
        <w:rPr>
          <w:rFonts w:ascii="Times New Roman" w:hAnsi="Times New Roman" w:cs="Times New Roman"/>
          <w:sz w:val="28"/>
          <w:szCs w:val="28"/>
        </w:rPr>
        <w:t>кт</w:t>
      </w:r>
      <w:r w:rsidR="008C52C1" w:rsidRPr="00593BD8">
        <w:rPr>
          <w:rFonts w:ascii="Times New Roman" w:hAnsi="Times New Roman" w:cs="Times New Roman"/>
          <w:sz w:val="28"/>
          <w:szCs w:val="28"/>
        </w:rPr>
        <w:t>ы</w:t>
      </w:r>
      <w:r w:rsidR="005D0A54" w:rsidRPr="00593BD8">
        <w:rPr>
          <w:rFonts w:ascii="Times New Roman" w:hAnsi="Times New Roman" w:cs="Times New Roman"/>
          <w:sz w:val="28"/>
          <w:szCs w:val="28"/>
        </w:rPr>
        <w:t xml:space="preserve"> с районным </w:t>
      </w:r>
      <w:r w:rsidR="005F7D34" w:rsidRPr="00593BD8">
        <w:rPr>
          <w:rFonts w:ascii="Times New Roman" w:hAnsi="Times New Roman" w:cs="Times New Roman"/>
          <w:sz w:val="28"/>
          <w:szCs w:val="28"/>
        </w:rPr>
        <w:t>печатным издани</w:t>
      </w:r>
      <w:r w:rsidR="007B4D66" w:rsidRPr="00593BD8">
        <w:rPr>
          <w:rFonts w:ascii="Times New Roman" w:hAnsi="Times New Roman" w:cs="Times New Roman"/>
          <w:sz w:val="28"/>
          <w:szCs w:val="28"/>
        </w:rPr>
        <w:t>ем</w:t>
      </w:r>
      <w:r w:rsidR="005F7D3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sz w:val="28"/>
          <w:szCs w:val="28"/>
        </w:rPr>
        <w:t>ООО «Редакция газеты «Призыв»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7B4D66" w:rsidRPr="00593BD8">
        <w:rPr>
          <w:rFonts w:ascii="Times New Roman" w:hAnsi="Times New Roman" w:cs="Times New Roman"/>
          <w:sz w:val="28"/>
          <w:szCs w:val="28"/>
        </w:rPr>
        <w:t>на оказание услуг по информированию населения о деятельности органов местного самоуправления муниципального образования Крымский район в печатном средстве массовой информации</w:t>
      </w:r>
      <w:r w:rsidR="00D0394E" w:rsidRPr="00593BD8">
        <w:rPr>
          <w:rFonts w:ascii="Times New Roman" w:hAnsi="Times New Roman" w:cs="Times New Roman"/>
          <w:sz w:val="28"/>
          <w:szCs w:val="28"/>
        </w:rPr>
        <w:t xml:space="preserve"> 0818600004021000110 от 21.06.2021 года на сумму 58,3 тысяч рублей,</w:t>
      </w:r>
      <w:r w:rsidR="007B4D66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0818600004021000</w:t>
      </w:r>
      <w:r w:rsidR="0080471B" w:rsidRPr="00593BD8">
        <w:rPr>
          <w:rFonts w:ascii="Times New Roman" w:hAnsi="Times New Roman" w:cs="Times New Roman"/>
          <w:sz w:val="28"/>
          <w:szCs w:val="28"/>
        </w:rPr>
        <w:t>391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0471B" w:rsidRPr="00593BD8">
        <w:rPr>
          <w:rFonts w:ascii="Times New Roman" w:hAnsi="Times New Roman" w:cs="Times New Roman"/>
          <w:sz w:val="28"/>
          <w:szCs w:val="28"/>
        </w:rPr>
        <w:t>1451,5</w:t>
      </w:r>
      <w:r w:rsidR="005473B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5473B4" w:rsidRPr="00593BD8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от  2</w:t>
      </w:r>
      <w:r w:rsidR="0080471B" w:rsidRPr="00593BD8">
        <w:rPr>
          <w:rFonts w:ascii="Times New Roman" w:hAnsi="Times New Roman" w:cs="Times New Roman"/>
          <w:sz w:val="28"/>
          <w:szCs w:val="28"/>
        </w:rPr>
        <w:t>1.1</w:t>
      </w:r>
      <w:r w:rsidR="003629D5" w:rsidRPr="00593BD8">
        <w:rPr>
          <w:rFonts w:ascii="Times New Roman" w:hAnsi="Times New Roman" w:cs="Times New Roman"/>
          <w:sz w:val="28"/>
          <w:szCs w:val="28"/>
        </w:rPr>
        <w:t>2.2021 года</w:t>
      </w:r>
      <w:r w:rsidR="005473B4" w:rsidRPr="00593BD8">
        <w:rPr>
          <w:rFonts w:ascii="Times New Roman" w:hAnsi="Times New Roman" w:cs="Times New Roman"/>
          <w:sz w:val="28"/>
          <w:szCs w:val="28"/>
        </w:rPr>
        <w:t>,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 081860000402</w:t>
      </w:r>
      <w:r w:rsidR="005473B4" w:rsidRPr="00593BD8">
        <w:rPr>
          <w:rFonts w:ascii="Times New Roman" w:hAnsi="Times New Roman" w:cs="Times New Roman"/>
          <w:sz w:val="28"/>
          <w:szCs w:val="28"/>
        </w:rPr>
        <w:t>2000092  от 06</w:t>
      </w:r>
      <w:r w:rsidR="003629D5" w:rsidRPr="00593BD8">
        <w:rPr>
          <w:rFonts w:ascii="Times New Roman" w:hAnsi="Times New Roman" w:cs="Times New Roman"/>
          <w:sz w:val="28"/>
          <w:szCs w:val="28"/>
        </w:rPr>
        <w:t>.06.202</w:t>
      </w:r>
      <w:r w:rsidR="005473B4" w:rsidRPr="00593BD8">
        <w:rPr>
          <w:rFonts w:ascii="Times New Roman" w:hAnsi="Times New Roman" w:cs="Times New Roman"/>
          <w:sz w:val="28"/>
          <w:szCs w:val="28"/>
        </w:rPr>
        <w:t>2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593BD8">
        <w:rPr>
          <w:rFonts w:ascii="Times New Roman" w:hAnsi="Times New Roman" w:cs="Times New Roman"/>
          <w:sz w:val="28"/>
          <w:szCs w:val="28"/>
        </w:rPr>
        <w:t>года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473B4" w:rsidRPr="00593BD8">
        <w:rPr>
          <w:rFonts w:ascii="Times New Roman" w:hAnsi="Times New Roman" w:cs="Times New Roman"/>
          <w:sz w:val="28"/>
          <w:szCs w:val="28"/>
        </w:rPr>
        <w:t>1508</w:t>
      </w:r>
      <w:r w:rsidR="003629D5" w:rsidRPr="00593BD8">
        <w:rPr>
          <w:rFonts w:ascii="Times New Roman" w:hAnsi="Times New Roman" w:cs="Times New Roman"/>
          <w:sz w:val="28"/>
          <w:szCs w:val="28"/>
        </w:rPr>
        <w:t>,1</w:t>
      </w:r>
      <w:r w:rsidR="005473B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5473B4" w:rsidRPr="00593BD8">
        <w:rPr>
          <w:rFonts w:ascii="Times New Roman" w:hAnsi="Times New Roman" w:cs="Times New Roman"/>
          <w:bCs/>
          <w:sz w:val="28"/>
          <w:szCs w:val="28"/>
        </w:rPr>
        <w:t xml:space="preserve">тысяч рублей и </w:t>
      </w:r>
      <w:r w:rsidR="005473B4" w:rsidRPr="00593BD8">
        <w:rPr>
          <w:rFonts w:ascii="Times New Roman" w:hAnsi="Times New Roman" w:cs="Times New Roman"/>
          <w:sz w:val="28"/>
          <w:szCs w:val="28"/>
        </w:rPr>
        <w:t xml:space="preserve">0818600004021000110 от 21.06.2022 </w:t>
      </w:r>
      <w:r w:rsidR="00E004E1" w:rsidRPr="00593B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473B4" w:rsidRPr="00593BD8">
        <w:rPr>
          <w:rFonts w:ascii="Times New Roman" w:hAnsi="Times New Roman" w:cs="Times New Roman"/>
          <w:sz w:val="28"/>
          <w:szCs w:val="28"/>
        </w:rPr>
        <w:t>на сумму 58,3 тысяч рублей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. </w:t>
      </w:r>
      <w:r w:rsidR="00E24B3A" w:rsidRPr="00593BD8">
        <w:rPr>
          <w:rFonts w:ascii="Times New Roman" w:hAnsi="Times New Roman" w:cs="Times New Roman"/>
          <w:sz w:val="28"/>
          <w:szCs w:val="28"/>
        </w:rPr>
        <w:t xml:space="preserve">Контракты с краевыми печатными изданиями: </w:t>
      </w:r>
      <w:r w:rsidR="005473B4" w:rsidRPr="00593B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24B3A" w:rsidRPr="00593BD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E24B3A" w:rsidRPr="00593BD8">
        <w:rPr>
          <w:rFonts w:ascii="Times New Roman" w:hAnsi="Times New Roman" w:cs="Times New Roman"/>
          <w:sz w:val="28"/>
          <w:szCs w:val="28"/>
        </w:rPr>
        <w:t>-информационный комплекс «Кубанские новости»</w:t>
      </w:r>
      <w:r w:rsidR="007B4D66" w:rsidRPr="00593BD8">
        <w:rPr>
          <w:rFonts w:ascii="Times New Roman" w:hAnsi="Times New Roman" w:cs="Times New Roman"/>
          <w:sz w:val="28"/>
          <w:szCs w:val="28"/>
        </w:rPr>
        <w:t xml:space="preserve"> - на оказание услуг по информационному обеспечению деятельности администрации муниципального образования Крымский район в печатном средстве массовой информации, распространяемом на территории Краснодарского </w:t>
      </w:r>
      <w:proofErr w:type="gramStart"/>
      <w:r w:rsidR="007B4D66" w:rsidRPr="00593BD8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7B4D66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3629D5" w:rsidRPr="00593BD8">
        <w:rPr>
          <w:rFonts w:ascii="Times New Roman" w:hAnsi="Times New Roman" w:cs="Times New Roman"/>
          <w:sz w:val="28"/>
          <w:szCs w:val="28"/>
        </w:rPr>
        <w:t>на территории Краснодарского края в 202</w:t>
      </w:r>
      <w:r w:rsidR="005473B4" w:rsidRPr="00593BD8">
        <w:rPr>
          <w:rFonts w:ascii="Times New Roman" w:hAnsi="Times New Roman" w:cs="Times New Roman"/>
          <w:sz w:val="28"/>
          <w:szCs w:val="28"/>
        </w:rPr>
        <w:t>2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году 0818600004021000</w:t>
      </w:r>
      <w:r w:rsidR="005473B4" w:rsidRPr="00593BD8">
        <w:rPr>
          <w:rFonts w:ascii="Times New Roman" w:hAnsi="Times New Roman" w:cs="Times New Roman"/>
          <w:sz w:val="28"/>
          <w:szCs w:val="28"/>
        </w:rPr>
        <w:t>393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 от 2</w:t>
      </w:r>
      <w:r w:rsidR="005473B4" w:rsidRPr="00593BD8">
        <w:rPr>
          <w:rFonts w:ascii="Times New Roman" w:hAnsi="Times New Roman" w:cs="Times New Roman"/>
          <w:sz w:val="28"/>
          <w:szCs w:val="28"/>
        </w:rPr>
        <w:t>1.1</w:t>
      </w:r>
      <w:r w:rsidR="003629D5" w:rsidRPr="00593BD8">
        <w:rPr>
          <w:rFonts w:ascii="Times New Roman" w:hAnsi="Times New Roman" w:cs="Times New Roman"/>
          <w:sz w:val="28"/>
          <w:szCs w:val="28"/>
        </w:rPr>
        <w:t>2.2021</w:t>
      </w:r>
      <w:r w:rsidR="00E004E1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112" w:rsidRPr="00593BD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97721" w:rsidRPr="00593BD8">
        <w:rPr>
          <w:rFonts w:ascii="Times New Roman" w:hAnsi="Times New Roman" w:cs="Times New Roman"/>
          <w:sz w:val="28"/>
          <w:szCs w:val="28"/>
        </w:rPr>
        <w:t>199,</w:t>
      </w:r>
      <w:r w:rsidR="003629D5" w:rsidRPr="00593BD8">
        <w:rPr>
          <w:rFonts w:ascii="Times New Roman" w:hAnsi="Times New Roman" w:cs="Times New Roman"/>
          <w:sz w:val="28"/>
          <w:szCs w:val="28"/>
        </w:rPr>
        <w:t xml:space="preserve">9 </w:t>
      </w:r>
      <w:r w:rsidR="005473B4" w:rsidRPr="00593B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, а также ООО «Вольная Кубань» 000.00.010.3 от 01.09.2022 года на сумму 50,0 тысяч рублей.  Контракт с </w:t>
      </w:r>
      <w:proofErr w:type="spellStart"/>
      <w:r w:rsidR="00A66F77" w:rsidRPr="00593BD8">
        <w:rPr>
          <w:rFonts w:ascii="Times New Roman" w:hAnsi="Times New Roman" w:cs="Times New Roman"/>
          <w:sz w:val="28"/>
          <w:szCs w:val="28"/>
        </w:rPr>
        <w:t>Колбаскиным</w:t>
      </w:r>
      <w:proofErr w:type="spellEnd"/>
      <w:r w:rsidR="00A66F77" w:rsidRPr="00593BD8">
        <w:rPr>
          <w:rFonts w:ascii="Times New Roman" w:hAnsi="Times New Roman" w:cs="Times New Roman"/>
          <w:sz w:val="28"/>
          <w:szCs w:val="28"/>
        </w:rPr>
        <w:t xml:space="preserve"> Игорем Викторовичем </w:t>
      </w:r>
      <w:r w:rsidR="00EC7AD6" w:rsidRPr="00593BD8">
        <w:rPr>
          <w:rFonts w:ascii="Times New Roman" w:hAnsi="Times New Roman" w:cs="Times New Roman"/>
          <w:sz w:val="28"/>
          <w:szCs w:val="28"/>
        </w:rPr>
        <w:t>н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а оказание услуг по изготовлению видеороликов </w:t>
      </w:r>
      <w:r w:rsidR="001F01A0" w:rsidRPr="00593BD8">
        <w:rPr>
          <w:rFonts w:ascii="Times New Roman" w:hAnsi="Times New Roman" w:cs="Times New Roman"/>
          <w:sz w:val="28"/>
          <w:szCs w:val="28"/>
        </w:rPr>
        <w:t xml:space="preserve">000.00.005.2 от 25.03.2022 на сумму 15,0 тысяч рублей и </w:t>
      </w:r>
      <w:r w:rsidR="008A16E8" w:rsidRPr="00593BD8">
        <w:rPr>
          <w:rFonts w:ascii="Times New Roman" w:hAnsi="Times New Roman" w:cs="Times New Roman"/>
          <w:sz w:val="28"/>
          <w:szCs w:val="28"/>
        </w:rPr>
        <w:t>000.00.008.0</w:t>
      </w:r>
      <w:r w:rsidR="005F7626" w:rsidRPr="00593BD8">
        <w:rPr>
          <w:rFonts w:ascii="Times New Roman" w:hAnsi="Times New Roman" w:cs="Times New Roman"/>
          <w:sz w:val="28"/>
          <w:szCs w:val="28"/>
        </w:rPr>
        <w:t xml:space="preserve"> от </w:t>
      </w:r>
      <w:r w:rsidR="008A16E8" w:rsidRPr="00593BD8">
        <w:rPr>
          <w:rFonts w:ascii="Times New Roman" w:hAnsi="Times New Roman" w:cs="Times New Roman"/>
          <w:sz w:val="28"/>
          <w:szCs w:val="28"/>
        </w:rPr>
        <w:t>13.05.2022</w:t>
      </w:r>
      <w:r w:rsidR="00DC6768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16E8" w:rsidRPr="00593BD8">
        <w:rPr>
          <w:rFonts w:ascii="Times New Roman" w:hAnsi="Times New Roman" w:cs="Times New Roman"/>
          <w:sz w:val="28"/>
          <w:szCs w:val="28"/>
        </w:rPr>
        <w:t xml:space="preserve"> на сумму 15</w:t>
      </w:r>
      <w:r w:rsidR="00CB1629" w:rsidRPr="00593BD8">
        <w:rPr>
          <w:rFonts w:ascii="Times New Roman" w:hAnsi="Times New Roman" w:cs="Times New Roman"/>
          <w:sz w:val="28"/>
          <w:szCs w:val="28"/>
        </w:rPr>
        <w:t>,0</w:t>
      </w:r>
      <w:r w:rsidR="008A16E8" w:rsidRPr="00593B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97721" w:rsidRPr="00593BD8">
        <w:rPr>
          <w:rFonts w:ascii="Times New Roman" w:hAnsi="Times New Roman" w:cs="Times New Roman"/>
          <w:sz w:val="28"/>
          <w:szCs w:val="28"/>
        </w:rPr>
        <w:t>.</w:t>
      </w:r>
    </w:p>
    <w:p w:rsidR="00E24B3A" w:rsidRPr="00593BD8" w:rsidRDefault="00E24B3A" w:rsidP="00A6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 об уплате арендных платежей  осуществлялось через мобильные средства связи по контракту с Кавказским филиалом</w:t>
      </w:r>
      <w:r w:rsidR="00E004E1" w:rsidRPr="00593BD8">
        <w:rPr>
          <w:rFonts w:ascii="Times New Roman" w:hAnsi="Times New Roman" w:cs="Times New Roman"/>
          <w:sz w:val="28"/>
          <w:szCs w:val="28"/>
        </w:rPr>
        <w:t xml:space="preserve"> ПАО «</w:t>
      </w:r>
      <w:r w:rsidRPr="00593BD8">
        <w:rPr>
          <w:rFonts w:ascii="Times New Roman" w:hAnsi="Times New Roman" w:cs="Times New Roman"/>
          <w:sz w:val="28"/>
          <w:szCs w:val="28"/>
        </w:rPr>
        <w:t>МегаФон» по контракт</w:t>
      </w:r>
      <w:r w:rsidR="00E004E1" w:rsidRPr="00593BD8">
        <w:rPr>
          <w:rFonts w:ascii="Times New Roman" w:hAnsi="Times New Roman" w:cs="Times New Roman"/>
          <w:sz w:val="28"/>
          <w:szCs w:val="28"/>
        </w:rPr>
        <w:t>у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 xml:space="preserve">№ </w:t>
      </w:r>
      <w:r w:rsidR="00E004E1" w:rsidRPr="00593BD8">
        <w:rPr>
          <w:rFonts w:ascii="Times New Roman" w:hAnsi="Times New Roman" w:cs="Times New Roman"/>
          <w:sz w:val="28"/>
          <w:szCs w:val="28"/>
        </w:rPr>
        <w:t>000.00.001.6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от </w:t>
      </w:r>
      <w:r w:rsidR="00E004E1" w:rsidRPr="00593BD8">
        <w:rPr>
          <w:rFonts w:ascii="Times New Roman" w:hAnsi="Times New Roman" w:cs="Times New Roman"/>
          <w:sz w:val="28"/>
          <w:szCs w:val="28"/>
        </w:rPr>
        <w:t>13.01</w:t>
      </w:r>
      <w:r w:rsidRPr="00593BD8">
        <w:rPr>
          <w:rFonts w:ascii="Times New Roman" w:hAnsi="Times New Roman" w:cs="Times New Roman"/>
          <w:sz w:val="28"/>
          <w:szCs w:val="28"/>
        </w:rPr>
        <w:t>.202</w:t>
      </w:r>
      <w:r w:rsidR="00E004E1" w:rsidRPr="00593BD8">
        <w:rPr>
          <w:rFonts w:ascii="Times New Roman" w:hAnsi="Times New Roman" w:cs="Times New Roman"/>
          <w:sz w:val="28"/>
          <w:szCs w:val="28"/>
        </w:rPr>
        <w:t>2</w:t>
      </w:r>
      <w:r w:rsidR="00807538" w:rsidRPr="00593B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861D74" w:rsidRPr="00593BD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004E1" w:rsidRPr="00593BD8">
        <w:rPr>
          <w:rFonts w:ascii="Times New Roman" w:hAnsi="Times New Roman" w:cs="Times New Roman"/>
          <w:sz w:val="28"/>
          <w:szCs w:val="28"/>
        </w:rPr>
        <w:t>19,4</w:t>
      </w:r>
      <w:r w:rsidR="00861D74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7B200E" w:rsidRPr="00593BD8">
        <w:rPr>
          <w:rFonts w:ascii="Times New Roman" w:hAnsi="Times New Roman" w:cs="Times New Roman"/>
          <w:sz w:val="28"/>
          <w:szCs w:val="28"/>
        </w:rPr>
        <w:t>тыс</w:t>
      </w:r>
      <w:r w:rsidR="00D0394E" w:rsidRPr="00593BD8">
        <w:rPr>
          <w:rFonts w:ascii="Times New Roman" w:hAnsi="Times New Roman" w:cs="Times New Roman"/>
          <w:sz w:val="28"/>
          <w:szCs w:val="28"/>
        </w:rPr>
        <w:t>яч рублей и 000.00.001.4 от 11.01.21 года на сумму 1,0 тысяча</w:t>
      </w:r>
      <w:r w:rsidR="007B200E" w:rsidRPr="00593BD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7C46" w:rsidRPr="00593BD8" w:rsidRDefault="00E37C46" w:rsidP="0033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BD8">
        <w:rPr>
          <w:rFonts w:ascii="Times New Roman" w:hAnsi="Times New Roman" w:cs="Times New Roman"/>
          <w:sz w:val="28"/>
          <w:szCs w:val="28"/>
        </w:rPr>
        <w:t>Анализ затрат на</w:t>
      </w:r>
      <w:r w:rsidR="006D5A95" w:rsidRPr="00593BD8"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 населения путем изготовления и размещения информации (баннеры, буклеты, плакаты, листовки, </w:t>
      </w:r>
      <w:proofErr w:type="spellStart"/>
      <w:r w:rsidR="001F01A0" w:rsidRPr="00593BD8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6D5A95" w:rsidRPr="00593BD8">
        <w:rPr>
          <w:rFonts w:ascii="Times New Roman" w:hAnsi="Times New Roman" w:cs="Times New Roman"/>
          <w:sz w:val="28"/>
          <w:szCs w:val="28"/>
        </w:rPr>
        <w:t>, фотоотчеты</w:t>
      </w:r>
      <w:r w:rsidR="001F01A0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6D5A95" w:rsidRPr="00593BD8">
        <w:rPr>
          <w:rFonts w:ascii="Times New Roman" w:hAnsi="Times New Roman" w:cs="Times New Roman"/>
          <w:sz w:val="28"/>
          <w:szCs w:val="28"/>
        </w:rPr>
        <w:t xml:space="preserve"> и иная печатная продукция) </w:t>
      </w:r>
      <w:r w:rsidRPr="00593BD8">
        <w:rPr>
          <w:rFonts w:ascii="Times New Roman" w:hAnsi="Times New Roman" w:cs="Times New Roman"/>
          <w:sz w:val="28"/>
          <w:szCs w:val="28"/>
        </w:rPr>
        <w:t xml:space="preserve"> в 20</w:t>
      </w:r>
      <w:r w:rsidR="00812112" w:rsidRPr="00593BD8">
        <w:rPr>
          <w:rFonts w:ascii="Times New Roman" w:hAnsi="Times New Roman" w:cs="Times New Roman"/>
          <w:sz w:val="28"/>
          <w:szCs w:val="28"/>
        </w:rPr>
        <w:t>2</w:t>
      </w:r>
      <w:r w:rsidR="00E004E1" w:rsidRPr="00593BD8">
        <w:rPr>
          <w:rFonts w:ascii="Times New Roman" w:hAnsi="Times New Roman" w:cs="Times New Roman"/>
          <w:sz w:val="28"/>
          <w:szCs w:val="28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 показал, что  было затрачено </w:t>
      </w:r>
      <w:r w:rsidR="00092570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593BD8">
        <w:rPr>
          <w:rFonts w:ascii="Times New Roman" w:hAnsi="Times New Roman" w:cs="Times New Roman"/>
          <w:sz w:val="28"/>
          <w:szCs w:val="28"/>
        </w:rPr>
        <w:t>165,2</w:t>
      </w:r>
      <w:r w:rsidR="00E004E1" w:rsidRPr="00593BD8">
        <w:rPr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тыс</w:t>
      </w:r>
      <w:r w:rsidR="00E004E1" w:rsidRPr="00593BD8">
        <w:rPr>
          <w:rFonts w:ascii="Times New Roman" w:hAnsi="Times New Roman" w:cs="Times New Roman"/>
          <w:sz w:val="28"/>
          <w:szCs w:val="28"/>
        </w:rPr>
        <w:t>яч</w:t>
      </w:r>
      <w:r w:rsidRPr="00593BD8">
        <w:rPr>
          <w:rFonts w:ascii="Times New Roman" w:hAnsi="Times New Roman" w:cs="Times New Roman"/>
          <w:sz w:val="28"/>
          <w:szCs w:val="28"/>
        </w:rPr>
        <w:t xml:space="preserve"> руб</w:t>
      </w:r>
      <w:r w:rsidR="00E004E1" w:rsidRPr="00593BD8">
        <w:rPr>
          <w:rFonts w:ascii="Times New Roman" w:hAnsi="Times New Roman" w:cs="Times New Roman"/>
          <w:sz w:val="28"/>
          <w:szCs w:val="28"/>
        </w:rPr>
        <w:t>лей</w:t>
      </w:r>
      <w:r w:rsidR="00A66F77" w:rsidRPr="00593BD8">
        <w:rPr>
          <w:rFonts w:ascii="Times New Roman" w:hAnsi="Times New Roman" w:cs="Times New Roman"/>
          <w:sz w:val="28"/>
          <w:szCs w:val="28"/>
        </w:rPr>
        <w:t xml:space="preserve"> (</w:t>
      </w:r>
      <w:r w:rsidR="00F55D03" w:rsidRPr="00593BD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55D03" w:rsidRPr="00593BD8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="00F55D03" w:rsidRPr="00593BD8">
        <w:rPr>
          <w:rFonts w:ascii="Times New Roman" w:hAnsi="Times New Roman" w:cs="Times New Roman"/>
          <w:sz w:val="28"/>
          <w:szCs w:val="28"/>
        </w:rPr>
        <w:t xml:space="preserve"> Марина Олеговна на оказание услуг по изготовлению печатной продукции (баннер) 000.00.005.0 от 18.03.2022 года</w:t>
      </w:r>
      <w:r w:rsidR="00FD7D85" w:rsidRPr="00593BD8">
        <w:rPr>
          <w:rFonts w:ascii="Times New Roman" w:hAnsi="Times New Roman" w:cs="Times New Roman"/>
          <w:sz w:val="28"/>
          <w:szCs w:val="28"/>
        </w:rPr>
        <w:t xml:space="preserve"> на сумму 36</w:t>
      </w:r>
      <w:r w:rsidR="00336CF5" w:rsidRPr="00593BD8">
        <w:rPr>
          <w:rFonts w:ascii="Times New Roman" w:hAnsi="Times New Roman" w:cs="Times New Roman"/>
          <w:sz w:val="28"/>
          <w:szCs w:val="28"/>
        </w:rPr>
        <w:t>,</w:t>
      </w:r>
      <w:r w:rsidR="00FD7D85" w:rsidRPr="00593BD8">
        <w:rPr>
          <w:rFonts w:ascii="Times New Roman" w:hAnsi="Times New Roman" w:cs="Times New Roman"/>
          <w:sz w:val="28"/>
          <w:szCs w:val="28"/>
        </w:rPr>
        <w:t>2 тысяч рублей, 000.00.005.1 от 21.03.2022 года  на сумму 21,6</w:t>
      </w:r>
      <w:proofErr w:type="gramEnd"/>
      <w:r w:rsidR="00FD7D85" w:rsidRPr="0059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D85" w:rsidRPr="00593BD8">
        <w:rPr>
          <w:rFonts w:ascii="Times New Roman" w:hAnsi="Times New Roman" w:cs="Times New Roman"/>
          <w:sz w:val="28"/>
          <w:szCs w:val="28"/>
        </w:rPr>
        <w:t>тысяч рублей, 000.00.006.2 от 18.04.2022 года на сумму 10,8 тысяч рублей, 000.00.006.8 от 26.04.2022 года на сумму 10,8 тысяч рублей,</w:t>
      </w:r>
      <w:r w:rsidR="00336CF5" w:rsidRPr="00593BD8">
        <w:rPr>
          <w:rFonts w:ascii="Times New Roman" w:hAnsi="Times New Roman" w:cs="Times New Roman"/>
          <w:sz w:val="28"/>
          <w:szCs w:val="28"/>
        </w:rPr>
        <w:t xml:space="preserve"> 000.00.010.0 от 14.06.2022 года на сумму 10,8 тысяч рублей,</w:t>
      </w:r>
      <w:r w:rsidR="00FD7D85" w:rsidRPr="00593BD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</w:t>
      </w:r>
      <w:r w:rsidR="00336CF5" w:rsidRPr="00593BD8">
        <w:rPr>
          <w:rFonts w:ascii="Times New Roman" w:hAnsi="Times New Roman" w:cs="Times New Roman"/>
          <w:sz w:val="28"/>
          <w:szCs w:val="28"/>
        </w:rPr>
        <w:t xml:space="preserve">ель Жилин Геннадий Алексеевич  </w:t>
      </w:r>
      <w:r w:rsidR="00FD7D85" w:rsidRPr="00593BD8">
        <w:rPr>
          <w:rFonts w:ascii="Times New Roman" w:hAnsi="Times New Roman" w:cs="Times New Roman"/>
          <w:sz w:val="28"/>
          <w:szCs w:val="28"/>
        </w:rPr>
        <w:t>на оказание услуг по изготовлению печатной продукции (баннер)  000.00.008.2</w:t>
      </w:r>
      <w:r w:rsidR="0003519A" w:rsidRPr="00593BD8">
        <w:rPr>
          <w:rFonts w:ascii="Times New Roman" w:hAnsi="Times New Roman" w:cs="Times New Roman"/>
          <w:sz w:val="28"/>
          <w:szCs w:val="28"/>
        </w:rPr>
        <w:t xml:space="preserve"> от 16.05.2022 года, 000.00.</w:t>
      </w:r>
      <w:r w:rsidR="00336CF5" w:rsidRPr="00593BD8">
        <w:rPr>
          <w:rFonts w:ascii="Times New Roman" w:hAnsi="Times New Roman" w:cs="Times New Roman"/>
          <w:sz w:val="28"/>
          <w:szCs w:val="28"/>
        </w:rPr>
        <w:t>009.7 на сумму 39,0 тысяч рублей).</w:t>
      </w:r>
      <w:proofErr w:type="gramEnd"/>
    </w:p>
    <w:p w:rsidR="00C5720F" w:rsidRPr="00593BD8" w:rsidRDefault="00F705DD" w:rsidP="00C5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Активное развитие и администрирование 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 xml:space="preserve"> аккаунтов администрации муниципального образования Крымский район требует ежедневного использования технического оборудования</w:t>
      </w:r>
      <w:r w:rsidR="000815CA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фотоаппара</w:t>
      </w:r>
      <w:r w:rsidR="000815CA" w:rsidRPr="00593BD8">
        <w:rPr>
          <w:rFonts w:ascii="Times New Roman" w:hAnsi="Times New Roman" w:cs="Times New Roman"/>
          <w:sz w:val="28"/>
          <w:szCs w:val="28"/>
        </w:rPr>
        <w:t>ты, жесткие диски, карты памяти</w:t>
      </w:r>
      <w:r w:rsidR="006520EB" w:rsidRPr="00593BD8">
        <w:rPr>
          <w:rFonts w:ascii="Times New Roman" w:hAnsi="Times New Roman" w:cs="Times New Roman"/>
          <w:sz w:val="28"/>
          <w:szCs w:val="28"/>
        </w:rPr>
        <w:t>, компьютеры и ноутбуки</w:t>
      </w:r>
      <w:r w:rsidR="000815CA" w:rsidRPr="00593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5CA" w:rsidRPr="00593BD8">
        <w:rPr>
          <w:rFonts w:ascii="Times New Roman" w:hAnsi="Times New Roman" w:cs="Times New Roman"/>
          <w:sz w:val="28"/>
          <w:szCs w:val="28"/>
        </w:rPr>
        <w:t>В 20</w:t>
      </w:r>
      <w:r w:rsidR="006520EB" w:rsidRPr="00593BD8">
        <w:rPr>
          <w:rFonts w:ascii="Times New Roman" w:hAnsi="Times New Roman" w:cs="Times New Roman"/>
          <w:sz w:val="28"/>
          <w:szCs w:val="28"/>
        </w:rPr>
        <w:t>2</w:t>
      </w:r>
      <w:r w:rsidR="009753B1" w:rsidRPr="00593BD8">
        <w:rPr>
          <w:rFonts w:ascii="Times New Roman" w:hAnsi="Times New Roman" w:cs="Times New Roman"/>
          <w:sz w:val="28"/>
          <w:szCs w:val="28"/>
        </w:rPr>
        <w:t>2</w:t>
      </w:r>
      <w:r w:rsidR="000815CA" w:rsidRPr="00593BD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0815CA" w:rsidRPr="00593BD8">
        <w:rPr>
          <w:rFonts w:ascii="Times New Roman" w:hAnsi="Times New Roman" w:cs="Times New Roman"/>
          <w:sz w:val="28"/>
          <w:szCs w:val="28"/>
        </w:rPr>
        <w:t>был</w:t>
      </w:r>
      <w:r w:rsidR="006520EB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0815CA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приобретен</w:t>
      </w:r>
      <w:r w:rsidR="009753B1" w:rsidRPr="00593BD8">
        <w:rPr>
          <w:rFonts w:ascii="Times New Roman" w:hAnsi="Times New Roman" w:cs="Times New Roman"/>
          <w:sz w:val="28"/>
          <w:szCs w:val="28"/>
        </w:rPr>
        <w:t xml:space="preserve"> фотоаппарат и аксессуары  по контракту с ИП Хорошавин Александр Владимирович 000.00.013.7 на сумму 314,7 тысяч рублей, 000.00.013.7 на сумму 7,7 тысяч рублей и 000.00.013.7 от 20.09.2022 года на сумму 27</w:t>
      </w:r>
      <w:r w:rsidR="00C5720F" w:rsidRPr="00593BD8">
        <w:rPr>
          <w:rFonts w:ascii="Times New Roman" w:hAnsi="Times New Roman" w:cs="Times New Roman"/>
          <w:sz w:val="28"/>
          <w:szCs w:val="28"/>
        </w:rPr>
        <w:t>,0</w:t>
      </w:r>
      <w:r w:rsidR="009753B1" w:rsidRPr="00593BD8">
        <w:rPr>
          <w:rFonts w:ascii="Times New Roman" w:hAnsi="Times New Roman" w:cs="Times New Roman"/>
          <w:sz w:val="28"/>
          <w:szCs w:val="28"/>
        </w:rPr>
        <w:t xml:space="preserve"> тысяч рублей, ООО «ЭКСПЕРТ КОММЕРС»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000.00.007.0 от 29.04.2022 года на сумму 88,0 тысяч рублей и </w:t>
      </w:r>
      <w:r w:rsidR="009753B1" w:rsidRPr="00593BD8">
        <w:rPr>
          <w:rFonts w:ascii="Times New Roman" w:hAnsi="Times New Roman" w:cs="Times New Roman"/>
          <w:sz w:val="28"/>
          <w:szCs w:val="28"/>
        </w:rPr>
        <w:t>000.00.007.0 на сумму 69,9 тысяч рублей.</w:t>
      </w:r>
      <w:proofErr w:type="gramEnd"/>
      <w:r w:rsidR="009753B1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C5720F" w:rsidRPr="00593BD8">
        <w:rPr>
          <w:rFonts w:ascii="Times New Roman" w:hAnsi="Times New Roman" w:cs="Times New Roman"/>
          <w:sz w:val="28"/>
          <w:szCs w:val="28"/>
        </w:rPr>
        <w:t>Общая сумма  затрат – 507,3 тысяч рублей.</w:t>
      </w:r>
    </w:p>
    <w:p w:rsidR="0034669C" w:rsidRPr="00593BD8" w:rsidRDefault="00F64485" w:rsidP="00C57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За 202</w:t>
      </w:r>
      <w:r w:rsidR="00C5720F" w:rsidRPr="00593BD8">
        <w:rPr>
          <w:rFonts w:ascii="Times New Roman" w:hAnsi="Times New Roman" w:cs="Times New Roman"/>
          <w:sz w:val="28"/>
          <w:szCs w:val="28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 увеличилось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593BD8">
        <w:rPr>
          <w:rFonts w:ascii="Times New Roman" w:hAnsi="Times New Roman" w:cs="Times New Roman"/>
          <w:sz w:val="28"/>
          <w:szCs w:val="28"/>
        </w:rPr>
        <w:t xml:space="preserve">количество подписчиков аккаунта </w:t>
      </w:r>
      <w:proofErr w:type="spellStart"/>
      <w:r w:rsidRPr="00593BD8">
        <w:rPr>
          <w:rFonts w:ascii="Times New Roman" w:hAnsi="Times New Roman" w:cs="Times New Roman"/>
          <w:sz w:val="28"/>
          <w:szCs w:val="28"/>
          <w:lang w:val="en-US"/>
        </w:rPr>
        <w:t>smi</w:t>
      </w:r>
      <w:proofErr w:type="spellEnd"/>
      <w:r w:rsidRPr="00593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BD8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с 34 тысяч до 48 тысяч подписчиков на четырех площадках: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C5720F" w:rsidRPr="00593B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5720F" w:rsidRPr="00593BD8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 xml:space="preserve">-канал. </w:t>
      </w:r>
      <w:r w:rsidRPr="00593BD8">
        <w:rPr>
          <w:rFonts w:ascii="Times New Roman" w:hAnsi="Times New Roman" w:cs="Times New Roman"/>
          <w:sz w:val="28"/>
          <w:szCs w:val="28"/>
        </w:rPr>
        <w:t xml:space="preserve">Интерес к аккаунту главы 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593BD8">
        <w:rPr>
          <w:rFonts w:ascii="Times New Roman" w:hAnsi="Times New Roman" w:cs="Times New Roman"/>
          <w:sz w:val="28"/>
          <w:szCs w:val="28"/>
        </w:rPr>
        <w:t>_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93BD8">
        <w:rPr>
          <w:rFonts w:ascii="Times New Roman" w:hAnsi="Times New Roman" w:cs="Times New Roman"/>
          <w:sz w:val="28"/>
          <w:szCs w:val="28"/>
        </w:rPr>
        <w:t>_</w:t>
      </w:r>
      <w:r w:rsidRPr="00593BD8">
        <w:rPr>
          <w:rFonts w:ascii="Times New Roman" w:hAnsi="Times New Roman" w:cs="Times New Roman"/>
          <w:sz w:val="28"/>
          <w:szCs w:val="28"/>
          <w:lang w:val="en-US"/>
        </w:rPr>
        <w:t>glava</w:t>
      </w:r>
      <w:r w:rsidRPr="00593BD8">
        <w:rPr>
          <w:rFonts w:ascii="Times New Roman" w:hAnsi="Times New Roman" w:cs="Times New Roman"/>
          <w:sz w:val="28"/>
          <w:szCs w:val="28"/>
        </w:rPr>
        <w:t xml:space="preserve"> вырос 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с 5,5 тысяч до 7,7 тысяч </w:t>
      </w:r>
      <w:r w:rsidRPr="00593BD8">
        <w:rPr>
          <w:rFonts w:ascii="Times New Roman" w:hAnsi="Times New Roman" w:cs="Times New Roman"/>
          <w:sz w:val="28"/>
          <w:szCs w:val="28"/>
        </w:rPr>
        <w:t>подписчиков</w:t>
      </w:r>
      <w:r w:rsidR="00C5720F" w:rsidRPr="00593BD8">
        <w:rPr>
          <w:rFonts w:ascii="Times New Roman" w:hAnsi="Times New Roman" w:cs="Times New Roman"/>
          <w:sz w:val="28"/>
          <w:szCs w:val="28"/>
        </w:rPr>
        <w:t xml:space="preserve"> на трех площадках: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C5720F" w:rsidRPr="00593BD8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C5720F" w:rsidRPr="00593BD8">
        <w:rPr>
          <w:rFonts w:ascii="Times New Roman" w:hAnsi="Times New Roman" w:cs="Times New Roman"/>
          <w:sz w:val="28"/>
          <w:szCs w:val="28"/>
        </w:rPr>
        <w:t>-канал</w:t>
      </w:r>
      <w:r w:rsidRPr="00593BD8">
        <w:rPr>
          <w:rFonts w:ascii="Times New Roman" w:hAnsi="Times New Roman" w:cs="Times New Roman"/>
          <w:sz w:val="28"/>
          <w:szCs w:val="28"/>
        </w:rPr>
        <w:t xml:space="preserve">. Регулярно в социальных сетях размещаются ссылки на официальный сайт администрации района. </w:t>
      </w:r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администрирование </w:t>
      </w:r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МО Крымский  район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D4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было затрачено </w:t>
      </w:r>
      <w:r w:rsidR="0034669C" w:rsidRPr="00593BD8">
        <w:rPr>
          <w:rFonts w:ascii="Times New Roman" w:hAnsi="Times New Roman" w:cs="Times New Roman"/>
          <w:sz w:val="28"/>
          <w:szCs w:val="28"/>
        </w:rPr>
        <w:t>83,9</w:t>
      </w:r>
      <w:r w:rsidR="0034669C" w:rsidRPr="00593BD8">
        <w:rPr>
          <w:sz w:val="28"/>
          <w:szCs w:val="28"/>
        </w:rPr>
        <w:t xml:space="preserve"> 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2B1A05" w:rsidRPr="00593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05" w:rsidRPr="00593BD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CA2F1E" w:rsidRPr="00593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CA2F1E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 на  услуги по наполнению и оптимизации, на оказание услуги по технической поддержке Веб-сайта  в сети Интернет  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ООО «ВВВ Медиа»   222/SP-4622</w:t>
      </w:r>
      <w:r w:rsidR="00C5720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C5720F" w:rsidRPr="00593B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720F" w:rsidRPr="00593BD8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34669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>, услуги хостинга «</w:t>
      </w:r>
      <w:proofErr w:type="spellStart"/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>ТаймВэб</w:t>
      </w:r>
      <w:proofErr w:type="spellEnd"/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» - 11,9 тысяч рублей. </w:t>
      </w:r>
    </w:p>
    <w:p w:rsidR="00952FBB" w:rsidRPr="00593BD8" w:rsidRDefault="00142ABB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593BD8">
        <w:rPr>
          <w:rFonts w:ascii="Times New Roman" w:hAnsi="Times New Roman" w:cs="Times New Roman"/>
          <w:sz w:val="28"/>
          <w:szCs w:val="28"/>
        </w:rPr>
        <w:t>программе жителям Крымского района в 20</w:t>
      </w:r>
      <w:r w:rsidRPr="00593BD8">
        <w:rPr>
          <w:rFonts w:ascii="Times New Roman" w:hAnsi="Times New Roman" w:cs="Times New Roman"/>
          <w:sz w:val="28"/>
          <w:szCs w:val="28"/>
        </w:rPr>
        <w:t>2</w:t>
      </w:r>
      <w:r w:rsidR="00D0394E" w:rsidRPr="00593BD8">
        <w:rPr>
          <w:rFonts w:ascii="Times New Roman" w:hAnsi="Times New Roman" w:cs="Times New Roman"/>
          <w:sz w:val="28"/>
          <w:szCs w:val="28"/>
        </w:rPr>
        <w:t>2</w:t>
      </w:r>
      <w:r w:rsidR="00FE7C8C" w:rsidRPr="00593BD8">
        <w:rPr>
          <w:rFonts w:ascii="Times New Roman" w:hAnsi="Times New Roman" w:cs="Times New Roman"/>
          <w:sz w:val="28"/>
          <w:szCs w:val="28"/>
        </w:rPr>
        <w:t xml:space="preserve"> году оперативно предоставлялась информация о политической, социальной,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ситуации в Крымском районе</w:t>
      </w:r>
      <w:r w:rsidR="00D0394E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заимодействие со средствами массовой информации печатного, электронного формата, с телерадиокомпаниями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у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величи</w:t>
      </w:r>
      <w:r w:rsidR="00807538" w:rsidRPr="00593BD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ссылок краевых СМИ на информацию пресс-службы администрации муниципального образования Крымский район.</w:t>
      </w:r>
    </w:p>
    <w:p w:rsidR="0060591D" w:rsidRPr="00593BD8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lastRenderedPageBreak/>
        <w:t>Отдел продолжит работу по увеличению числа положительных  информационных поводов, таких как открытие объектов социального значения, благоустройство территорий, реализацию национальных проектов, и инициатив, инвестиционных проектов. Главная задача отдела  формировать лояльное отношение жителей к главе района и в целом к работе администрации муниципалитета и  органов местного самоуправления.</w:t>
      </w:r>
    </w:p>
    <w:p w:rsidR="0060591D" w:rsidRPr="00593BD8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D66" w:rsidRPr="00593BD8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Pr="00593BD8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A0" w:rsidRPr="00593BD8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FE7C8C" w:rsidRPr="00593BD8" w:rsidRDefault="001F01A0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взаимодействию со СМИ </w:t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C8C" w:rsidRPr="00593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А.А. Безовчук</w:t>
      </w:r>
    </w:p>
    <w:p w:rsidR="00092570" w:rsidRPr="00593BD8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5A" w:rsidRPr="00593BD8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147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</w:t>
      </w:r>
    </w:p>
    <w:p w:rsidR="00E97BCD" w:rsidRPr="00593BD8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1. Система критериев, применяемая для оценки эффективности программ </w:t>
      </w:r>
    </w:p>
    <w:p w:rsidR="00E97BCD" w:rsidRPr="00593BD8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Для расчета интегральной оценки (эффективности) муниципальных программ используется формула: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784D03" wp14:editId="3E2F3778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FDD19" wp14:editId="4281CE24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CE0E8D" wp14:editId="6410F809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BD8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3BD8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;</w:t>
      </w:r>
    </w:p>
    <w:p w:rsidR="00E97BCD" w:rsidRPr="00593BD8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93BD8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2C2AD6" w:rsidRPr="00593BD8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593BD8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8E792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593BD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93B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93BD8">
        <w:rPr>
          <w:rFonts w:ascii="Times New Roman" w:hAnsi="Times New Roman" w:cs="Times New Roman"/>
          <w:sz w:val="28"/>
          <w:szCs w:val="28"/>
        </w:rPr>
        <w:t>, поэтому К</w:t>
      </w:r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 w:rsidR="008E792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BD8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4FAD" wp14:editId="2BE59AF5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SUM --- К1, где</w:t>
                            </w:r>
                          </w:p>
                          <w:p w:rsidR="00807538" w:rsidRDefault="00807538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j=1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" strokecolor="white">
                <v:textbox style="mso-fit-shape-to-text:t"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= SUM --- К1, где</w:t>
                      </w:r>
                    </w:p>
                    <w:p w:rsidR="00A34B7F" w:rsidRDefault="00A34B7F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j=1  m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r w:rsidR="00B16871" w:rsidRPr="00593BD8">
        <w:rPr>
          <w:rFonts w:ascii="Times New Roman" w:hAnsi="Times New Roman" w:cs="Times New Roman"/>
          <w:color w:val="000000"/>
          <w:sz w:val="28"/>
          <w:szCs w:val="28"/>
        </w:rPr>
        <w:t>не достижении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Таблица № 1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3BD8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593BD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3B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93BD8">
        <w:rPr>
          <w:rFonts w:ascii="Times New Roman" w:hAnsi="Times New Roman" w:cs="Times New Roman"/>
          <w:sz w:val="28"/>
          <w:szCs w:val="28"/>
        </w:rPr>
        <w:t>)</w:t>
      </w:r>
    </w:p>
    <w:p w:rsidR="004E6D4E" w:rsidRPr="00593BD8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593BD8" w:rsidTr="004E6D4E">
        <w:tc>
          <w:tcPr>
            <w:tcW w:w="654" w:type="dxa"/>
          </w:tcPr>
          <w:p w:rsidR="00E97BCD" w:rsidRPr="00593BD8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6" w:type="dxa"/>
          </w:tcPr>
          <w:p w:rsidR="00E97BCD" w:rsidRPr="00593BD8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593BD8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E97BCD" w:rsidRPr="00593BD8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</w:tcPr>
          <w:p w:rsidR="00E97BCD" w:rsidRPr="00593BD8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  <w:p w:rsidR="00E97BCD" w:rsidRPr="00593BD8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</w:t>
            </w:r>
          </w:p>
          <w:p w:rsidR="00E97BCD" w:rsidRPr="00593BD8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2F4B50" w:rsidRPr="00593BD8" w:rsidTr="004E6D4E">
        <w:tc>
          <w:tcPr>
            <w:tcW w:w="654" w:type="dxa"/>
          </w:tcPr>
          <w:p w:rsidR="002F4B50" w:rsidRPr="00593BD8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6" w:type="dxa"/>
          </w:tcPr>
          <w:p w:rsidR="002F4B50" w:rsidRPr="00593BD8" w:rsidRDefault="002F4B5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268" w:type="dxa"/>
          </w:tcPr>
          <w:p w:rsidR="002F4B50" w:rsidRPr="00593BD8" w:rsidRDefault="002F4B50" w:rsidP="008E7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8E792E"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984" w:type="dxa"/>
          </w:tcPr>
          <w:p w:rsidR="002F4B50" w:rsidRPr="00593BD8" w:rsidRDefault="002F4B50" w:rsidP="008E7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E792E"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118" w:type="dxa"/>
          </w:tcPr>
          <w:p w:rsidR="002F4B50" w:rsidRPr="00593BD8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EDA" w:rsidRPr="00593BD8" w:rsidTr="004E6D4E">
        <w:tc>
          <w:tcPr>
            <w:tcW w:w="654" w:type="dxa"/>
          </w:tcPr>
          <w:p w:rsidR="00ED2EDA" w:rsidRPr="00593BD8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6" w:type="dxa"/>
          </w:tcPr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информационных материалов о районе</w:t>
            </w:r>
          </w:p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EDA" w:rsidRPr="00593BD8" w:rsidRDefault="001F01A0" w:rsidP="00B1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EDA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баннеров</w:t>
            </w:r>
          </w:p>
        </w:tc>
        <w:tc>
          <w:tcPr>
            <w:tcW w:w="1984" w:type="dxa"/>
          </w:tcPr>
          <w:p w:rsidR="00ED2EDA" w:rsidRPr="00593BD8" w:rsidRDefault="001F01A0" w:rsidP="00B16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5008"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баннеров</w:t>
            </w:r>
          </w:p>
        </w:tc>
        <w:tc>
          <w:tcPr>
            <w:tcW w:w="3118" w:type="dxa"/>
          </w:tcPr>
          <w:p w:rsidR="00ED2EDA" w:rsidRPr="00593BD8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EDA" w:rsidRPr="00593BD8" w:rsidTr="004E6D4E">
        <w:tc>
          <w:tcPr>
            <w:tcW w:w="654" w:type="dxa"/>
          </w:tcPr>
          <w:p w:rsidR="00ED2EDA" w:rsidRPr="00593BD8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6" w:type="dxa"/>
          </w:tcPr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лучших гражданах района</w:t>
            </w:r>
          </w:p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EDA" w:rsidRPr="00593BD8" w:rsidRDefault="00ED2EDA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Pr="00593BD8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</w:t>
            </w: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593BD8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  <w:tr w:rsidR="00ED2EDA" w:rsidRPr="00593BD8" w:rsidTr="004E6D4E">
        <w:tc>
          <w:tcPr>
            <w:tcW w:w="654" w:type="dxa"/>
          </w:tcPr>
          <w:p w:rsidR="00ED2EDA" w:rsidRPr="00593BD8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6" w:type="dxa"/>
          </w:tcPr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ED2EDA" w:rsidRPr="00593BD8" w:rsidRDefault="00ED2EDA" w:rsidP="001F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, печатная продукция </w:t>
            </w:r>
            <w:r w:rsidR="001F01A0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="001F01A0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4" w:type="dxa"/>
          </w:tcPr>
          <w:p w:rsidR="00ED2EDA" w:rsidRPr="00593BD8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2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, печатная продукция 500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</w:tcPr>
          <w:p w:rsidR="00ED2EDA" w:rsidRPr="00593BD8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EDA" w:rsidRPr="00593BD8" w:rsidTr="004E6D4E">
        <w:tc>
          <w:tcPr>
            <w:tcW w:w="654" w:type="dxa"/>
          </w:tcPr>
          <w:p w:rsidR="00ED2EDA" w:rsidRPr="00593BD8" w:rsidRDefault="008E792E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6" w:type="dxa"/>
          </w:tcPr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</w:p>
          <w:p w:rsidR="00ED2EDA" w:rsidRPr="00593BD8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EDA" w:rsidRPr="00593BD8" w:rsidRDefault="001F01A0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EDA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D2EDA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Pr="00593BD8" w:rsidRDefault="001F01A0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EDA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D2EDA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593BD8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97BCD" w:rsidRPr="00593BD8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= (100+100</w:t>
      </w:r>
      <w:r w:rsidR="00B16871">
        <w:rPr>
          <w:rFonts w:ascii="Times New Roman" w:hAnsi="Times New Roman" w:cs="Times New Roman"/>
          <w:b/>
          <w:bCs/>
          <w:sz w:val="28"/>
          <w:szCs w:val="28"/>
        </w:rPr>
        <w:t>+100+100+100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)/</w:t>
      </w:r>
      <w:r w:rsidR="00B168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CC43E9" w:rsidRPr="00593B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:rsidR="00326878" w:rsidRPr="00593BD8" w:rsidRDefault="00326878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1.2. Оценка по комплексному критерию К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593BD8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66D44" wp14:editId="344A8F63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= F x 0,6 + F  x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:rsidR="00807538" w:rsidRPr="00664049" w:rsidRDefault="00807538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GJwIAAFc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" strokecolor="white">
                <v:textbox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= F x 0,6 + F  x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:rsidR="00A34B7F" w:rsidRPr="00664049" w:rsidRDefault="00A34B7F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обеспечения привлечения 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количеству YEAR источников бюджетного финансирования.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внебюджетных средств подкритерий 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F не рассчитывается, а весовой коэффициент для подкритерия FEXBUDGETYEAR</w:t>
      </w:r>
      <w:r w:rsidR="00525FC5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593BD8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количественное значение вышеуказанных подкритериев рассчитывается по формуле:</w:t>
      </w:r>
    </w:p>
    <w:p w:rsidR="00525FC5" w:rsidRPr="00593BD8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B9FF5" wp14:editId="5AE44F6C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" strokecolor="white">
                <v:textbox style="mso-fit-shape-to-text:t">
                  <w:txbxContent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Pr="00593BD8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году;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593BD8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район  «Информационное обеспечение и информирование граждан о деятельности органов местного самоуправления муниципального образования Крымский район» </w:t>
      </w:r>
      <w:r w:rsidRPr="00593BD8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B45C47">
        <w:rPr>
          <w:rFonts w:ascii="Times New Roman" w:hAnsi="Times New Roman" w:cs="Times New Roman"/>
          <w:sz w:val="28"/>
          <w:szCs w:val="28"/>
        </w:rPr>
        <w:t>4468,2</w:t>
      </w:r>
      <w:r w:rsidR="0071502D" w:rsidRPr="0059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 xml:space="preserve">тыс. рублей, фактическое их исполнение составило </w:t>
      </w:r>
      <w:r w:rsidR="0068190D" w:rsidRPr="00593BD8">
        <w:rPr>
          <w:rFonts w:ascii="Times New Roman" w:hAnsi="Times New Roman" w:cs="Times New Roman"/>
          <w:sz w:val="28"/>
          <w:szCs w:val="28"/>
        </w:rPr>
        <w:t>4468,2</w:t>
      </w:r>
      <w:r w:rsidR="000E67A9" w:rsidRPr="00593BD8">
        <w:rPr>
          <w:rFonts w:ascii="Times New Roman" w:hAnsi="Times New Roman" w:cs="Times New Roman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502D" w:rsidRPr="00593BD8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593B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593BD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68190D" w:rsidRPr="00593BD8">
        <w:rPr>
          <w:rFonts w:ascii="Times New Roman" w:hAnsi="Times New Roman" w:cs="Times New Roman"/>
          <w:b/>
          <w:bCs/>
          <w:sz w:val="28"/>
          <w:szCs w:val="28"/>
        </w:rPr>
        <w:t>4468</w:t>
      </w:r>
      <w:proofErr w:type="gramStart"/>
      <w:r w:rsidR="0068190D" w:rsidRPr="00593BD8">
        <w:rPr>
          <w:rFonts w:ascii="Times New Roman" w:hAnsi="Times New Roman" w:cs="Times New Roman"/>
          <w:b/>
          <w:bCs/>
          <w:sz w:val="28"/>
          <w:szCs w:val="28"/>
        </w:rPr>
        <w:t>,2</w:t>
      </w:r>
      <w:proofErr w:type="gramEnd"/>
      <w:r w:rsidR="0071502D" w:rsidRPr="00593BD8">
        <w:rPr>
          <w:rFonts w:ascii="Times New Roman" w:hAnsi="Times New Roman" w:cs="Times New Roman"/>
          <w:b/>
          <w:sz w:val="28"/>
          <w:szCs w:val="28"/>
        </w:rPr>
        <w:t>/</w:t>
      </w:r>
      <w:r w:rsidR="00B45C47">
        <w:rPr>
          <w:rFonts w:ascii="Times New Roman" w:hAnsi="Times New Roman" w:cs="Times New Roman"/>
          <w:b/>
          <w:sz w:val="28"/>
          <w:szCs w:val="28"/>
        </w:rPr>
        <w:t>4468,2</w:t>
      </w:r>
      <w:r w:rsidR="0071502D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* 100 % </w:t>
      </w:r>
      <w:r w:rsidR="0071502D" w:rsidRPr="00593BD8">
        <w:rPr>
          <w:rFonts w:ascii="Times New Roman" w:hAnsi="Times New Roman" w:cs="Times New Roman"/>
          <w:sz w:val="28"/>
          <w:szCs w:val="28"/>
        </w:rPr>
        <w:t xml:space="preserve"> = </w:t>
      </w:r>
      <w:r w:rsidR="00B45C47">
        <w:rPr>
          <w:rFonts w:ascii="Times New Roman" w:hAnsi="Times New Roman" w:cs="Times New Roman"/>
          <w:b/>
          <w:sz w:val="28"/>
          <w:szCs w:val="28"/>
        </w:rPr>
        <w:t>100</w:t>
      </w:r>
      <w:r w:rsidR="0071502D" w:rsidRPr="00593BD8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="0071502D" w:rsidRPr="00593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BCD" w:rsidRPr="00593BD8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1.3. Оценка по комплексному критерию К3</w:t>
      </w:r>
    </w:p>
    <w:p w:rsidR="004E6D4E" w:rsidRPr="00593BD8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93BD8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BEC6" wp14:editId="20EE71EC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:rsidR="00807538" w:rsidRDefault="00807538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AKAIAAFc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" strokecolor="white">
                <v:textbox>
                  <w:txbxContent>
                    <w:p w:rsidR="00807538" w:rsidRPr="003A7780" w:rsidRDefault="00807538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:rsidR="00807538" w:rsidRDefault="00807538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E97BCD" w:rsidRPr="00593BD8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326878" w:rsidRDefault="00326878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lastRenderedPageBreak/>
        <w:t>В муниципальной программе в 20</w:t>
      </w:r>
      <w:r w:rsidR="00117DBE" w:rsidRPr="00593BD8">
        <w:rPr>
          <w:rFonts w:ascii="Times New Roman" w:hAnsi="Times New Roman" w:cs="Times New Roman"/>
          <w:sz w:val="28"/>
          <w:szCs w:val="28"/>
        </w:rPr>
        <w:t>2</w:t>
      </w:r>
      <w:r w:rsidR="00D534DF" w:rsidRPr="00593BD8">
        <w:rPr>
          <w:rFonts w:ascii="Times New Roman" w:hAnsi="Times New Roman" w:cs="Times New Roman"/>
          <w:sz w:val="28"/>
          <w:szCs w:val="28"/>
        </w:rPr>
        <w:t>2</w:t>
      </w:r>
      <w:r w:rsidRPr="00593BD8">
        <w:rPr>
          <w:rFonts w:ascii="Times New Roman" w:hAnsi="Times New Roman" w:cs="Times New Roman"/>
          <w:sz w:val="28"/>
          <w:szCs w:val="28"/>
        </w:rPr>
        <w:t xml:space="preserve"> году к выполнению значится </w:t>
      </w:r>
      <w:r w:rsidRPr="00593BD8">
        <w:rPr>
          <w:rFonts w:ascii="Times New Roman" w:hAnsi="Times New Roman" w:cs="Times New Roman"/>
          <w:sz w:val="28"/>
          <w:szCs w:val="28"/>
        </w:rPr>
        <w:br/>
      </w:r>
      <w:r w:rsidR="00117DB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мероприятий. По итогам года, из них, было исполнено </w:t>
      </w:r>
      <w:r w:rsidR="00117DBE" w:rsidRPr="00593BD8">
        <w:rPr>
          <w:rFonts w:ascii="Times New Roman" w:hAnsi="Times New Roman" w:cs="Times New Roman"/>
          <w:sz w:val="28"/>
          <w:szCs w:val="28"/>
        </w:rPr>
        <w:t>6</w:t>
      </w:r>
      <w:r w:rsidRPr="00593B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7DBE" w:rsidRPr="00593BD8">
        <w:rPr>
          <w:rFonts w:ascii="Times New Roman" w:hAnsi="Times New Roman" w:cs="Times New Roman"/>
          <w:sz w:val="28"/>
          <w:szCs w:val="28"/>
        </w:rPr>
        <w:t>й</w:t>
      </w:r>
      <w:r w:rsidRPr="0059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93BD8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К3 =</w:t>
      </w:r>
      <w:r w:rsidR="00EB1524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17DBE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B1524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117DBE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D2EDA"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100</w:t>
      </w:r>
      <w:r w:rsidRPr="00593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C436E9" w:rsidRPr="00593BD8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 xml:space="preserve">1.4. Расчет интегральной оценки (эффективности) </w:t>
      </w:r>
    </w:p>
    <w:p w:rsidR="00E97BCD" w:rsidRPr="00593BD8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17DBE" w:rsidRPr="00593BD8" w:rsidRDefault="00117DBE" w:rsidP="00117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93BD8">
        <w:rPr>
          <w:rFonts w:ascii="Times New Roman" w:hAnsi="Times New Roman" w:cs="Times New Roman"/>
          <w:b/>
          <w:sz w:val="28"/>
          <w:szCs w:val="28"/>
        </w:rPr>
        <w:t>=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93BD8">
        <w:rPr>
          <w:rFonts w:ascii="Times New Roman" w:hAnsi="Times New Roman" w:cs="Times New Roman"/>
          <w:b/>
          <w:sz w:val="28"/>
          <w:szCs w:val="28"/>
        </w:rPr>
        <w:t>+К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BD8">
        <w:rPr>
          <w:rFonts w:ascii="Times New Roman" w:hAnsi="Times New Roman" w:cs="Times New Roman"/>
          <w:b/>
          <w:sz w:val="28"/>
          <w:szCs w:val="28"/>
        </w:rPr>
        <w:t>+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sz w:val="28"/>
          <w:szCs w:val="28"/>
        </w:rPr>
        <w:t>*</w:t>
      </w:r>
      <w:r w:rsidRPr="00593BD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593BD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= (100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 xml:space="preserve"> % * 0</w:t>
      </w:r>
      <w:proofErr w:type="gramStart"/>
      <w:r w:rsidR="000E67A9" w:rsidRPr="00593BD8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0E67A9" w:rsidRPr="00593BD8">
        <w:rPr>
          <w:rFonts w:ascii="Times New Roman" w:hAnsi="Times New Roman" w:cs="Times New Roman"/>
          <w:b/>
          <w:sz w:val="28"/>
          <w:szCs w:val="28"/>
        </w:rPr>
        <w:t>) + (</w:t>
      </w:r>
      <w:r w:rsidR="00D534DF" w:rsidRPr="00593BD8">
        <w:rPr>
          <w:rFonts w:ascii="Times New Roman" w:hAnsi="Times New Roman" w:cs="Times New Roman"/>
          <w:b/>
          <w:sz w:val="28"/>
          <w:szCs w:val="28"/>
        </w:rPr>
        <w:t>89,7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593BD8">
        <w:rPr>
          <w:rFonts w:ascii="Times New Roman" w:hAnsi="Times New Roman" w:cs="Times New Roman"/>
          <w:b/>
          <w:sz w:val="28"/>
          <w:szCs w:val="28"/>
        </w:rPr>
        <w:t>* 0,2) + (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>100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>50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D534DF" w:rsidRPr="00593BD8">
        <w:rPr>
          <w:rFonts w:ascii="Times New Roman" w:hAnsi="Times New Roman" w:cs="Times New Roman"/>
          <w:b/>
          <w:sz w:val="28"/>
          <w:szCs w:val="28"/>
        </w:rPr>
        <w:t>17,94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 + 30%) = 9</w:t>
      </w:r>
      <w:r w:rsidR="00D534DF" w:rsidRPr="00593BD8">
        <w:rPr>
          <w:rFonts w:ascii="Times New Roman" w:hAnsi="Times New Roman" w:cs="Times New Roman"/>
          <w:b/>
          <w:sz w:val="28"/>
          <w:szCs w:val="28"/>
        </w:rPr>
        <w:t>7</w:t>
      </w:r>
      <w:r w:rsidR="000E67A9" w:rsidRPr="00593BD8">
        <w:rPr>
          <w:rFonts w:ascii="Times New Roman" w:hAnsi="Times New Roman" w:cs="Times New Roman"/>
          <w:b/>
          <w:sz w:val="28"/>
          <w:szCs w:val="28"/>
        </w:rPr>
        <w:t>,</w:t>
      </w:r>
      <w:r w:rsidR="00D534DF" w:rsidRPr="00593BD8">
        <w:rPr>
          <w:rFonts w:ascii="Times New Roman" w:hAnsi="Times New Roman" w:cs="Times New Roman"/>
          <w:b/>
          <w:sz w:val="28"/>
          <w:szCs w:val="28"/>
        </w:rPr>
        <w:t>94</w:t>
      </w:r>
      <w:r w:rsidRPr="00593BD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593B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DBE" w:rsidRPr="00593BD8" w:rsidRDefault="00117DBE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DBE" w:rsidRPr="00593BD8" w:rsidRDefault="00117DBE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361EFE" w:rsidRPr="00593BD8" w:rsidRDefault="00361EFE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446"/>
        <w:gridCol w:w="996"/>
        <w:gridCol w:w="949"/>
        <w:gridCol w:w="747"/>
        <w:gridCol w:w="1225"/>
        <w:gridCol w:w="921"/>
        <w:gridCol w:w="1206"/>
        <w:gridCol w:w="902"/>
        <w:gridCol w:w="642"/>
        <w:gridCol w:w="1481"/>
        <w:gridCol w:w="520"/>
        <w:gridCol w:w="1295"/>
        <w:gridCol w:w="38"/>
      </w:tblGrid>
      <w:tr w:rsidR="00E97BCD" w:rsidRPr="00593BD8" w:rsidTr="00CE7A80">
        <w:trPr>
          <w:trHeight w:val="100"/>
        </w:trPr>
        <w:tc>
          <w:tcPr>
            <w:tcW w:w="14676" w:type="dxa"/>
            <w:gridSpan w:val="14"/>
            <w:tcBorders>
              <w:top w:val="nil"/>
              <w:bottom w:val="nil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мероприятия (заказчик),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финансирования,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предусмотренный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Профинансировано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Освоено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(израсходовано)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отчетном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периоде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&lt;2&gt;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мероприятия (</w:t>
            </w:r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  <w:proofErr w:type="gramEnd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не выполнено) &lt;3&gt;</w:t>
            </w: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97BCD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467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BCD" w:rsidRPr="00593BD8" w:rsidRDefault="00C86C89" w:rsidP="00C86C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  «Информационное обеспечение   и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 граждан о деятельности органов местного самоуправления муниципального образования Крымский район»</w:t>
            </w:r>
          </w:p>
        </w:tc>
      </w:tr>
      <w:tr w:rsidR="00D33290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информационного освещения деятельности органов местного самоуправления посредством  печатных изданий,  иных средств массовой информации,  интернет  пространства, а так же предоставление услуг по изготовлению видеоматериалов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47C" w:rsidRPr="00593BD8" w:rsidRDefault="004A747C" w:rsidP="004A74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3361,5</w:t>
            </w:r>
          </w:p>
          <w:p w:rsidR="00D33290" w:rsidRPr="00593BD8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47C" w:rsidRPr="00593BD8" w:rsidRDefault="004A747C" w:rsidP="004A74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3361,5</w:t>
            </w:r>
          </w:p>
          <w:p w:rsidR="00D33290" w:rsidRPr="00593BD8" w:rsidRDefault="00D3329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47C" w:rsidRPr="00593BD8" w:rsidRDefault="004A747C" w:rsidP="004A74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3361,5</w:t>
            </w:r>
          </w:p>
          <w:p w:rsidR="00D33290" w:rsidRPr="00593BD8" w:rsidRDefault="00D3329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472" w:rsidRPr="00593BD8" w:rsidRDefault="00EA1472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3361,5</w:t>
            </w:r>
          </w:p>
          <w:p w:rsidR="00620825" w:rsidRPr="00593BD8" w:rsidRDefault="00620825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4A747C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Выполнено </w:t>
            </w:r>
          </w:p>
        </w:tc>
      </w:tr>
      <w:tr w:rsidR="00D33290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путем изготовления и размещения информации (баннеры, буклеты,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</w:t>
            </w:r>
            <w:r w:rsidR="007E18FB">
              <w:rPr>
                <w:rFonts w:ascii="Times New Roman" w:hAnsi="Times New Roman" w:cs="Times New Roman"/>
                <w:sz w:val="28"/>
                <w:szCs w:val="28"/>
              </w:rPr>
              <w:t xml:space="preserve">, листовки, </w:t>
            </w:r>
            <w:proofErr w:type="spellStart"/>
            <w:r w:rsidR="007E18FB"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 w:rsidR="007E18FB">
              <w:rPr>
                <w:rFonts w:ascii="Times New Roman" w:hAnsi="Times New Roman" w:cs="Times New Roman"/>
                <w:sz w:val="28"/>
                <w:szCs w:val="28"/>
              </w:rPr>
              <w:t xml:space="preserve">, фотоотчеты, 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 иная печатная продукция, включая содействие в обеспечении выпуска изданий о Крымском районе художественной, публицистической, энциклопедической, образовательной и культурной тематики)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E9034A" w:rsidP="004A7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47C" w:rsidRPr="00593BD8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33290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населения о лучших гражданах района путем  размещения информации на  «Доске почета»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254,7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254,7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254,7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254,7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33290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  </w:t>
            </w:r>
          </w:p>
          <w:p w:rsidR="00D33290" w:rsidRPr="00593BD8" w:rsidRDefault="00D33290" w:rsidP="00807538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6E778F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6E778F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технического оборудования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6E778F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официального сайта муниципального образования Крымский район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6E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6E778F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6E778F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4A747C" w:rsidP="006E778F">
            <w:pPr>
              <w:jc w:val="center"/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rPr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593BD8" w:rsidRDefault="006E778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D33290" w:rsidRPr="00593BD8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13102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  <w:r w:rsidR="00D33290" w:rsidRPr="00593B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392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sz w:val="28"/>
                <w:szCs w:val="28"/>
              </w:rPr>
              <w:t>4468,2</w:t>
            </w:r>
            <w:r w:rsidR="00D33290" w:rsidRPr="00593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3290" w:rsidRPr="00593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8075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4468,2 </w:t>
            </w:r>
            <w:r w:rsidRPr="00593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4468,2 </w:t>
            </w:r>
            <w:r w:rsidRPr="00593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4A747C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4468,2 </w:t>
            </w:r>
            <w:r w:rsidRPr="00593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93BD8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0455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E97BCD" w:rsidRPr="00593BD8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361EFE" w:rsidRDefault="00E97BCD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361EFE" w:rsidRPr="00593BD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</w:t>
      </w:r>
      <w:r w:rsidR="00045581">
        <w:rPr>
          <w:rFonts w:ascii="Times New Roman" w:hAnsi="Times New Roman" w:cs="Times New Roman"/>
          <w:sz w:val="28"/>
          <w:szCs w:val="28"/>
        </w:rPr>
        <w:t>н «Информационное обеспечение</w:t>
      </w:r>
      <w:r w:rsidR="00361EFE" w:rsidRPr="00593BD8">
        <w:rPr>
          <w:rFonts w:ascii="Times New Roman" w:hAnsi="Times New Roman" w:cs="Times New Roman"/>
          <w:sz w:val="28"/>
          <w:szCs w:val="28"/>
        </w:rPr>
        <w:t xml:space="preserve"> и информирование  граждан о деятельности органов местного самоуправления муниципального образования Крымский район»</w:t>
      </w:r>
    </w:p>
    <w:p w:rsidR="00045581" w:rsidRPr="00593BD8" w:rsidRDefault="00045581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93BD8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Предусмотренное программой значение показателя </w:t>
            </w:r>
          </w:p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 &lt;*&gt;</w:t>
            </w:r>
          </w:p>
        </w:tc>
      </w:tr>
      <w:tr w:rsidR="00E97BCD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7BCD" w:rsidRPr="00593BD8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593BD8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Критерии выполнения муниципальной программы</w:t>
            </w:r>
          </w:p>
        </w:tc>
      </w:tr>
      <w:tr w:rsidR="0034526B" w:rsidRPr="00593BD8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2E1E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E25"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2E1E2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34526B"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26B" w:rsidRPr="00593B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593BD8" w:rsidRDefault="0034526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BB7700">
        <w:trPr>
          <w:trHeight w:val="70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информационных материалов о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CD521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баннер</w:t>
            </w: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455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20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045581" w:rsidP="00842A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баннеров,</w:t>
            </w:r>
          </w:p>
          <w:p w:rsidR="00AC2351" w:rsidRPr="00593BD8" w:rsidRDefault="002E1E25" w:rsidP="00842A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2351"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лучших гражданах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Доска Почета </w:t>
            </w: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04558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CD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</w:t>
            </w:r>
            <w:r w:rsidR="00CD521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="00CD5211"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5581" w:rsidRDefault="00045581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Видеоматериал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351" w:rsidRPr="00593BD8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продукция 500 </w:t>
            </w:r>
            <w:proofErr w:type="spellStart"/>
            <w:proofErr w:type="gramStart"/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AC2351" w:rsidRPr="00593BD8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CD5211" w:rsidP="0080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CD5211" w:rsidP="008075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2351" w:rsidRPr="00593B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593BD8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81" w:rsidRDefault="00045581" w:rsidP="00045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6B" w:rsidRPr="00593BD8" w:rsidRDefault="0042276B" w:rsidP="00045581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Pr="00593BD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97BCD" w:rsidRPr="00593BD8" w:rsidRDefault="0042276B" w:rsidP="00BB7700">
      <w:pPr>
        <w:spacing w:after="0" w:line="240" w:lineRule="auto"/>
        <w:ind w:left="-142" w:right="-314"/>
        <w:rPr>
          <w:sz w:val="28"/>
          <w:szCs w:val="28"/>
        </w:rPr>
      </w:pPr>
      <w:r w:rsidRPr="00593BD8"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модействию со СМИ              </w:t>
      </w:r>
      <w:r w:rsidR="00BB7700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327FF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 w:rsidRPr="00593BD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3BD8">
        <w:rPr>
          <w:rFonts w:ascii="Times New Roman" w:hAnsi="Times New Roman" w:cs="Times New Roman"/>
          <w:color w:val="000000"/>
          <w:sz w:val="28"/>
          <w:szCs w:val="28"/>
        </w:rPr>
        <w:t>А.А. Безовчук</w:t>
      </w:r>
    </w:p>
    <w:sectPr w:rsidR="00E97BCD" w:rsidRPr="00593BD8" w:rsidSect="002E1AA4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C"/>
    <w:rsid w:val="0003519A"/>
    <w:rsid w:val="00037DFB"/>
    <w:rsid w:val="00045008"/>
    <w:rsid w:val="00045581"/>
    <w:rsid w:val="0007193F"/>
    <w:rsid w:val="00081078"/>
    <w:rsid w:val="000815CA"/>
    <w:rsid w:val="00085B0B"/>
    <w:rsid w:val="00092570"/>
    <w:rsid w:val="000B78F6"/>
    <w:rsid w:val="000D6591"/>
    <w:rsid w:val="000E67A9"/>
    <w:rsid w:val="001038E9"/>
    <w:rsid w:val="001068B3"/>
    <w:rsid w:val="00117DBE"/>
    <w:rsid w:val="0013102F"/>
    <w:rsid w:val="00131D4D"/>
    <w:rsid w:val="00142ABB"/>
    <w:rsid w:val="001475A6"/>
    <w:rsid w:val="00195810"/>
    <w:rsid w:val="001D3EC7"/>
    <w:rsid w:val="001F01A0"/>
    <w:rsid w:val="002234C4"/>
    <w:rsid w:val="002368FD"/>
    <w:rsid w:val="002B060E"/>
    <w:rsid w:val="002B1A05"/>
    <w:rsid w:val="002C2AD6"/>
    <w:rsid w:val="002D56A7"/>
    <w:rsid w:val="002E1AA4"/>
    <w:rsid w:val="002E1E25"/>
    <w:rsid w:val="002F055F"/>
    <w:rsid w:val="002F0BA8"/>
    <w:rsid w:val="002F4B50"/>
    <w:rsid w:val="0030645C"/>
    <w:rsid w:val="0032135A"/>
    <w:rsid w:val="00326878"/>
    <w:rsid w:val="00336CF5"/>
    <w:rsid w:val="0034526B"/>
    <w:rsid w:val="0034669C"/>
    <w:rsid w:val="00361EFE"/>
    <w:rsid w:val="003629D5"/>
    <w:rsid w:val="0039022F"/>
    <w:rsid w:val="003922E6"/>
    <w:rsid w:val="003A1284"/>
    <w:rsid w:val="003A5B43"/>
    <w:rsid w:val="003A6476"/>
    <w:rsid w:val="003B327E"/>
    <w:rsid w:val="003C7318"/>
    <w:rsid w:val="003D3F28"/>
    <w:rsid w:val="003F6B70"/>
    <w:rsid w:val="00420F2E"/>
    <w:rsid w:val="0042276B"/>
    <w:rsid w:val="00456B78"/>
    <w:rsid w:val="004617A5"/>
    <w:rsid w:val="004665D8"/>
    <w:rsid w:val="00485845"/>
    <w:rsid w:val="004A747C"/>
    <w:rsid w:val="004E4D1C"/>
    <w:rsid w:val="004E69CB"/>
    <w:rsid w:val="004E6D4E"/>
    <w:rsid w:val="004F023C"/>
    <w:rsid w:val="00507A75"/>
    <w:rsid w:val="00525FC5"/>
    <w:rsid w:val="005418D2"/>
    <w:rsid w:val="00546F55"/>
    <w:rsid w:val="005473B4"/>
    <w:rsid w:val="005635C5"/>
    <w:rsid w:val="005904F9"/>
    <w:rsid w:val="00593BD8"/>
    <w:rsid w:val="005A28FA"/>
    <w:rsid w:val="005D0A54"/>
    <w:rsid w:val="005D7E76"/>
    <w:rsid w:val="005F7626"/>
    <w:rsid w:val="005F7D34"/>
    <w:rsid w:val="0060591D"/>
    <w:rsid w:val="00620825"/>
    <w:rsid w:val="006520EB"/>
    <w:rsid w:val="00665CDE"/>
    <w:rsid w:val="0068190D"/>
    <w:rsid w:val="006D5A95"/>
    <w:rsid w:val="006E778F"/>
    <w:rsid w:val="00711DC6"/>
    <w:rsid w:val="00712A88"/>
    <w:rsid w:val="0071502D"/>
    <w:rsid w:val="00746110"/>
    <w:rsid w:val="00764AF3"/>
    <w:rsid w:val="007761AA"/>
    <w:rsid w:val="00780507"/>
    <w:rsid w:val="0078604C"/>
    <w:rsid w:val="007B200E"/>
    <w:rsid w:val="007B4D66"/>
    <w:rsid w:val="007C7085"/>
    <w:rsid w:val="007E18FB"/>
    <w:rsid w:val="007F1DF2"/>
    <w:rsid w:val="0080471B"/>
    <w:rsid w:val="00807538"/>
    <w:rsid w:val="00812112"/>
    <w:rsid w:val="00842AFA"/>
    <w:rsid w:val="00860C24"/>
    <w:rsid w:val="00861D74"/>
    <w:rsid w:val="0086247D"/>
    <w:rsid w:val="0088668C"/>
    <w:rsid w:val="008A16E8"/>
    <w:rsid w:val="008A6F67"/>
    <w:rsid w:val="008C52C1"/>
    <w:rsid w:val="008E792E"/>
    <w:rsid w:val="0092087A"/>
    <w:rsid w:val="00952FBB"/>
    <w:rsid w:val="00965780"/>
    <w:rsid w:val="009753B1"/>
    <w:rsid w:val="00997BB8"/>
    <w:rsid w:val="009B6CF9"/>
    <w:rsid w:val="009D5B51"/>
    <w:rsid w:val="00A223DD"/>
    <w:rsid w:val="00A263DB"/>
    <w:rsid w:val="00A34B7F"/>
    <w:rsid w:val="00A66F77"/>
    <w:rsid w:val="00A7292F"/>
    <w:rsid w:val="00A771E8"/>
    <w:rsid w:val="00A96C91"/>
    <w:rsid w:val="00AC2351"/>
    <w:rsid w:val="00AF3085"/>
    <w:rsid w:val="00AF49D1"/>
    <w:rsid w:val="00AF6853"/>
    <w:rsid w:val="00B12EEB"/>
    <w:rsid w:val="00B16871"/>
    <w:rsid w:val="00B4549B"/>
    <w:rsid w:val="00B45C47"/>
    <w:rsid w:val="00B51891"/>
    <w:rsid w:val="00B60843"/>
    <w:rsid w:val="00B67950"/>
    <w:rsid w:val="00BB7700"/>
    <w:rsid w:val="00BD4165"/>
    <w:rsid w:val="00BD5887"/>
    <w:rsid w:val="00BE55CB"/>
    <w:rsid w:val="00C20210"/>
    <w:rsid w:val="00C23D33"/>
    <w:rsid w:val="00C24651"/>
    <w:rsid w:val="00C27F3D"/>
    <w:rsid w:val="00C436E9"/>
    <w:rsid w:val="00C5720F"/>
    <w:rsid w:val="00C630D3"/>
    <w:rsid w:val="00C86C89"/>
    <w:rsid w:val="00C9393A"/>
    <w:rsid w:val="00C97721"/>
    <w:rsid w:val="00CA2C19"/>
    <w:rsid w:val="00CA2F1E"/>
    <w:rsid w:val="00CA4D8A"/>
    <w:rsid w:val="00CA7A96"/>
    <w:rsid w:val="00CB1629"/>
    <w:rsid w:val="00CC43E9"/>
    <w:rsid w:val="00CD30E9"/>
    <w:rsid w:val="00CD4D4B"/>
    <w:rsid w:val="00CD5211"/>
    <w:rsid w:val="00CE7A80"/>
    <w:rsid w:val="00D0394E"/>
    <w:rsid w:val="00D23B89"/>
    <w:rsid w:val="00D327FF"/>
    <w:rsid w:val="00D33290"/>
    <w:rsid w:val="00D534DF"/>
    <w:rsid w:val="00D569A7"/>
    <w:rsid w:val="00D70DFE"/>
    <w:rsid w:val="00D85F2A"/>
    <w:rsid w:val="00D95A32"/>
    <w:rsid w:val="00DC6768"/>
    <w:rsid w:val="00DE0011"/>
    <w:rsid w:val="00E004E1"/>
    <w:rsid w:val="00E17348"/>
    <w:rsid w:val="00E24B3A"/>
    <w:rsid w:val="00E37C46"/>
    <w:rsid w:val="00E670E3"/>
    <w:rsid w:val="00E9034A"/>
    <w:rsid w:val="00E97BCD"/>
    <w:rsid w:val="00EA1472"/>
    <w:rsid w:val="00EB1524"/>
    <w:rsid w:val="00EB6A31"/>
    <w:rsid w:val="00EC7AD6"/>
    <w:rsid w:val="00ED2EDA"/>
    <w:rsid w:val="00ED417B"/>
    <w:rsid w:val="00EE237A"/>
    <w:rsid w:val="00EF52C9"/>
    <w:rsid w:val="00F10311"/>
    <w:rsid w:val="00F471B9"/>
    <w:rsid w:val="00F52EC5"/>
    <w:rsid w:val="00F5564C"/>
    <w:rsid w:val="00F55D03"/>
    <w:rsid w:val="00F63F6B"/>
    <w:rsid w:val="00F64485"/>
    <w:rsid w:val="00F705DD"/>
    <w:rsid w:val="00FB2DBE"/>
    <w:rsid w:val="00FB3184"/>
    <w:rsid w:val="00FC191C"/>
    <w:rsid w:val="00FD7D85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2</cp:revision>
  <cp:lastPrinted>2023-05-26T13:39:00Z</cp:lastPrinted>
  <dcterms:created xsi:type="dcterms:W3CDTF">2023-05-26T13:41:00Z</dcterms:created>
  <dcterms:modified xsi:type="dcterms:W3CDTF">2023-05-26T13:41:00Z</dcterms:modified>
</cp:coreProperties>
</file>