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17" w:rsidRDefault="00E534BB" w:rsidP="00E534BB">
      <w:pPr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534BB" w:rsidRDefault="00E534BB" w:rsidP="00E534BB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собранием членов СППСК «__»</w:t>
      </w:r>
    </w:p>
    <w:p w:rsidR="00E534BB" w:rsidRDefault="00E534BB" w:rsidP="00E534BB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 от «__» _____ 2017 г.</w:t>
      </w:r>
    </w:p>
    <w:p w:rsidR="00E534BB" w:rsidRPr="00244FB8" w:rsidRDefault="00E534BB" w:rsidP="00E5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34BB" w:rsidRPr="00244FB8" w:rsidRDefault="00E534BB" w:rsidP="00E5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B8">
        <w:rPr>
          <w:rFonts w:ascii="Times New Roman" w:hAnsi="Times New Roman" w:cs="Times New Roman"/>
          <w:b/>
          <w:sz w:val="28"/>
          <w:szCs w:val="28"/>
        </w:rPr>
        <w:t>О неделим</w:t>
      </w:r>
      <w:r w:rsidR="00B90282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244FB8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="00B90282">
        <w:rPr>
          <w:rFonts w:ascii="Times New Roman" w:hAnsi="Times New Roman" w:cs="Times New Roman"/>
          <w:b/>
          <w:sz w:val="28"/>
          <w:szCs w:val="28"/>
        </w:rPr>
        <w:t>е «</w:t>
      </w:r>
      <w:r w:rsidR="00FC7A71">
        <w:rPr>
          <w:rFonts w:ascii="Times New Roman" w:hAnsi="Times New Roman" w:cs="Times New Roman"/>
          <w:sz w:val="28"/>
          <w:szCs w:val="28"/>
        </w:rPr>
        <w:t>Фонд накопления</w:t>
      </w:r>
      <w:r w:rsidR="00B902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44FB8">
        <w:rPr>
          <w:rFonts w:ascii="Times New Roman" w:hAnsi="Times New Roman" w:cs="Times New Roman"/>
          <w:b/>
          <w:sz w:val="28"/>
          <w:szCs w:val="28"/>
        </w:rPr>
        <w:t xml:space="preserve"> Кооператива</w:t>
      </w:r>
    </w:p>
    <w:p w:rsidR="00E534BB" w:rsidRPr="00244FB8" w:rsidRDefault="00E534BB" w:rsidP="00244FB8">
      <w:pPr>
        <w:pStyle w:val="a3"/>
        <w:numPr>
          <w:ilvl w:val="0"/>
          <w:numId w:val="1"/>
        </w:numPr>
        <w:spacing w:before="240" w:after="240"/>
        <w:ind w:left="107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B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534BB" w:rsidRPr="00B45CFC" w:rsidRDefault="00E534BB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FC">
        <w:rPr>
          <w:rFonts w:ascii="Times New Roman" w:hAnsi="Times New Roman" w:cs="Times New Roman"/>
          <w:sz w:val="28"/>
          <w:szCs w:val="28"/>
        </w:rPr>
        <w:t>Положение о неделим</w:t>
      </w:r>
      <w:r w:rsidR="00B90282">
        <w:rPr>
          <w:rFonts w:ascii="Times New Roman" w:hAnsi="Times New Roman" w:cs="Times New Roman"/>
          <w:sz w:val="28"/>
          <w:szCs w:val="28"/>
        </w:rPr>
        <w:t>ом</w:t>
      </w:r>
      <w:r w:rsidRPr="00B45CFC">
        <w:rPr>
          <w:rFonts w:ascii="Times New Roman" w:hAnsi="Times New Roman" w:cs="Times New Roman"/>
          <w:sz w:val="28"/>
          <w:szCs w:val="28"/>
        </w:rPr>
        <w:t xml:space="preserve"> фонд</w:t>
      </w:r>
      <w:r w:rsidR="00B90282">
        <w:rPr>
          <w:rFonts w:ascii="Times New Roman" w:hAnsi="Times New Roman" w:cs="Times New Roman"/>
          <w:sz w:val="28"/>
          <w:szCs w:val="28"/>
        </w:rPr>
        <w:t>е «</w:t>
      </w:r>
      <w:r w:rsidR="00FC7A71">
        <w:rPr>
          <w:rFonts w:ascii="Times New Roman" w:hAnsi="Times New Roman" w:cs="Times New Roman"/>
          <w:sz w:val="28"/>
          <w:szCs w:val="28"/>
        </w:rPr>
        <w:t>Фонд накопления</w:t>
      </w:r>
      <w:r w:rsidR="00B90282">
        <w:rPr>
          <w:rFonts w:ascii="Times New Roman" w:hAnsi="Times New Roman" w:cs="Times New Roman"/>
          <w:sz w:val="28"/>
          <w:szCs w:val="28"/>
        </w:rPr>
        <w:t>»</w:t>
      </w:r>
      <w:r w:rsidRPr="00B45CFC">
        <w:rPr>
          <w:rFonts w:ascii="Times New Roman" w:hAnsi="Times New Roman" w:cs="Times New Roman"/>
          <w:sz w:val="28"/>
          <w:szCs w:val="28"/>
        </w:rPr>
        <w:t xml:space="preserve"> (далее также «Положение») Сельскохозяйственного потребительского перерабатывающего сбытового кооператива «_____» (далее также – «Кооператив») является внутренним нормативным документом, разработанным на основании и в соответствии с Федеральным законом от 08.12.1995 г. № 193-ФЗ «О сельскохозяйственной кооперации» (далее также – «Закон») и Уставом Кооператива.</w:t>
      </w:r>
    </w:p>
    <w:p w:rsidR="00E534BB" w:rsidRDefault="00E534BB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обязательно для ознакомления для всех членов и ассоциированных членов (далее также – «Участников») Кооператива, согласие с нормами Положения и их практическое исполнение является необходимым условием участия в Кооперативе.</w:t>
      </w:r>
    </w:p>
    <w:p w:rsidR="00E534BB" w:rsidRDefault="00E534BB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нормы Положения противоречат Уставу или Закону, приоритет имеют нормы Устава или Закона соответственно. В случае, если нормы Положения противоречат решениям органов управления и контроля Кооператива, приоритет имеют нормы Положения.</w:t>
      </w:r>
    </w:p>
    <w:p w:rsidR="00E534BB" w:rsidRPr="00244FB8" w:rsidRDefault="00E534BB" w:rsidP="00244FB8">
      <w:pPr>
        <w:pStyle w:val="a3"/>
        <w:numPr>
          <w:ilvl w:val="0"/>
          <w:numId w:val="1"/>
        </w:numPr>
        <w:spacing w:before="240" w:after="240"/>
        <w:ind w:left="107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B8">
        <w:rPr>
          <w:rFonts w:ascii="Times New Roman" w:hAnsi="Times New Roman" w:cs="Times New Roman"/>
          <w:b/>
          <w:sz w:val="28"/>
          <w:szCs w:val="28"/>
        </w:rPr>
        <w:t>Понятие и состав неделим</w:t>
      </w:r>
      <w:r w:rsidR="00B90282">
        <w:rPr>
          <w:rFonts w:ascii="Times New Roman" w:hAnsi="Times New Roman" w:cs="Times New Roman"/>
          <w:b/>
          <w:sz w:val="28"/>
          <w:szCs w:val="28"/>
        </w:rPr>
        <w:t>ого</w:t>
      </w:r>
      <w:r w:rsidRPr="00244FB8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="00B90282">
        <w:rPr>
          <w:rFonts w:ascii="Times New Roman" w:hAnsi="Times New Roman" w:cs="Times New Roman"/>
          <w:b/>
          <w:sz w:val="28"/>
          <w:szCs w:val="28"/>
        </w:rPr>
        <w:t>а</w:t>
      </w:r>
      <w:r w:rsidRPr="00244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282">
        <w:rPr>
          <w:rFonts w:ascii="Times New Roman" w:hAnsi="Times New Roman" w:cs="Times New Roman"/>
          <w:b/>
          <w:sz w:val="28"/>
          <w:szCs w:val="28"/>
        </w:rPr>
        <w:t>«</w:t>
      </w:r>
      <w:r w:rsidR="00FC7A71">
        <w:rPr>
          <w:rFonts w:ascii="Times New Roman" w:hAnsi="Times New Roman" w:cs="Times New Roman"/>
          <w:sz w:val="28"/>
          <w:szCs w:val="28"/>
        </w:rPr>
        <w:t>Фонд накопления</w:t>
      </w:r>
      <w:r w:rsidR="00B902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44FB8">
        <w:rPr>
          <w:rFonts w:ascii="Times New Roman" w:hAnsi="Times New Roman" w:cs="Times New Roman"/>
          <w:b/>
          <w:sz w:val="28"/>
          <w:szCs w:val="28"/>
        </w:rPr>
        <w:t>Кооператива</w:t>
      </w:r>
    </w:p>
    <w:p w:rsidR="00E534BB" w:rsidRDefault="00E534BB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терминологией Закона понятие неделимые фонды имеет два различных значения, каждое из которых имеет собственный правовой смысл, данные значения не должны смешиваться между собой, различие в данных значениях является понятным для всех сотрудников и участников Кооператива.</w:t>
      </w:r>
    </w:p>
    <w:p w:rsidR="00E534BB" w:rsidRDefault="00E534BB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первым значением под неделимыми фондами понимается часть собственных средств Кооператива, не </w:t>
      </w:r>
      <w:r w:rsidRPr="00E534BB">
        <w:rPr>
          <w:rFonts w:ascii="Times New Roman" w:hAnsi="Times New Roman" w:cs="Times New Roman"/>
          <w:sz w:val="28"/>
          <w:szCs w:val="28"/>
        </w:rPr>
        <w:t xml:space="preserve">подлежащая в период существования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534BB">
        <w:rPr>
          <w:rFonts w:ascii="Times New Roman" w:hAnsi="Times New Roman" w:cs="Times New Roman"/>
          <w:sz w:val="28"/>
          <w:szCs w:val="28"/>
        </w:rPr>
        <w:t xml:space="preserve">ооператива разделу на паи членов кооператива и ассоциированных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534BB">
        <w:rPr>
          <w:rFonts w:ascii="Times New Roman" w:hAnsi="Times New Roman" w:cs="Times New Roman"/>
          <w:sz w:val="28"/>
          <w:szCs w:val="28"/>
        </w:rPr>
        <w:t xml:space="preserve">ооператива или выплате при прекращении ими членства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534BB">
        <w:rPr>
          <w:rFonts w:ascii="Times New Roman" w:hAnsi="Times New Roman" w:cs="Times New Roman"/>
          <w:sz w:val="28"/>
          <w:szCs w:val="28"/>
        </w:rPr>
        <w:t xml:space="preserve">ооперативе и используемая на цели, определенные уставом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534BB">
        <w:rPr>
          <w:rFonts w:ascii="Times New Roman" w:hAnsi="Times New Roman" w:cs="Times New Roman"/>
          <w:sz w:val="28"/>
          <w:szCs w:val="28"/>
        </w:rPr>
        <w:t>ооператива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в соответствии с первым значением неделимые фонды Кооператива не имеют собственного материально-вещественного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воплощения, являются частью пассивов (источников средств) Кооператива и в бухгалтерской (финансовой) отчётности отражаются в Разделе </w:t>
      </w:r>
      <w:r w:rsidRPr="00B45CFC">
        <w:rPr>
          <w:rFonts w:ascii="Times New Roman" w:hAnsi="Times New Roman" w:cs="Times New Roman"/>
          <w:sz w:val="28"/>
          <w:szCs w:val="28"/>
        </w:rPr>
        <w:t>III</w:t>
      </w:r>
      <w:r w:rsidRPr="00E53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бухгалтерского баланса. Здесь и далее, если специально не оговорено иное, понятие «неделимый фонд», «неделимые фонды» понимается в данном, первом, значении.</w:t>
      </w:r>
    </w:p>
    <w:p w:rsidR="00E534BB" w:rsidRDefault="00E534BB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вторым значением выделяются объекты неделимых фондов в том смысле, который вкладывается в это понятие частью 5.1. стати 34 Закона. Объекты неделимых фондов приобретают данный статус по правилам, установленным</w:t>
      </w:r>
      <w:r w:rsidRPr="00E53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 5.1. стат</w:t>
      </w:r>
      <w:r w:rsidR="00B45CF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и 34 Закона, имеют собственное материально-вещественное воплощение и в бухгалтерской (финансовой) отчётности отражаются в составе активов бухгалтерского баланса. Здесь и далее, если специально не оговорено иное, понятие «</w:t>
      </w:r>
      <w:r w:rsidR="0023000E">
        <w:rPr>
          <w:rFonts w:ascii="Times New Roman" w:hAnsi="Times New Roman" w:cs="Times New Roman"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sz w:val="28"/>
          <w:szCs w:val="28"/>
        </w:rPr>
        <w:t>неделимы</w:t>
      </w:r>
      <w:r w:rsidR="0023000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23000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23000E">
        <w:rPr>
          <w:rFonts w:ascii="Times New Roman" w:hAnsi="Times New Roman" w:cs="Times New Roman"/>
          <w:sz w:val="28"/>
          <w:szCs w:val="28"/>
        </w:rPr>
        <w:t xml:space="preserve">объекты </w:t>
      </w:r>
      <w:r>
        <w:rPr>
          <w:rFonts w:ascii="Times New Roman" w:hAnsi="Times New Roman" w:cs="Times New Roman"/>
          <w:sz w:val="28"/>
          <w:szCs w:val="28"/>
        </w:rPr>
        <w:t>неделимы</w:t>
      </w:r>
      <w:r w:rsidR="0023000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23000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» понимается в данном, в</w:t>
      </w:r>
      <w:r w:rsidR="0023000E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ом, значении.</w:t>
      </w:r>
    </w:p>
    <w:p w:rsidR="0023000E" w:rsidRDefault="0023000E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неделимых фондов в первом и втором значениях может не совпадать. Решение о формировании и использовании неделимых фондов в первом и втором значениях может приниматься по отдельности без каких бы то ни было обязательных взаимосвязей между неделимыми фондами в первом и втором значениях.</w:t>
      </w:r>
    </w:p>
    <w:p w:rsidR="00B90282" w:rsidRDefault="00B90282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Кооператив создает неделимый фонд «</w:t>
      </w:r>
      <w:r w:rsidR="00FC7A71">
        <w:rPr>
          <w:rFonts w:ascii="Times New Roman" w:hAnsi="Times New Roman" w:cs="Times New Roman"/>
          <w:sz w:val="28"/>
          <w:szCs w:val="28"/>
        </w:rPr>
        <w:t>Фонд накопления</w:t>
      </w:r>
      <w:r>
        <w:rPr>
          <w:rFonts w:ascii="Times New Roman" w:hAnsi="Times New Roman" w:cs="Times New Roman"/>
          <w:sz w:val="28"/>
          <w:szCs w:val="28"/>
        </w:rPr>
        <w:t>», являющийся частью собственных средств Кооператива, источником средств для формирования имущества Кооператива (далее – Фонд).</w:t>
      </w:r>
    </w:p>
    <w:p w:rsidR="00B77554" w:rsidRDefault="00B77554" w:rsidP="00B77554">
      <w:pPr>
        <w:pStyle w:val="a3"/>
        <w:spacing w:before="240" w:after="240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00E" w:rsidRPr="00B77554" w:rsidRDefault="00B90282" w:rsidP="00B77554">
      <w:pPr>
        <w:pStyle w:val="a3"/>
        <w:numPr>
          <w:ilvl w:val="0"/>
          <w:numId w:val="1"/>
        </w:numPr>
        <w:spacing w:before="240" w:after="240"/>
        <w:ind w:left="107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54">
        <w:rPr>
          <w:rFonts w:ascii="Times New Roman" w:hAnsi="Times New Roman" w:cs="Times New Roman"/>
          <w:b/>
          <w:sz w:val="28"/>
          <w:szCs w:val="28"/>
        </w:rPr>
        <w:t>Источники формирования Фонда</w:t>
      </w:r>
      <w:r w:rsidR="0023000E" w:rsidRPr="00B775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F13" w:rsidRDefault="00FA4F13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Неделимый фонд накопления Кооператива формируется в целях </w:t>
      </w:r>
      <w:r w:rsidR="00B77554">
        <w:rPr>
          <w:rFonts w:ascii="Times New Roman" w:hAnsi="Times New Roman" w:cs="Times New Roman"/>
          <w:sz w:val="28"/>
          <w:szCs w:val="28"/>
        </w:rPr>
        <w:t>________________________________ (</w:t>
      </w:r>
      <w:r w:rsidR="00B77554" w:rsidRPr="00B77554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Pr="00B77554">
        <w:rPr>
          <w:rFonts w:ascii="Times New Roman" w:hAnsi="Times New Roman" w:cs="Times New Roman"/>
          <w:i/>
          <w:sz w:val="28"/>
          <w:szCs w:val="28"/>
        </w:rPr>
        <w:t>строительства собственного картофелехранилища сметной стоимостью 10 млн.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75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проектом, утверждённым решением Общего собрания членов и ассоциированных членов Кооператива, протокол № ___ от «___» _________ 200_ г.</w:t>
      </w:r>
    </w:p>
    <w:p w:rsidR="00FA4F13" w:rsidRDefault="00FA4F13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накопления формируется за счёт:</w:t>
      </w:r>
    </w:p>
    <w:p w:rsidR="00FA4F13" w:rsidRDefault="00FA4F13" w:rsidP="00B45C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 чистой прибыли Кооператива,</w:t>
      </w:r>
    </w:p>
    <w:p w:rsidR="00FA4F13" w:rsidRDefault="00B77554" w:rsidP="00B45C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средств государственной поддержки</w:t>
      </w:r>
      <w:r w:rsidR="00FA4F13">
        <w:rPr>
          <w:rFonts w:ascii="Times New Roman" w:hAnsi="Times New Roman" w:cs="Times New Roman"/>
          <w:sz w:val="28"/>
          <w:szCs w:val="28"/>
        </w:rPr>
        <w:t>,</w:t>
      </w:r>
    </w:p>
    <w:p w:rsidR="00FA4F13" w:rsidRDefault="00B45CFC" w:rsidP="00B45CF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A4F13">
        <w:rPr>
          <w:rFonts w:ascii="Times New Roman" w:hAnsi="Times New Roman" w:cs="Times New Roman"/>
          <w:sz w:val="28"/>
          <w:szCs w:val="28"/>
        </w:rPr>
        <w:t>а счёт членских взносов членов Кооператива.</w:t>
      </w:r>
    </w:p>
    <w:p w:rsidR="00B77554" w:rsidRDefault="00B77554" w:rsidP="00B775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Фонда за счёт распределения чистой прибыли осуществляется по решению Общего собрания членов и ассоциированных членов Кооператива.</w:t>
      </w:r>
    </w:p>
    <w:p w:rsidR="00B77554" w:rsidRDefault="00B77554" w:rsidP="00B775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282">
        <w:rPr>
          <w:rFonts w:ascii="Times New Roman" w:hAnsi="Times New Roman" w:cs="Times New Roman"/>
          <w:sz w:val="28"/>
          <w:szCs w:val="28"/>
        </w:rPr>
        <w:lastRenderedPageBreak/>
        <w:t>Формирование Фонда за счёт целевых взносов членов Кооператива осуществляется по решению Общего собрания. Члены Кооператива уплачивают целевые взносы, распределённые между ними пропорционально объёму участия в хозяйственной деятельности Кооператива в течение предшествующего года</w:t>
      </w:r>
      <w:r>
        <w:rPr>
          <w:rFonts w:ascii="Times New Roman" w:hAnsi="Times New Roman" w:cs="Times New Roman"/>
          <w:sz w:val="28"/>
          <w:szCs w:val="28"/>
        </w:rPr>
        <w:t>. Под единицей хозяйственного участия в деятельности члена Кооператива понимается _______________________________(например,</w:t>
      </w:r>
      <w:r w:rsidRPr="00B775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размер </w:t>
      </w:r>
      <w:r w:rsidRPr="00B77554">
        <w:rPr>
          <w:rFonts w:ascii="Times New Roman" w:hAnsi="Times New Roman" w:cs="Times New Roman"/>
          <w:i/>
          <w:sz w:val="28"/>
          <w:szCs w:val="28"/>
        </w:rPr>
        <w:t>посевн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B77554">
        <w:rPr>
          <w:rFonts w:ascii="Times New Roman" w:hAnsi="Times New Roman" w:cs="Times New Roman"/>
          <w:i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B77554">
        <w:rPr>
          <w:rFonts w:ascii="Times New Roman" w:hAnsi="Times New Roman" w:cs="Times New Roman"/>
          <w:i/>
          <w:sz w:val="28"/>
          <w:szCs w:val="28"/>
        </w:rPr>
        <w:t xml:space="preserve"> под картофелем по данным отчётности предшествующего года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Размер целевого взноса в Фонд составляет ________________________________ рублей с </w:t>
      </w:r>
      <w:r w:rsidR="00FC7A71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>единицы хозяйственного участия.</w:t>
      </w:r>
    </w:p>
    <w:p w:rsidR="00B77554" w:rsidRDefault="00B77554" w:rsidP="00B775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Фонда за счет средств государственной поддержки осуществляется в соответствии с Соглашением, подпис</w:t>
      </w:r>
      <w:r w:rsidR="00110B8C">
        <w:rPr>
          <w:rFonts w:ascii="Times New Roman" w:hAnsi="Times New Roman" w:cs="Times New Roman"/>
          <w:sz w:val="28"/>
          <w:szCs w:val="28"/>
        </w:rPr>
        <w:t>анны</w:t>
      </w:r>
      <w:r>
        <w:rPr>
          <w:rFonts w:ascii="Times New Roman" w:hAnsi="Times New Roman" w:cs="Times New Roman"/>
          <w:sz w:val="28"/>
          <w:szCs w:val="28"/>
        </w:rPr>
        <w:t xml:space="preserve">м между Кооперативом и </w:t>
      </w:r>
      <w:r w:rsidR="00110B8C">
        <w:rPr>
          <w:rFonts w:ascii="Times New Roman" w:hAnsi="Times New Roman" w:cs="Times New Roman"/>
          <w:sz w:val="28"/>
          <w:szCs w:val="28"/>
        </w:rPr>
        <w:t>_______________________ (органом исполнительной власти в сфере АПК).</w:t>
      </w:r>
    </w:p>
    <w:p w:rsidR="00FA4F13" w:rsidRDefault="00FA4F13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активов, сформированных в порядке размещения </w:t>
      </w:r>
      <w:r w:rsidR="00110B8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онда, осуществляется после принятия Общим собранием членов и ассоциированных членов Кооператива решения о приобретении земельного участка на строительство, утверждения сметы строительства и выбора подрядчика.</w:t>
      </w:r>
    </w:p>
    <w:p w:rsidR="00B77554" w:rsidRDefault="00B77554" w:rsidP="00B775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Фонда </w:t>
      </w:r>
      <w:r w:rsidR="00FC7A71">
        <w:rPr>
          <w:rFonts w:ascii="Times New Roman" w:hAnsi="Times New Roman" w:cs="Times New Roman"/>
          <w:sz w:val="28"/>
          <w:szCs w:val="28"/>
        </w:rPr>
        <w:t xml:space="preserve">«Фонд накопления» </w:t>
      </w:r>
      <w:r>
        <w:rPr>
          <w:rFonts w:ascii="Times New Roman" w:hAnsi="Times New Roman" w:cs="Times New Roman"/>
          <w:sz w:val="28"/>
          <w:szCs w:val="28"/>
        </w:rPr>
        <w:t>учитываются на счёте 86 «Целевое финансирование», субсчете 3 «Неделимый фонд «</w:t>
      </w:r>
      <w:r w:rsidR="00FC7A71">
        <w:rPr>
          <w:rFonts w:ascii="Times New Roman" w:hAnsi="Times New Roman" w:cs="Times New Roman"/>
          <w:sz w:val="28"/>
          <w:szCs w:val="28"/>
        </w:rPr>
        <w:t>Фонд накопления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FC7A71">
        <w:rPr>
          <w:rFonts w:ascii="Times New Roman" w:hAnsi="Times New Roman" w:cs="Times New Roman"/>
          <w:sz w:val="28"/>
          <w:szCs w:val="28"/>
        </w:rPr>
        <w:t xml:space="preserve"> «Фонд накопления» не подлежит уменьшению при расходовании его средств в соответствии с целевым назначением.</w:t>
      </w:r>
    </w:p>
    <w:p w:rsidR="00FC7A71" w:rsidRDefault="00FC7A71" w:rsidP="00B775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Отнесение объектов имущества, созданных (приобретённых) с использованием средств Фонда «Фонд накопления» к объектам неделимого фонда не является обязательным и осуществляется в случае принятия соответствующего решения общего собрания и принятия устава Кооператива в новой редакции.</w:t>
      </w:r>
    </w:p>
    <w:sectPr w:rsidR="00FC7A71" w:rsidSect="00F0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F0013"/>
    <w:multiLevelType w:val="hybridMultilevel"/>
    <w:tmpl w:val="235E5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C16C37"/>
    <w:multiLevelType w:val="multilevel"/>
    <w:tmpl w:val="8D5C68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17"/>
    <w:rsid w:val="000A4BBA"/>
    <w:rsid w:val="000C0234"/>
    <w:rsid w:val="00110B8C"/>
    <w:rsid w:val="0023000E"/>
    <w:rsid w:val="00244FB8"/>
    <w:rsid w:val="00946917"/>
    <w:rsid w:val="009D7BB4"/>
    <w:rsid w:val="00B45CFC"/>
    <w:rsid w:val="00B77554"/>
    <w:rsid w:val="00B81589"/>
    <w:rsid w:val="00B90282"/>
    <w:rsid w:val="00E534BB"/>
    <w:rsid w:val="00E569BD"/>
    <w:rsid w:val="00F037EA"/>
    <w:rsid w:val="00FA4F13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193AB-9F83-4F31-93B5-978AD01D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Черникова Елена Геннадьевна</cp:lastModifiedBy>
  <cp:revision>2</cp:revision>
  <dcterms:created xsi:type="dcterms:W3CDTF">2022-06-01T11:03:00Z</dcterms:created>
  <dcterms:modified xsi:type="dcterms:W3CDTF">2022-06-01T11:03:00Z</dcterms:modified>
</cp:coreProperties>
</file>