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F" w:rsidRPr="000B1E7D" w:rsidRDefault="005F72FF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B1E7D" w:rsidRPr="000B1E7D" w:rsidRDefault="000B1E7D" w:rsidP="00A405B7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1E7D">
        <w:rPr>
          <w:rFonts w:ascii="Times New Roman" w:hAnsi="Times New Roman" w:cs="Times New Roman"/>
          <w:b/>
          <w:sz w:val="27"/>
          <w:szCs w:val="27"/>
        </w:rPr>
        <w:t>Об отнесении объектов 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</w:t>
      </w:r>
    </w:p>
    <w:p w:rsidR="00A405B7" w:rsidRPr="000B1E7D" w:rsidRDefault="00A405B7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1E7D" w:rsidRPr="000B1E7D" w:rsidRDefault="000B1E7D" w:rsidP="00A405B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405B7" w:rsidRPr="000B1E7D" w:rsidRDefault="00A405B7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B1E7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31 июля 2020 года № 248-ФЗ </w:t>
      </w:r>
      <w:r w:rsidR="000B1E7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0B1E7D">
        <w:rPr>
          <w:rFonts w:ascii="Times New Roman" w:hAnsi="Times New Roman" w:cs="Times New Roman"/>
          <w:sz w:val="27"/>
          <w:szCs w:val="27"/>
        </w:rPr>
        <w:t xml:space="preserve">«О государственном контроле (надзоре) и муниципальном контроле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0B1E7D">
        <w:rPr>
          <w:rFonts w:ascii="Times New Roman" w:hAnsi="Times New Roman" w:cs="Times New Roman"/>
          <w:sz w:val="27"/>
          <w:szCs w:val="27"/>
        </w:rPr>
        <w:t>в Российской Федерации»</w:t>
      </w:r>
      <w:r w:rsidR="007C5B22" w:rsidRPr="000B1E7D">
        <w:rPr>
          <w:rFonts w:ascii="Times New Roman" w:hAnsi="Times New Roman" w:cs="Times New Roman"/>
          <w:sz w:val="27"/>
          <w:szCs w:val="27"/>
        </w:rPr>
        <w:t xml:space="preserve">, </w:t>
      </w:r>
      <w:r w:rsidR="00D64369" w:rsidRPr="000B1E7D">
        <w:rPr>
          <w:rFonts w:ascii="Times New Roman" w:hAnsi="Times New Roman" w:cs="Times New Roman"/>
          <w:sz w:val="27"/>
          <w:szCs w:val="27"/>
        </w:rPr>
        <w:t>постановлением администрации муниципального образования Крымский район от 8 февраля 2022</w:t>
      </w:r>
      <w:r w:rsidR="000B1E7D" w:rsidRPr="000B1E7D">
        <w:rPr>
          <w:rFonts w:ascii="Times New Roman" w:hAnsi="Times New Roman" w:cs="Times New Roman"/>
          <w:sz w:val="27"/>
          <w:szCs w:val="27"/>
        </w:rPr>
        <w:t xml:space="preserve"> года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 № 305 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>на автомобильном транспорте, городском наземном электрическом транспорте и в дорожном хозяйстве вне</w:t>
      </w:r>
      <w:proofErr w:type="gramEnd"/>
      <w:r w:rsidR="00D64369" w:rsidRPr="000B1E7D">
        <w:rPr>
          <w:rFonts w:ascii="Times New Roman" w:hAnsi="Times New Roman" w:cs="Times New Roman"/>
          <w:sz w:val="27"/>
          <w:szCs w:val="27"/>
        </w:rPr>
        <w:t xml:space="preserve"> границ населенных пунктов в границах муниципального образования Крымский район», </w:t>
      </w:r>
      <w:proofErr w:type="gramStart"/>
      <w:r w:rsidR="00D64369" w:rsidRPr="000B1E7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D64369" w:rsidRPr="000B1E7D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D64369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1. 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Утвердить объекты муниципального контроля (надзора) 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D64369" w:rsidRPr="000B1E7D">
        <w:rPr>
          <w:rFonts w:ascii="Times New Roman" w:hAnsi="Times New Roman" w:cs="Times New Roman"/>
          <w:sz w:val="27"/>
          <w:szCs w:val="27"/>
        </w:rPr>
        <w:t>и в дорожном хозяйстве (в области автомобильного транспорта, городского наземного электрического транспорта), отнесенные к определенной категории риска (приложение).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2. </w:t>
      </w:r>
      <w:r w:rsidR="0076789B" w:rsidRPr="000B1E7D">
        <w:rPr>
          <w:rFonts w:ascii="Times New Roman" w:hAnsi="Times New Roman" w:cs="Times New Roman"/>
          <w:sz w:val="27"/>
          <w:szCs w:val="27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</w:rPr>
        <w:t>Безовчук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) обнародовать настоящее постановление путем размещения на официальном сайте муниципального образования Крымский район </w:t>
      </w:r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76789B" w:rsidRPr="000B1E7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>-</w:t>
      </w:r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="0076789B" w:rsidRPr="000B1E7D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 в качестве средств массовой информации.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3. </w:t>
      </w:r>
      <w:proofErr w:type="gramStart"/>
      <w:r w:rsidR="0076789B" w:rsidRPr="000B1E7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6789B" w:rsidRPr="000B1E7D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                 на заместителя главы муниципального образования Крымский район </w:t>
      </w:r>
      <w:proofErr w:type="spellStart"/>
      <w:r w:rsidR="0076789B" w:rsidRPr="000B1E7D">
        <w:rPr>
          <w:rFonts w:ascii="Times New Roman" w:hAnsi="Times New Roman" w:cs="Times New Roman"/>
          <w:sz w:val="27"/>
          <w:szCs w:val="27"/>
        </w:rPr>
        <w:t>С.Д.Казанжи</w:t>
      </w:r>
      <w:proofErr w:type="spellEnd"/>
      <w:r w:rsidR="0076789B" w:rsidRPr="000B1E7D">
        <w:rPr>
          <w:rFonts w:ascii="Times New Roman" w:hAnsi="Times New Roman" w:cs="Times New Roman"/>
          <w:sz w:val="27"/>
          <w:szCs w:val="27"/>
        </w:rPr>
        <w:t>.</w:t>
      </w:r>
    </w:p>
    <w:p w:rsidR="0076789B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ab/>
        <w:t>4. </w:t>
      </w:r>
      <w:r w:rsidR="0076789B" w:rsidRPr="000B1E7D">
        <w:rPr>
          <w:rFonts w:ascii="Times New Roman" w:hAnsi="Times New Roman" w:cs="Times New Roman"/>
          <w:sz w:val="27"/>
          <w:szCs w:val="27"/>
        </w:rPr>
        <w:t>Постановление вступает в силу после официального обнародования.</w:t>
      </w:r>
    </w:p>
    <w:p w:rsidR="0076789B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B1E7D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B1E7D" w:rsidRPr="000B1E7D" w:rsidRDefault="000B1E7D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6789B" w:rsidRPr="000B1E7D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 xml:space="preserve">Первый заместитель главы </w:t>
      </w:r>
      <w:proofErr w:type="gramStart"/>
      <w:r w:rsidRPr="000B1E7D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</w:p>
    <w:p w:rsidR="0076789B" w:rsidRDefault="0076789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B1E7D">
        <w:rPr>
          <w:rFonts w:ascii="Times New Roman" w:hAnsi="Times New Roman" w:cs="Times New Roman"/>
          <w:sz w:val="27"/>
          <w:szCs w:val="27"/>
        </w:rPr>
        <w:t xml:space="preserve">образования Крымский район                                                                 </w:t>
      </w:r>
      <w:proofErr w:type="spellStart"/>
      <w:r w:rsidRPr="000B1E7D">
        <w:rPr>
          <w:rFonts w:ascii="Times New Roman" w:hAnsi="Times New Roman" w:cs="Times New Roman"/>
          <w:sz w:val="27"/>
          <w:szCs w:val="27"/>
        </w:rPr>
        <w:t>В.Н.Черник</w:t>
      </w:r>
      <w:proofErr w:type="spellEnd"/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C086" wp14:editId="6203BACE">
                <wp:simplePos x="0" y="0"/>
                <wp:positionH relativeFrom="column">
                  <wp:posOffset>2977515</wp:posOffset>
                </wp:positionH>
                <wp:positionV relativeFrom="paragraph">
                  <wp:posOffset>-310515</wp:posOffset>
                </wp:positionV>
                <wp:extent cx="238125" cy="333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4.45pt;margin-top:-24.45pt;width:18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A9tAIAALwFAAAOAAAAZHJzL2Uyb0RvYy54bWysVM1uEzEQviPxDpbvdLNpQ0rUTRW1KkKq&#10;2ooW9ex47exK/sN2sgknJK5IPAIPwQXx02fYvBFj709KQRwq9uD1eGY+z3yemaPjtRRoxawrtcpw&#10;ujfAiCmq81ItMvzm5uzZIUbOE5UToRXL8IY5fDx9+uSoMhM21IUWObMIQJSbVCbDhfdmkiSOFkwS&#10;t6cNU6Dk2kriQbSLJLekAnQpkuFg8DyptM2N1ZQ5B6enjRJPIz7njPpLzh3zSGQYYvNxtXGdhzWZ&#10;HpHJwhJTlLQNgzwiCklKBZf2UKfEE7S05R9QsqRWO839HtUy0ZyXlMUcIJt08CCb64IYFnMBcpzp&#10;aXL/D5ZerK4sKvMMjzFSRMIT1Z+377ef6h/13fZD/aW+q79vP9Y/66/1NzQOfFXGTcDt2lzZVnKw&#10;DcmvuZXhD2mhdeR403PM1h5ROBzuH6bDEUYUVPvwjUcBM9k5G+v8S6YlCpsMW3jCyCxZnTvfmHYm&#10;4S6nRZmflUJEIZQNOxEWrQg8+HyRtuC/WQn1KEeIMXgmIf8m47jzG8ECnlCvGQcmQ44x4FjDu2AI&#10;pUz5tFEVJGdNjKMBfF2UXfiRkAgYkDlk12O3AJ1lA9JhN/S09sGVxRbonQf/Cqxx7j3izVr53lmW&#10;Stu/AQjIqr25se9IaqgJLM11voE6s7ppQGfoWQnPe06cvyIWOg56E6aIv4SFC11lWLc7jApt3/3t&#10;PNhDI4AWowo6OMPu7ZJYhpF4paBFXqQHB6Hlo3AwGg9BsPc18/satZQnGmomhXllaNwGey+6Lbda&#10;3sKwmYVbQUUUhbszTL3thBPfTBYYV5TNZtEM2twQf66uDQ3ggdVQvjfrW2JNW+MemuNCd91OJg9K&#10;vbENnkrPll7zMvbBjteWbxgRsXDacRZm0H05Wu2G7vQXAAAA//8DAFBLAwQUAAYACAAAACEAsNL1&#10;694AAAAJAQAADwAAAGRycy9kb3ducmV2LnhtbEyPwU7DMAyG70i8Q+RJXNCWDrqqLXUnhMQVxODC&#10;LWu8plrjVE3WFZ6e7MRutvzp9/dX29n2YqLRd44R1qsEBHHjdMctwtfn6zIH4YNirXrHhPBDHrb1&#10;7U2lSu3O/EHTLrQihrAvFYIJYSil9I0hq/zKDcTxdnCjVSGuYyv1qM4x3PbyIUkyaVXH8YNRA70Y&#10;ao67k0Uofpv3kLthY0L3XbR2/XYYp3vEu8X8/AQi0Bz+YbjoR3Woo9PenVh70SOkWV5EFGGZXoZI&#10;bJIsBbFHeMxA1pW8blD/AQAA//8DAFBLAQItABQABgAIAAAAIQC2gziS/gAAAOEBAAATAAAAAAAA&#10;AAAAAAAAAAAAAABbQ29udGVudF9UeXBlc10ueG1sUEsBAi0AFAAGAAgAAAAhADj9If/WAAAAlAEA&#10;AAsAAAAAAAAAAAAAAAAALwEAAF9yZWxzLy5yZWxzUEsBAi0AFAAGAAgAAAAhAHG34D20AgAAvAUA&#10;AA4AAAAAAAAAAAAAAAAALgIAAGRycy9lMm9Eb2MueG1sUEsBAi0AFAAGAAgAAAAhALDS9eveAAAA&#10;CQEAAA8AAAAAAAAAAAAAAAAADgUAAGRycy9kb3ducmV2LnhtbFBLBQYAAAAABAAEAPMAAAAZBgAA&#10;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от______________№___________</w:t>
      </w: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0229FB">
      <w:pPr>
        <w:pStyle w:val="a3"/>
        <w:ind w:firstLine="5670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0229FB">
      <w:pPr>
        <w:pStyle w:val="a3"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Критерии</w:t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</w:rPr>
        <w:br/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 xml:space="preserve">отнесения объектов </w:t>
      </w:r>
      <w:r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муниципального</w:t>
      </w:r>
      <w:r w:rsidRPr="000E3F0F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 xml:space="preserve">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 к определенной категории риска</w:t>
      </w:r>
    </w:p>
    <w:p w:rsidR="000229FB" w:rsidRDefault="000229FB" w:rsidP="000229FB">
      <w:pPr>
        <w:pStyle w:val="a3"/>
        <w:jc w:val="center"/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</w:pPr>
    </w:p>
    <w:p w:rsidR="000229FB" w:rsidRPr="000E3F0F" w:rsidRDefault="000229FB" w:rsidP="000229F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021A">
        <w:rPr>
          <w:rFonts w:ascii="Times New Roman" w:hAnsi="Times New Roman" w:cs="Times New Roman"/>
          <w:sz w:val="27"/>
          <w:szCs w:val="27"/>
        </w:rPr>
        <w:t xml:space="preserve">Критерии отнесения объектов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(надзора)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и в дорожном хозяйстве (далее - </w:t>
      </w:r>
      <w:r>
        <w:rPr>
          <w:rFonts w:ascii="Times New Roman" w:hAnsi="Times New Roman" w:cs="Times New Roman"/>
          <w:sz w:val="27"/>
          <w:szCs w:val="27"/>
        </w:rPr>
        <w:t>муниципальный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контроль) (в области автомобильного транспорта, городского наземного электрического транспорта) </w:t>
      </w:r>
      <w:r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B1021A">
        <w:rPr>
          <w:rFonts w:ascii="Times New Roman" w:hAnsi="Times New Roman" w:cs="Times New Roman"/>
          <w:sz w:val="27"/>
          <w:szCs w:val="27"/>
        </w:rPr>
        <w:t>к определенной категории риска определяются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 вследствие несоблюдения организациями, индивидуальными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 xml:space="preserve"> предпринимателями, участниками простого товарищества, получившими свидетельства об осуществлении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7"/>
          <w:szCs w:val="27"/>
        </w:rPr>
        <w:t>в Крымском районе</w:t>
      </w:r>
      <w:r w:rsidRPr="00B1021A">
        <w:rPr>
          <w:rFonts w:ascii="Times New Roman" w:hAnsi="Times New Roman" w:cs="Times New Roman"/>
          <w:sz w:val="27"/>
          <w:szCs w:val="27"/>
        </w:rPr>
        <w:t xml:space="preserve">, рассчитываются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B1021A">
        <w:rPr>
          <w:rFonts w:ascii="Times New Roman" w:hAnsi="Times New Roman" w:cs="Times New Roman"/>
          <w:sz w:val="27"/>
          <w:szCs w:val="27"/>
        </w:rPr>
        <w:t>по формуле:</w:t>
      </w:r>
    </w:p>
    <w:p w:rsidR="000229FB" w:rsidRDefault="000229FB" w:rsidP="000229FB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К=П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>
        <w:rPr>
          <w:rFonts w:ascii="Times New Roman" w:hAnsi="Times New Roman" w:cs="Times New Roman"/>
          <w:sz w:val="27"/>
          <w:szCs w:val="27"/>
        </w:rPr>
        <w:t>+П2, где:</w:t>
      </w:r>
    </w:p>
    <w:p w:rsidR="000229FB" w:rsidRPr="00B1021A" w:rsidRDefault="000229FB" w:rsidP="000229FB">
      <w:pPr>
        <w:pStyle w:val="a3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1021A">
        <w:rPr>
          <w:rFonts w:ascii="Times New Roman" w:hAnsi="Times New Roman" w:cs="Times New Roman"/>
          <w:sz w:val="27"/>
          <w:szCs w:val="27"/>
        </w:rPr>
        <w:t xml:space="preserve">К - критерий отнесения объектов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к определенной категории риска при осуществлении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контроля;</w:t>
      </w:r>
      <w:proofErr w:type="gramEnd"/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1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 xml:space="preserve"> - показатель вероятности наступления негативных событий, которые могут повлечь причинение вреда (ущерба) охраняемым законом ценностям, который определяется исходя из количества у контролируемого лица действующих карт маршрута регулярных перевозок на территории </w:t>
      </w:r>
      <w:r>
        <w:rPr>
          <w:rFonts w:ascii="Times New Roman" w:hAnsi="Times New Roman" w:cs="Times New Roman"/>
          <w:sz w:val="27"/>
          <w:szCs w:val="27"/>
        </w:rPr>
        <w:t>Крымского района</w:t>
      </w:r>
      <w:r w:rsidRPr="00B1021A">
        <w:rPr>
          <w:rFonts w:ascii="Times New Roman" w:hAnsi="Times New Roman" w:cs="Times New Roman"/>
          <w:sz w:val="27"/>
          <w:szCs w:val="27"/>
        </w:rPr>
        <w:t xml:space="preserve"> (суммарно по каждому маршруту):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1-5 карт - 5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6-15 карт - 10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16-30 карт - 15 баллов;</w:t>
      </w:r>
    </w:p>
    <w:p w:rsidR="000229FB" w:rsidRPr="00B1021A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021A">
        <w:rPr>
          <w:rFonts w:ascii="Times New Roman" w:hAnsi="Times New Roman" w:cs="Times New Roman"/>
          <w:sz w:val="27"/>
          <w:szCs w:val="27"/>
        </w:rPr>
        <w:t>более 30 карт - 20 баллов.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Pr="00B1021A">
        <w:rPr>
          <w:rFonts w:ascii="Times New Roman" w:hAnsi="Times New Roman" w:cs="Times New Roman"/>
          <w:sz w:val="27"/>
          <w:szCs w:val="27"/>
        </w:rPr>
        <w:t> - показатель тяжести причинения вреда (ущерба) охраняемым законом ценностям, который определяется по формуле:</w:t>
      </w:r>
    </w:p>
    <w:p w:rsidR="000229FB" w:rsidRDefault="000229FB" w:rsidP="000229F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Pr="00B1021A" w:rsidRDefault="000229FB" w:rsidP="000229F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П2=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×10, где: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- </w:t>
      </w:r>
      <w:r w:rsidRPr="00B1021A">
        <w:rPr>
          <w:rFonts w:ascii="Times New Roman" w:hAnsi="Times New Roman" w:cs="Times New Roman"/>
          <w:sz w:val="27"/>
          <w:szCs w:val="27"/>
        </w:rPr>
        <w:t xml:space="preserve">количество вступивших в законную силу в течение трех лет, предшествующих году отнесения объекта </w:t>
      </w:r>
      <w:r>
        <w:rPr>
          <w:rFonts w:ascii="Times New Roman" w:hAnsi="Times New Roman" w:cs="Times New Roman"/>
          <w:sz w:val="27"/>
          <w:szCs w:val="27"/>
        </w:rPr>
        <w:t>муниципального</w:t>
      </w:r>
      <w:r w:rsidRPr="00B1021A">
        <w:rPr>
          <w:rFonts w:ascii="Times New Roman" w:hAnsi="Times New Roman" w:cs="Times New Roman"/>
          <w:sz w:val="27"/>
          <w:szCs w:val="27"/>
        </w:rPr>
        <w:t xml:space="preserve"> контроля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B1021A">
        <w:rPr>
          <w:rFonts w:ascii="Times New Roman" w:hAnsi="Times New Roman" w:cs="Times New Roman"/>
          <w:sz w:val="27"/>
          <w:szCs w:val="27"/>
        </w:rPr>
        <w:t xml:space="preserve">к определенной категории риска, решений суда о прекращении действий </w:t>
      </w:r>
      <w:r w:rsidRPr="00B1021A">
        <w:rPr>
          <w:rFonts w:ascii="Times New Roman" w:hAnsi="Times New Roman" w:cs="Times New Roman"/>
          <w:sz w:val="27"/>
          <w:szCs w:val="27"/>
        </w:rPr>
        <w:lastRenderedPageBreak/>
        <w:t>свидетельств об осуществлении регулярных перевозок по маршруту регулярных перевозок.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Категории риска присваиваются исходя из суммы количества баллов показателей и в соответствии со следующими значениями: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среднего риска - свыше 51 балла;</w:t>
      </w:r>
    </w:p>
    <w:p w:rsidR="000229FB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умеренного риска - от 36 до 50 баллов;</w:t>
      </w:r>
    </w:p>
    <w:p w:rsidR="000229FB" w:rsidRPr="00EE7277" w:rsidRDefault="000229FB" w:rsidP="000229F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 категория низкого риска - от 1 до 35 баллов.</w:t>
      </w: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Default="00F66062">
      <w:pPr>
        <w:rPr>
          <w:rFonts w:ascii="Times New Roman" w:hAnsi="Times New Roman" w:cs="Times New Roman"/>
          <w:sz w:val="27"/>
          <w:szCs w:val="27"/>
        </w:rPr>
      </w:pPr>
    </w:p>
    <w:p w:rsidR="00F66062" w:rsidRDefault="00F66062">
      <w:pPr>
        <w:rPr>
          <w:rFonts w:ascii="Times New Roman" w:hAnsi="Times New Roman" w:cs="Times New Roman"/>
          <w:sz w:val="27"/>
          <w:szCs w:val="27"/>
        </w:rPr>
        <w:sectPr w:rsidR="00F66062" w:rsidSect="0076789B">
          <w:pgSz w:w="11906" w:h="16838"/>
          <w:pgMar w:top="1134" w:right="567" w:bottom="851" w:left="1701" w:header="709" w:footer="709" w:gutter="0"/>
          <w:cols w:space="708"/>
          <w:docGrid w:linePitch="381"/>
        </w:sectPr>
      </w:pPr>
    </w:p>
    <w:p w:rsidR="00F66062" w:rsidRPr="002C7A69" w:rsidRDefault="00F66062" w:rsidP="00F66062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noProof/>
          <w:sz w:val="28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415D2" wp14:editId="4A05EE7B">
                <wp:simplePos x="0" y="0"/>
                <wp:positionH relativeFrom="column">
                  <wp:posOffset>4509135</wp:posOffset>
                </wp:positionH>
                <wp:positionV relativeFrom="paragraph">
                  <wp:posOffset>-384810</wp:posOffset>
                </wp:positionV>
                <wp:extent cx="3524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55.05pt;margin-top:-30.3pt;width:27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wBiQIAAAoFAAAOAAAAZHJzL2Uyb0RvYy54bWysVEtu2zAQ3RfoHQjuG9mqnbRG5MBI4KJA&#10;kARIiqwZirIEUCRL0pbdVYFuC/QIPUQ3RT85g3yjPlLKt10F9YKe4QyH8x7faP9gXUuyEtZVWmV0&#10;uDOgRCiu80otMvruYv7iFSXOM5UzqZXI6EY4ejB9/my/MROR6lLLXFiCIspNGpPR0nszSRLHS1Ez&#10;t6ONUAgW2tbMw7WLJLesQfVaJulgsJs02ubGai6cw+5RF6TTWL8oBPenReGEJzKj6M3H1cb1KqzJ&#10;dJ9NFpaZsuJ9G+wJXdSsUrj0ttQR84wsbfVXqbriVjtd+B2u60QXRcVFxAA0w8EjNOclMyJiATnO&#10;3NLk/l9ZfrI6s6TK8XaUKFbjidqv24/bL+2v9nr7qf3WXrc/t5/b3+339gcZBr4a4yY4dm7ObO85&#10;mAH8urB1+Acsso4cb245FmtPODZfjtNROqaEI5Tu7aawUSW5O2ys82+ErkkwMmrxhJFZtjp2vku9&#10;SQl3OS2rfF5JGZ2NO5SWrBheGyLJdUOJZM5jM6Pz+Otve3BMKtKgm/FoAIlwBhkWknmYtQExTi0o&#10;YXIBfXNvYy8PTrunXRpAHDFXdt3Gin1vUgUsIqq3xxw471gO1pXON3g1qzs5O8PnFaodA+kZs9Av&#10;YGAm/SmWQmpg071FSanth3/th3zIClFKGswDcL9fMitA4FsFwb0ejkZhgKIzGu+lcOz9yNX9iFrW&#10;hxqPAFGhu2iGfC9vzMLq+hKjOwu3IsQUx90dw71z6Ls5xfBzMZvFNAyNYf5YnRseigeeAo8X60tm&#10;Ta8YD6md6JvZYZNHwulyw0mlZ0uviyqq6o5XqDE4GLioy/7jECb6vh+z7j5h0z8AAAD//wMAUEsD&#10;BBQABgAIAAAAIQAheAa53wAAAAsBAAAPAAAAZHJzL2Rvd25yZXYueG1sTI89T8MwEIZ3JP6DdUhs&#10;rW0kkirEqVAFqBMSSQdGJzZJVPscxW4T/j3HBNt9PHrvuXK/eseudo5jQAVyK4BZ7IIZsVdwal43&#10;O2AxaTTaBbQKvm2EfXV7U+rChAU/7LVOPaMQjIVWMKQ0FZzHbrBex22YLNLuK8xeJ2rnnptZLxTu&#10;HX8QIuNej0gXBj3Zw2C7c33xCppjc5Jtms7jsnupD5/vb649eqXu79bnJ2DJrukPhl99UoeKnNpw&#10;QROZU5BLIQlVsMlEBoyIPHukoqWJzCXwquT/f6h+AAAA//8DAFBLAQItABQABgAIAAAAIQC2gziS&#10;/gAAAOEBAAATAAAAAAAAAAAAAAAAAAAAAABbQ29udGVudF9UeXBlc10ueG1sUEsBAi0AFAAGAAgA&#10;AAAhADj9If/WAAAAlAEAAAsAAAAAAAAAAAAAAAAALwEAAF9yZWxzLy5yZWxzUEsBAi0AFAAGAAgA&#10;AAAhACT+LAGJAgAACgUAAA4AAAAAAAAAAAAAAAAALgIAAGRycy9lMm9Eb2MueG1sUEsBAi0AFAAG&#10;AAgAAAAhACF4BrnfAAAACwEAAA8AAAAAAAAAAAAAAAAA4wQAAGRycy9kb3ducmV2LnhtbFBLBQYA&#10;AAAABAAEAPMAAADvBQAAAAA=&#10;" fillcolor="window" strokecolor="window" strokeweight="2pt"/>
            </w:pict>
          </mc:Fallback>
        </mc:AlternateContent>
      </w:r>
      <w:r w:rsidRPr="002C7A69">
        <w:rPr>
          <w:rFonts w:ascii="Times New Roman" w:hAnsi="Times New Roman" w:cs="Times New Roman"/>
          <w:sz w:val="28"/>
          <w:szCs w:val="27"/>
        </w:rPr>
        <w:t>ПРИЛОЖЕНИЕ № 2</w:t>
      </w:r>
    </w:p>
    <w:p w:rsidR="00F66062" w:rsidRPr="002C7A69" w:rsidRDefault="00F66062" w:rsidP="00F66062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к постановлению администрации</w:t>
      </w:r>
    </w:p>
    <w:p w:rsidR="00F66062" w:rsidRPr="002C7A69" w:rsidRDefault="00F66062" w:rsidP="00F66062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муниципального образования</w:t>
      </w:r>
    </w:p>
    <w:p w:rsidR="00F66062" w:rsidRPr="002C7A69" w:rsidRDefault="00F66062" w:rsidP="00F66062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Крымский район</w:t>
      </w:r>
    </w:p>
    <w:p w:rsidR="00F66062" w:rsidRPr="002C7A69" w:rsidRDefault="00F66062" w:rsidP="00F66062">
      <w:pPr>
        <w:pStyle w:val="a3"/>
        <w:ind w:firstLine="11624"/>
        <w:jc w:val="both"/>
        <w:rPr>
          <w:rFonts w:ascii="Times New Roman" w:hAnsi="Times New Roman" w:cs="Times New Roman"/>
          <w:sz w:val="28"/>
          <w:szCs w:val="27"/>
        </w:rPr>
      </w:pPr>
    </w:p>
    <w:p w:rsidR="00F66062" w:rsidRPr="002C7A69" w:rsidRDefault="00F66062" w:rsidP="00F66062">
      <w:pPr>
        <w:pStyle w:val="a3"/>
        <w:ind w:firstLine="10206"/>
        <w:jc w:val="both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от___________№_____</w:t>
      </w:r>
    </w:p>
    <w:p w:rsidR="00F66062" w:rsidRDefault="00F66062" w:rsidP="00F6606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Pr="00BF6C32" w:rsidRDefault="00F66062" w:rsidP="00F6606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66062" w:rsidRPr="002C7A69" w:rsidRDefault="00F66062" w:rsidP="00F66062">
      <w:pPr>
        <w:pStyle w:val="a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A69">
        <w:rPr>
          <w:rFonts w:ascii="Times New Roman" w:hAnsi="Times New Roman" w:cs="Times New Roman"/>
          <w:b/>
          <w:sz w:val="28"/>
          <w:szCs w:val="27"/>
        </w:rPr>
        <w:t>ОБЪЕКТЫ</w:t>
      </w:r>
    </w:p>
    <w:p w:rsidR="00F66062" w:rsidRPr="002C7A69" w:rsidRDefault="00F66062" w:rsidP="00F66062">
      <w:pPr>
        <w:pStyle w:val="a3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C7A69">
        <w:rPr>
          <w:rFonts w:ascii="Times New Roman" w:hAnsi="Times New Roman" w:cs="Times New Roman"/>
          <w:b/>
          <w:sz w:val="28"/>
          <w:szCs w:val="27"/>
        </w:rPr>
        <w:t>муниципального контроля (надзора) на автомобильном транспорте, городском наземном электрическом транспорте и в дорожном хозяйстве (в области автомобильного транспорта, городского наземного электрического транспорта), отнесенные к определенной категории риска</w:t>
      </w:r>
    </w:p>
    <w:p w:rsidR="00F66062" w:rsidRDefault="00F66062" w:rsidP="00F660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66062" w:rsidRPr="002C7A69" w:rsidRDefault="00F66062" w:rsidP="00F66062">
      <w:pPr>
        <w:pStyle w:val="a3"/>
        <w:jc w:val="right"/>
        <w:rPr>
          <w:rFonts w:ascii="Times New Roman" w:hAnsi="Times New Roman" w:cs="Times New Roman"/>
          <w:sz w:val="28"/>
          <w:szCs w:val="27"/>
        </w:rPr>
      </w:pPr>
      <w:r w:rsidRPr="002C7A69">
        <w:rPr>
          <w:rFonts w:ascii="Times New Roman" w:hAnsi="Times New Roman" w:cs="Times New Roman"/>
          <w:sz w:val="28"/>
          <w:szCs w:val="27"/>
        </w:rPr>
        <w:t>Таблица</w:t>
      </w:r>
    </w:p>
    <w:tbl>
      <w:tblPr>
        <w:tblStyle w:val="a8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2552"/>
        <w:gridCol w:w="1559"/>
        <w:gridCol w:w="1559"/>
        <w:gridCol w:w="1985"/>
        <w:gridCol w:w="1559"/>
      </w:tblGrid>
      <w:tr w:rsidR="00F66062" w:rsidTr="00FD5C3D">
        <w:trPr>
          <w:trHeight w:val="3173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Наименование перевозчика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вероятности наступления негативных событий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тяжести причинения вреда (ущерба) охраняемым законом ценностям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proofErr w:type="gram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Значение критерия отнесения объектов регионального государственного контроля к определенной категории риска (К)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Присвоена категория риска</w:t>
            </w:r>
          </w:p>
        </w:tc>
      </w:tr>
      <w:tr w:rsidR="00F66062" w:rsidTr="00FD5C3D">
        <w:trPr>
          <w:trHeight w:val="70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2977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8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Аветисян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Суренович</w:t>
            </w:r>
            <w:proofErr w:type="spellEnd"/>
          </w:p>
        </w:tc>
        <w:tc>
          <w:tcPr>
            <w:tcW w:w="1984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233707043062</w:t>
            </w:r>
          </w:p>
        </w:tc>
        <w:tc>
          <w:tcPr>
            <w:tcW w:w="2552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406233719400050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Низкий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062" w:rsidTr="00FD5C3D">
        <w:trPr>
          <w:trHeight w:val="1955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предприниматель Агеев Марат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984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33700548593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30823371430040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62" w:rsidTr="00FD5C3D">
        <w:trPr>
          <w:trHeight w:val="1245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Арабов Владимир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Ираклиевич</w:t>
            </w:r>
            <w:proofErr w:type="spellEnd"/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233709154667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305233720100032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Артамонов Александр Викторович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233708927480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304233735600027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предприниматель Бочков Александр Юрьевич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233707969174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308233714300040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66062" w:rsidTr="00FD5C3D">
        <w:trPr>
          <w:trHeight w:val="192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2977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Макарян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Атом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Бегларович</w:t>
            </w:r>
            <w:proofErr w:type="spellEnd"/>
          </w:p>
        </w:tc>
        <w:tc>
          <w:tcPr>
            <w:tcW w:w="1984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233700329680</w:t>
            </w:r>
          </w:p>
        </w:tc>
        <w:tc>
          <w:tcPr>
            <w:tcW w:w="2552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30923372220001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F66062" w:rsidTr="00FD5C3D">
        <w:trPr>
          <w:trHeight w:val="192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Меметов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Зеврие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</w:rPr>
              <w:t>Юсупович</w:t>
            </w:r>
            <w:proofErr w:type="spellEnd"/>
          </w:p>
        </w:tc>
        <w:tc>
          <w:tcPr>
            <w:tcW w:w="1984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233703403910</w:t>
            </w:r>
          </w:p>
        </w:tc>
        <w:tc>
          <w:tcPr>
            <w:tcW w:w="2552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304233716200020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F66062" w:rsidTr="00FD5C3D">
        <w:trPr>
          <w:trHeight w:val="192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C7A69">
              <w:rPr>
                <w:rFonts w:ascii="Times New Roman" w:hAnsi="Times New Roman" w:cs="Times New Roman"/>
                <w:sz w:val="28"/>
                <w:szCs w:val="27"/>
              </w:rPr>
              <w:t xml:space="preserve">Индивидуальный предприниматель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Мнацаканян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7"/>
              </w:rPr>
              <w:t> Николай Павлович</w:t>
            </w:r>
          </w:p>
        </w:tc>
        <w:tc>
          <w:tcPr>
            <w:tcW w:w="1984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233700280709</w:t>
            </w:r>
          </w:p>
        </w:tc>
        <w:tc>
          <w:tcPr>
            <w:tcW w:w="2552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304233708500120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  <w:tr w:rsidR="00F66062" w:rsidTr="00FD5C3D">
        <w:trPr>
          <w:trHeight w:val="3480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в лице </w:t>
            </w:r>
            <w:proofErr w:type="gram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Агеева Марата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Абдулаевича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, индивидуального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предпринимателя Бочкова Александра Юрьевича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233700548593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233707969174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30823371430040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308233714300040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062" w:rsidTr="00FD5C3D"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в лице индивидуального предпринимателя Козлова Владимира Серафимовича, индивидуального предпринимателя Касаткина Михаила Владимировича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233704165800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304233724300048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rPr>
          <w:trHeight w:val="4365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в лице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предпринимателя Козлова Владимира Серафимовича, индивидуального предпринимателя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Топориди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 Елены Григорьевны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233704154173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304233710600084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62" w:rsidTr="00FD5C3D">
        <w:trPr>
          <w:trHeight w:val="43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6062" w:rsidTr="00FD5C3D">
        <w:trPr>
          <w:trHeight w:val="3105"/>
        </w:trPr>
        <w:tc>
          <w:tcPr>
            <w:tcW w:w="568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Простое товарищество в лице индивидуального предпринимателя Козлова Владимира Серафимовича, индивидуального предпринимателя</w:t>
            </w:r>
            <w:r w:rsidRPr="002C7A6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9AD2AD" wp14:editId="2E912990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12065</wp:posOffset>
                      </wp:positionV>
                      <wp:extent cx="190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.95pt" to="-3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We/wEAALkDAAAOAAAAZHJzL2Uyb0RvYy54bWysU8uO0zAU3SPxD5b3NGlF0TRqOhJTlQ2P&#10;SsAH3DrOQ/JLtmnaHbBG6ifwCyxAGmmAb0j+aK6dTBlgh9g492Ef33N8srw8SEH23LpGq5xOJykl&#10;XDFdNKrK6ds3m0cXlDgPqgChFc/pkTt6uXr4YNmajM90rUXBLUEQ5bLW5LT23mRJ4ljNJbiJNlxh&#10;s9RWgsfUVklhoUV0KZJZmj5JWm0LYzXjzmF1PTTpKuKXJWf+VVk67onIKc7m42rjugtrslpCVlkw&#10;dcPGMeAfppDQKLz0DLUGD+Sdbf6Ckg2z2unST5iWiS7LhvHIAdlM0z/YvK7B8MgFxXHmLJP7f7Ds&#10;5X5rSVPkdEaJAolP1H3u3/en7nv3pT+R/kP3s/vWfe2uux/ddf8R45v+E8ah2d2M5ROZBSVb4zIE&#10;vFJbO2bObG2Q5VBaGb5ImByi+sez+vzgCcPidJHO8YkYdhbz2TwAJr9OGuv8M64lCUFORaOCMpDB&#10;/rnzw9a7LaGs9KYRAuuQCUXaEZIwQI+VAjzeIw2ydqqiBESF5mXeRkSnRVOE0+Gws9XuSliyBzTQ&#10;483F9Ol62FRDwYfqYp6mo5Ec+Be6GMpTZDPUkcUIExn9hh9mXoOrhzOxNRIXKtzPo4dHikHfQdEQ&#10;7XRxjEInIUN/RPTRy8GA93OM7/9xq1sAAAD//wMAUEsDBBQABgAIAAAAIQCJobV03QAAAAcBAAAP&#10;AAAAZHJzL2Rvd25yZXYueG1sTI5NT8MwEETvSPwHa5G4pQ4fbUqIU0GlVlwqQYt6duMlDsTrKHbb&#10;kF/PcoLj6I1mXrEYXCtO2IfGk4KbSQoCqfKmoVrB+26VzEGEqMno1hMq+MYAi/LyotC58Wd6w9M2&#10;1oJHKORagY2xy6UMlUWnw8R3SMw+fO905NjX0vT6zOOulbdpOpNON8QPVne4tFh9bY9OwWjmy9cX&#10;ux43z/tsnNZht1rvP5W6vhqeHkFEHOJfGX71WR1Kdjr4I5kgWgVJlk65yuABBPNklnE+KLi7B1kW&#10;8r9/+QMAAP//AwBQSwECLQAUAAYACAAAACEAtoM4kv4AAADhAQAAEwAAAAAAAAAAAAAAAAAAAAAA&#10;W0NvbnRlbnRfVHlwZXNdLnhtbFBLAQItABQABgAIAAAAIQA4/SH/1gAAAJQBAAALAAAAAAAAAAAA&#10;AAAAAC8BAABfcmVscy8ucmVsc1BLAQItABQABgAIAAAAIQASbXWe/wEAALkDAAAOAAAAAAAAAAAA&#10;AAAAAC4CAABkcnMvZTJvRG9jLnhtbFBLAQItABQABgAIAAAAIQCJobV03QAAAAcBAAAPAAAAAAAA&#10;AAAAAAAAAFkEAABkcnMvZG93bnJldi54bWxQSwUGAAAAAAQABADzAAAAYwUAAAAA&#10;" strokecolor="#4a7ebb"/>
                  </w:pict>
                </mc:Fallback>
              </mc:AlternateConten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Трофименко Светланы Евгеньевны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233700948200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233707216156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311233711600079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62" w:rsidTr="00FD5C3D">
        <w:trPr>
          <w:trHeight w:val="357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 xml:space="preserve">Простое товарищество в лице индивидуального предпринимателя Козлова Владимира Серафимовича, индивидуального предпринимателя </w:t>
            </w:r>
            <w:proofErr w:type="spellStart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Тунгусиди</w:t>
            </w:r>
            <w:proofErr w:type="spellEnd"/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 Антона Константиновича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6062" w:rsidRDefault="00F66062" w:rsidP="00FD5C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233700948200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233704826146</w:t>
            </w:r>
          </w:p>
        </w:tc>
        <w:tc>
          <w:tcPr>
            <w:tcW w:w="2552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Pr="002C7A69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405233732200072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30723326300064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A6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F66062" w:rsidTr="00FD5C3D">
        <w:trPr>
          <w:trHeight w:val="43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</w:t>
            </w:r>
          </w:p>
        </w:tc>
        <w:tc>
          <w:tcPr>
            <w:tcW w:w="1984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559" w:type="dxa"/>
            <w:vAlign w:val="center"/>
          </w:tcPr>
          <w:p w:rsidR="00F66062" w:rsidRPr="00EB1BFE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F66062" w:rsidTr="00FD5C3D">
        <w:trPr>
          <w:trHeight w:val="3420"/>
        </w:trPr>
        <w:tc>
          <w:tcPr>
            <w:tcW w:w="568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2977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F66062" w:rsidRPr="008B5574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B5574">
              <w:rPr>
                <w:rFonts w:ascii="Times New Roman" w:hAnsi="Times New Roman" w:cs="Times New Roman"/>
                <w:sz w:val="28"/>
                <w:szCs w:val="27"/>
              </w:rPr>
              <w:t>Простое товарищество в лице индивидуального предпринимателя Касаткина Александра Владимировича, индивидуального предпринимателя Мирошниченко Николая Сергеевича</w:t>
            </w:r>
          </w:p>
        </w:tc>
        <w:tc>
          <w:tcPr>
            <w:tcW w:w="1984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233704545360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233703680374</w:t>
            </w:r>
          </w:p>
        </w:tc>
        <w:tc>
          <w:tcPr>
            <w:tcW w:w="2552" w:type="dxa"/>
            <w:vAlign w:val="center"/>
          </w:tcPr>
          <w:p w:rsidR="00F66062" w:rsidRPr="00D801FC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307233732500013</w:t>
            </w:r>
          </w:p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01FC">
              <w:rPr>
                <w:rFonts w:ascii="Times New Roman" w:hAnsi="Times New Roman" w:cs="Times New Roman"/>
                <w:sz w:val="27"/>
                <w:szCs w:val="27"/>
              </w:rPr>
              <w:t>30723373300026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985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  <w:vAlign w:val="center"/>
          </w:tcPr>
          <w:p w:rsidR="00F66062" w:rsidRDefault="00F66062" w:rsidP="00FD5C3D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1BFE">
              <w:rPr>
                <w:rFonts w:ascii="Times New Roman" w:hAnsi="Times New Roman" w:cs="Times New Roman"/>
                <w:sz w:val="27"/>
                <w:szCs w:val="27"/>
              </w:rPr>
              <w:t>Низкий</w:t>
            </w:r>
          </w:p>
        </w:tc>
      </w:tr>
    </w:tbl>
    <w:p w:rsidR="00F66062" w:rsidRDefault="00F66062" w:rsidP="00F660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062" w:rsidRDefault="00F66062" w:rsidP="00F660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062" w:rsidRDefault="00F66062" w:rsidP="00F660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6062" w:rsidRDefault="00F66062" w:rsidP="00F660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транспорта и</w:t>
      </w:r>
    </w:p>
    <w:p w:rsidR="00F66062" w:rsidRPr="003C1883" w:rsidRDefault="00F66062" w:rsidP="00F660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дорожного хозяйства администрации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Е.А.Шевченко</w:t>
      </w:r>
      <w:proofErr w:type="spellEnd"/>
    </w:p>
    <w:p w:rsidR="00F66062" w:rsidRDefault="00F66062" w:rsidP="00F66062"/>
    <w:p w:rsidR="00F66062" w:rsidRDefault="00F66062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br w:type="page"/>
      </w:r>
    </w:p>
    <w:p w:rsidR="00F66062" w:rsidRDefault="00F66062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229FB" w:rsidRPr="000B1E7D" w:rsidRDefault="000229FB" w:rsidP="00A405B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0229FB" w:rsidRPr="000B1E7D" w:rsidSect="00F66062">
      <w:pgSz w:w="16838" w:h="11906" w:orient="landscape"/>
      <w:pgMar w:top="1701" w:right="1134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62" w:rsidRDefault="00F66062" w:rsidP="00F66062">
      <w:pPr>
        <w:spacing w:after="0" w:line="240" w:lineRule="auto"/>
      </w:pPr>
      <w:r>
        <w:separator/>
      </w:r>
    </w:p>
  </w:endnote>
  <w:endnote w:type="continuationSeparator" w:id="0">
    <w:p w:rsidR="00F66062" w:rsidRDefault="00F66062" w:rsidP="00F6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62" w:rsidRDefault="00F66062" w:rsidP="00F66062">
      <w:pPr>
        <w:spacing w:after="0" w:line="240" w:lineRule="auto"/>
      </w:pPr>
      <w:r>
        <w:separator/>
      </w:r>
    </w:p>
  </w:footnote>
  <w:footnote w:type="continuationSeparator" w:id="0">
    <w:p w:rsidR="00F66062" w:rsidRDefault="00F66062" w:rsidP="00F66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E"/>
    <w:rsid w:val="00012726"/>
    <w:rsid w:val="000229FB"/>
    <w:rsid w:val="00060002"/>
    <w:rsid w:val="00065B3D"/>
    <w:rsid w:val="00097287"/>
    <w:rsid w:val="000B1E7D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23F3"/>
    <w:rsid w:val="00424EE6"/>
    <w:rsid w:val="0043442E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789B"/>
    <w:rsid w:val="007834AD"/>
    <w:rsid w:val="007B0B29"/>
    <w:rsid w:val="007C5B22"/>
    <w:rsid w:val="0082198D"/>
    <w:rsid w:val="008245D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C5457"/>
    <w:rsid w:val="009D6EED"/>
    <w:rsid w:val="009D7D66"/>
    <w:rsid w:val="009E4C49"/>
    <w:rsid w:val="009F2B9F"/>
    <w:rsid w:val="00A10E5E"/>
    <w:rsid w:val="00A25496"/>
    <w:rsid w:val="00A27B48"/>
    <w:rsid w:val="00A3443F"/>
    <w:rsid w:val="00A405B7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722D5"/>
    <w:rsid w:val="00C91C81"/>
    <w:rsid w:val="00CA5AE8"/>
    <w:rsid w:val="00CC32BF"/>
    <w:rsid w:val="00CF0488"/>
    <w:rsid w:val="00D0748A"/>
    <w:rsid w:val="00D30E69"/>
    <w:rsid w:val="00D5047F"/>
    <w:rsid w:val="00D64369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61BC8"/>
    <w:rsid w:val="00E74610"/>
    <w:rsid w:val="00E81A35"/>
    <w:rsid w:val="00E8374D"/>
    <w:rsid w:val="00E8479C"/>
    <w:rsid w:val="00E90D97"/>
    <w:rsid w:val="00EA6A0D"/>
    <w:rsid w:val="00EB0C68"/>
    <w:rsid w:val="00EB3596"/>
    <w:rsid w:val="00EB595E"/>
    <w:rsid w:val="00EC554E"/>
    <w:rsid w:val="00EC5E43"/>
    <w:rsid w:val="00ED3B7F"/>
    <w:rsid w:val="00ED464C"/>
    <w:rsid w:val="00ED680B"/>
    <w:rsid w:val="00EE7496"/>
    <w:rsid w:val="00F007F2"/>
    <w:rsid w:val="00F128C7"/>
    <w:rsid w:val="00F3732C"/>
    <w:rsid w:val="00F453B2"/>
    <w:rsid w:val="00F52B61"/>
    <w:rsid w:val="00F66062"/>
    <w:rsid w:val="00F81C06"/>
    <w:rsid w:val="00F9796C"/>
    <w:rsid w:val="00FA3C7A"/>
    <w:rsid w:val="00FB1127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62"/>
  </w:style>
  <w:style w:type="paragraph" w:styleId="a6">
    <w:name w:val="footer"/>
    <w:basedOn w:val="a"/>
    <w:link w:val="a7"/>
    <w:uiPriority w:val="99"/>
    <w:unhideWhenUsed/>
    <w:rsid w:val="00F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062"/>
  </w:style>
  <w:style w:type="table" w:styleId="a8">
    <w:name w:val="Table Grid"/>
    <w:basedOn w:val="a1"/>
    <w:uiPriority w:val="59"/>
    <w:rsid w:val="00F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5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62"/>
  </w:style>
  <w:style w:type="paragraph" w:styleId="a6">
    <w:name w:val="footer"/>
    <w:basedOn w:val="a"/>
    <w:link w:val="a7"/>
    <w:uiPriority w:val="99"/>
    <w:unhideWhenUsed/>
    <w:rsid w:val="00F6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062"/>
  </w:style>
  <w:style w:type="table" w:styleId="a8">
    <w:name w:val="Table Grid"/>
    <w:basedOn w:val="a1"/>
    <w:uiPriority w:val="59"/>
    <w:rsid w:val="00F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5E0C-FC5D-4162-BFF6-62B920C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2022-11-10T05:59:00Z</cp:lastPrinted>
  <dcterms:created xsi:type="dcterms:W3CDTF">2022-10-28T10:47:00Z</dcterms:created>
  <dcterms:modified xsi:type="dcterms:W3CDTF">2022-11-25T13:07:00Z</dcterms:modified>
</cp:coreProperties>
</file>