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CFB" w:rsidRDefault="00CB4CFB" w:rsidP="006576F1">
      <w:pPr>
        <w:spacing w:after="0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14189F" w:rsidRDefault="0014189F" w:rsidP="006576F1">
      <w:pPr>
        <w:spacing w:after="0"/>
        <w:ind w:right="-284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14189F" w:rsidRDefault="0014189F" w:rsidP="006576F1">
      <w:pPr>
        <w:spacing w:after="0"/>
        <w:ind w:right="-284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CB4CFB" w:rsidRDefault="00544D5C" w:rsidP="006576F1">
      <w:pPr>
        <w:spacing w:after="0"/>
        <w:ind w:right="-28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23</w:t>
      </w:r>
      <w:r w:rsidR="0014189F" w:rsidRPr="0014189F">
        <w:rPr>
          <w:rFonts w:ascii="Times New Roman" w:hAnsi="Times New Roman"/>
          <w:bCs/>
          <w:sz w:val="28"/>
          <w:szCs w:val="28"/>
        </w:rPr>
        <w:t xml:space="preserve"> </w:t>
      </w:r>
      <w:r w:rsidR="00B84F4A" w:rsidRPr="0014189F">
        <w:rPr>
          <w:rFonts w:ascii="Times New Roman" w:hAnsi="Times New Roman"/>
          <w:sz w:val="28"/>
          <w:szCs w:val="28"/>
        </w:rPr>
        <w:t xml:space="preserve"> ноября</w:t>
      </w:r>
      <w:r w:rsidR="00C2443A">
        <w:rPr>
          <w:rFonts w:ascii="Times New Roman" w:hAnsi="Times New Roman"/>
          <w:sz w:val="28"/>
          <w:szCs w:val="28"/>
        </w:rPr>
        <w:t xml:space="preserve"> </w:t>
      </w:r>
      <w:r w:rsidR="00A000C3">
        <w:rPr>
          <w:rFonts w:ascii="Times New Roman" w:hAnsi="Times New Roman"/>
          <w:sz w:val="28"/>
          <w:szCs w:val="28"/>
        </w:rPr>
        <w:t xml:space="preserve"> </w:t>
      </w:r>
      <w:r w:rsidR="008D6D95">
        <w:rPr>
          <w:rFonts w:ascii="Times New Roman" w:hAnsi="Times New Roman"/>
          <w:sz w:val="28"/>
          <w:szCs w:val="28"/>
        </w:rPr>
        <w:t>2022</w:t>
      </w:r>
      <w:r w:rsidR="00CB4CFB">
        <w:rPr>
          <w:rFonts w:ascii="Times New Roman" w:hAnsi="Times New Roman"/>
          <w:sz w:val="28"/>
          <w:szCs w:val="28"/>
        </w:rPr>
        <w:t xml:space="preserve"> года</w:t>
      </w:r>
    </w:p>
    <w:p w:rsidR="00CB4CFB" w:rsidRDefault="00CB4CFB" w:rsidP="006576F1">
      <w:pPr>
        <w:spacing w:after="0" w:line="276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4CFB" w:rsidRDefault="009D771D" w:rsidP="006576F1">
      <w:pPr>
        <w:spacing w:after="0" w:line="276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Заключение № 9</w:t>
      </w:r>
      <w:r w:rsidR="00544D5C">
        <w:rPr>
          <w:rFonts w:ascii="Times New Roman" w:hAnsi="Times New Roman"/>
          <w:b/>
          <w:bCs/>
          <w:sz w:val="28"/>
          <w:szCs w:val="28"/>
        </w:rPr>
        <w:t>5</w:t>
      </w:r>
    </w:p>
    <w:p w:rsidR="00CB4CFB" w:rsidRDefault="00CB4CFB" w:rsidP="006576F1">
      <w:pPr>
        <w:spacing w:after="0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E64AD9" w:rsidRDefault="00CB4CFB" w:rsidP="006576F1">
      <w:pPr>
        <w:spacing w:after="0"/>
        <w:ind w:right="-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Структурное подразделение, представившее проект НПА для проведения антикоррупционной экспертизы</w:t>
      </w:r>
      <w:r w:rsidR="00BC4B80">
        <w:rPr>
          <w:rFonts w:ascii="Times New Roman" w:hAnsi="Times New Roman"/>
          <w:bCs/>
          <w:sz w:val="28"/>
          <w:szCs w:val="28"/>
        </w:rPr>
        <w:t>:</w:t>
      </w:r>
      <w:r w:rsidR="000D1A77">
        <w:rPr>
          <w:rFonts w:ascii="Times New Roman" w:hAnsi="Times New Roman"/>
          <w:bCs/>
          <w:sz w:val="28"/>
          <w:szCs w:val="28"/>
        </w:rPr>
        <w:t xml:space="preserve"> </w:t>
      </w:r>
      <w:r w:rsidR="00544D5C">
        <w:rPr>
          <w:rFonts w:ascii="Times New Roman" w:hAnsi="Times New Roman"/>
          <w:bCs/>
          <w:sz w:val="28"/>
          <w:szCs w:val="28"/>
        </w:rPr>
        <w:t>общий</w:t>
      </w:r>
      <w:r w:rsidR="009D771D">
        <w:rPr>
          <w:rFonts w:ascii="Times New Roman" w:hAnsi="Times New Roman"/>
          <w:bCs/>
          <w:sz w:val="28"/>
          <w:szCs w:val="28"/>
        </w:rPr>
        <w:t xml:space="preserve"> отдел администрации муниципального образования Крымский район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На основании постановления администрации муниципального </w:t>
      </w:r>
      <w:r w:rsidR="00190D22">
        <w:rPr>
          <w:rFonts w:ascii="Times New Roman" w:hAnsi="Times New Roman"/>
          <w:sz w:val="28"/>
          <w:szCs w:val="28"/>
        </w:rPr>
        <w:t>образования Крымский район от 27 ноября 2018 года № 2040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Положения о порядке проведения антикоррупционной экспертизы нормативных правовых 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544D5C" w:rsidRPr="00544D5C" w:rsidRDefault="00CB4CFB" w:rsidP="00544D5C">
      <w:pPr>
        <w:spacing w:after="0"/>
        <w:ind w:right="-284"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Антикоррупционной экспертизе подлежит проект </w:t>
      </w:r>
      <w:r w:rsidR="00A31385">
        <w:rPr>
          <w:rFonts w:ascii="Times New Roman" w:hAnsi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</w:t>
      </w:r>
      <w:r w:rsidR="004269F4">
        <w:rPr>
          <w:rFonts w:ascii="Times New Roman" w:hAnsi="Times New Roman"/>
          <w:sz w:val="28"/>
          <w:szCs w:val="28"/>
        </w:rPr>
        <w:t xml:space="preserve">го образования Крымский район </w:t>
      </w:r>
      <w:r w:rsidR="00544D5C" w:rsidRPr="00544D5C">
        <w:rPr>
          <w:rFonts w:ascii="Times New Roman" w:hAnsi="Times New Roman"/>
          <w:b/>
          <w:sz w:val="28"/>
          <w:szCs w:val="28"/>
        </w:rPr>
        <w:t>–</w:t>
      </w:r>
      <w:r w:rsidR="004269F4" w:rsidRPr="00544D5C">
        <w:rPr>
          <w:rFonts w:ascii="Times New Roman" w:hAnsi="Times New Roman"/>
          <w:b/>
          <w:sz w:val="28"/>
          <w:szCs w:val="28"/>
        </w:rPr>
        <w:t xml:space="preserve"> </w:t>
      </w:r>
      <w:r w:rsidR="00544D5C" w:rsidRPr="00544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утверждении порядка и условий предоставления ежегодного дополнительного оплачиваемого отпуска муниципальным служащим администрации муниципального образования Крымский район за особые условия службы (ненормированный служебный день)».</w:t>
      </w:r>
      <w:bookmarkStart w:id="0" w:name="_GoBack"/>
      <w:bookmarkEnd w:id="0"/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6576F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Проект размещён на официальном сайте администрации муниципального образования Крымский район.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К проекту </w:t>
      </w:r>
      <w:r w:rsidR="00A31385">
        <w:rPr>
          <w:rFonts w:ascii="Times New Roman" w:hAnsi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Крымский район </w:t>
      </w:r>
      <w:r w:rsidR="00A31385">
        <w:rPr>
          <w:rFonts w:ascii="Times New Roman" w:hAnsi="Times New Roman"/>
          <w:sz w:val="28"/>
          <w:szCs w:val="28"/>
        </w:rPr>
        <w:t>пояснительная записка не</w:t>
      </w:r>
      <w:r w:rsidR="00A31385" w:rsidRPr="00A31385">
        <w:rPr>
          <w:rFonts w:ascii="Times New Roman" w:hAnsi="Times New Roman"/>
          <w:sz w:val="28"/>
          <w:szCs w:val="28"/>
        </w:rPr>
        <w:t xml:space="preserve"> </w:t>
      </w:r>
      <w:r w:rsidR="00A31385">
        <w:rPr>
          <w:rFonts w:ascii="Times New Roman" w:hAnsi="Times New Roman"/>
          <w:sz w:val="28"/>
          <w:szCs w:val="28"/>
        </w:rPr>
        <w:t>предоставлена.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 нормативных правовых актов или проектов нормативных правовых </w:t>
      </w:r>
      <w:r>
        <w:rPr>
          <w:rFonts w:ascii="Times New Roman" w:hAnsi="Times New Roman"/>
          <w:sz w:val="28"/>
          <w:szCs w:val="28"/>
        </w:rPr>
        <w:lastRenderedPageBreak/>
        <w:t xml:space="preserve">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D771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По результатам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проведения антикоррупционной экспертизы проекта  </w:t>
      </w:r>
      <w:r w:rsidR="00CB1C2B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Крымский район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По результатам проведённой антикоррупционной экспертизы в названном проекте </w:t>
      </w:r>
      <w:r w:rsidR="00CB1C2B">
        <w:rPr>
          <w:rFonts w:ascii="Times New Roman" w:hAnsi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Крымский район 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CB4CFB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CB4CFB" w:rsidRDefault="002D0D30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CB4CFB">
        <w:rPr>
          <w:rFonts w:ascii="Times New Roman" w:hAnsi="Times New Roman"/>
          <w:sz w:val="28"/>
          <w:szCs w:val="28"/>
        </w:rPr>
        <w:t xml:space="preserve">ачальник правового управления </w:t>
      </w:r>
    </w:p>
    <w:p w:rsidR="00CB4CFB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</w:t>
      </w:r>
      <w:r w:rsidR="002D0D30"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 w:rsidR="002D0D30">
        <w:rPr>
          <w:rFonts w:ascii="Times New Roman" w:hAnsi="Times New Roman"/>
          <w:sz w:val="28"/>
          <w:szCs w:val="28"/>
        </w:rPr>
        <w:t>М.А.Трубицын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</w:p>
    <w:p w:rsidR="00CB4CFB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</w:p>
    <w:p w:rsidR="00CB4CFB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B71A6F" w:rsidRPr="001A4EEA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B71A6F" w:rsidRDefault="00B71A6F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6576F1" w:rsidRDefault="006576F1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37761D" w:rsidRDefault="0037761D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6F229E" w:rsidRDefault="006F229E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6F229E" w:rsidRDefault="006F229E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480474" w:rsidRDefault="00480474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480474" w:rsidRDefault="00480474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480474" w:rsidRDefault="00480474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776B55" w:rsidRDefault="00776B55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480474" w:rsidRDefault="00480474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6F229E" w:rsidRDefault="006F229E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2D0D30" w:rsidRDefault="002D0D30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9D771D" w:rsidRDefault="009D771D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9D771D" w:rsidRDefault="009D771D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9D771D" w:rsidRDefault="009D771D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E468A6" w:rsidRPr="002D0D30" w:rsidRDefault="002D0D30" w:rsidP="002D0D30">
      <w:pPr>
        <w:spacing w:after="0"/>
        <w:ind w:right="-284"/>
        <w:rPr>
          <w:rFonts w:ascii="Times New Roman" w:hAnsi="Times New Roman" w:cs="Times New Roman"/>
        </w:rPr>
      </w:pPr>
      <w:proofErr w:type="spellStart"/>
      <w:r w:rsidRPr="002D0D30">
        <w:rPr>
          <w:rFonts w:ascii="Times New Roman" w:hAnsi="Times New Roman" w:cs="Times New Roman"/>
        </w:rPr>
        <w:t>Т.В.Ольденбургер</w:t>
      </w:r>
      <w:proofErr w:type="spellEnd"/>
    </w:p>
    <w:p w:rsidR="002D0D30" w:rsidRDefault="002D0D30" w:rsidP="002D0D30">
      <w:pPr>
        <w:spacing w:after="0"/>
        <w:ind w:right="-284"/>
      </w:pPr>
      <w:r w:rsidRPr="002D0D30">
        <w:rPr>
          <w:rFonts w:ascii="Times New Roman" w:hAnsi="Times New Roman" w:cs="Times New Roman"/>
        </w:rPr>
        <w:t>21386</w:t>
      </w:r>
    </w:p>
    <w:p w:rsidR="002D0D30" w:rsidRDefault="002D0D30" w:rsidP="006576F1">
      <w:pPr>
        <w:ind w:right="-284"/>
      </w:pPr>
    </w:p>
    <w:sectPr w:rsidR="002D0D30" w:rsidSect="002D0D3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5CA"/>
    <w:rsid w:val="000A3D33"/>
    <w:rsid w:val="000C7594"/>
    <w:rsid w:val="000D1A77"/>
    <w:rsid w:val="00115C21"/>
    <w:rsid w:val="0011732A"/>
    <w:rsid w:val="0012370F"/>
    <w:rsid w:val="0014189F"/>
    <w:rsid w:val="00190D22"/>
    <w:rsid w:val="001A4EEA"/>
    <w:rsid w:val="00245EA6"/>
    <w:rsid w:val="002C35E2"/>
    <w:rsid w:val="002D0D30"/>
    <w:rsid w:val="002F492B"/>
    <w:rsid w:val="0037761D"/>
    <w:rsid w:val="003E1456"/>
    <w:rsid w:val="004269F4"/>
    <w:rsid w:val="00434DEE"/>
    <w:rsid w:val="00480474"/>
    <w:rsid w:val="00544D5C"/>
    <w:rsid w:val="005A3378"/>
    <w:rsid w:val="00645336"/>
    <w:rsid w:val="006576F1"/>
    <w:rsid w:val="006A2421"/>
    <w:rsid w:val="006F229E"/>
    <w:rsid w:val="00776B55"/>
    <w:rsid w:val="007A27A6"/>
    <w:rsid w:val="008D6D95"/>
    <w:rsid w:val="009246A8"/>
    <w:rsid w:val="009D771D"/>
    <w:rsid w:val="00A000C3"/>
    <w:rsid w:val="00A057B3"/>
    <w:rsid w:val="00A31385"/>
    <w:rsid w:val="00A42A6D"/>
    <w:rsid w:val="00A845CA"/>
    <w:rsid w:val="00AD234F"/>
    <w:rsid w:val="00B31634"/>
    <w:rsid w:val="00B47086"/>
    <w:rsid w:val="00B718CA"/>
    <w:rsid w:val="00B71A6F"/>
    <w:rsid w:val="00B84F4A"/>
    <w:rsid w:val="00BB2FB4"/>
    <w:rsid w:val="00BC4280"/>
    <w:rsid w:val="00BC4B80"/>
    <w:rsid w:val="00C17B37"/>
    <w:rsid w:val="00C2443A"/>
    <w:rsid w:val="00C439CE"/>
    <w:rsid w:val="00CB1C2B"/>
    <w:rsid w:val="00CB4CFB"/>
    <w:rsid w:val="00CD1821"/>
    <w:rsid w:val="00E468A6"/>
    <w:rsid w:val="00E5389B"/>
    <w:rsid w:val="00E64AD9"/>
    <w:rsid w:val="00EA4721"/>
    <w:rsid w:val="00ED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FB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17B37"/>
    <w:pPr>
      <w:widowControl w:val="0"/>
      <w:suppressAutoHyphens/>
      <w:spacing w:after="0" w:line="240" w:lineRule="auto"/>
      <w:ind w:left="1040"/>
    </w:pPr>
    <w:rPr>
      <w:rFonts w:ascii="Arial" w:eastAsia="Times New Roman" w:hAnsi="Arial" w:cs="Arial"/>
      <w:sz w:val="6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FB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17B37"/>
    <w:pPr>
      <w:widowControl w:val="0"/>
      <w:suppressAutoHyphens/>
      <w:spacing w:after="0" w:line="240" w:lineRule="auto"/>
      <w:ind w:left="1040"/>
    </w:pPr>
    <w:rPr>
      <w:rFonts w:ascii="Arial" w:eastAsia="Times New Roman" w:hAnsi="Arial" w:cs="Arial"/>
      <w:sz w:val="6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11111</cp:lastModifiedBy>
  <cp:revision>50</cp:revision>
  <cp:lastPrinted>2022-01-17T11:57:00Z</cp:lastPrinted>
  <dcterms:created xsi:type="dcterms:W3CDTF">2019-12-20T08:42:00Z</dcterms:created>
  <dcterms:modified xsi:type="dcterms:W3CDTF">2022-11-23T08:38:00Z</dcterms:modified>
</cp:coreProperties>
</file>