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B34A88" w:rsidP="006576F1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90CD6">
        <w:rPr>
          <w:rFonts w:ascii="Times New Roman" w:hAnsi="Times New Roman"/>
          <w:sz w:val="28"/>
          <w:szCs w:val="28"/>
        </w:rPr>
        <w:t xml:space="preserve"> ноября</w:t>
      </w:r>
      <w:r w:rsidR="00C2443A">
        <w:rPr>
          <w:rFonts w:ascii="Times New Roman" w:hAnsi="Times New Roman"/>
          <w:sz w:val="28"/>
          <w:szCs w:val="28"/>
        </w:rPr>
        <w:t xml:space="preserve"> </w:t>
      </w:r>
      <w:r w:rsidR="00A000C3">
        <w:rPr>
          <w:rFonts w:ascii="Times New Roman" w:hAnsi="Times New Roman"/>
          <w:sz w:val="28"/>
          <w:szCs w:val="28"/>
        </w:rPr>
        <w:t xml:space="preserve"> </w:t>
      </w:r>
      <w:r w:rsidR="008D6D95">
        <w:rPr>
          <w:rFonts w:ascii="Times New Roman" w:hAnsi="Times New Roman"/>
          <w:sz w:val="28"/>
          <w:szCs w:val="28"/>
        </w:rPr>
        <w:t>2022</w:t>
      </w:r>
      <w:r w:rsidR="00CB4CFB">
        <w:rPr>
          <w:rFonts w:ascii="Times New Roman" w:hAnsi="Times New Roman"/>
          <w:sz w:val="28"/>
          <w:szCs w:val="28"/>
        </w:rPr>
        <w:t xml:space="preserve"> года</w:t>
      </w:r>
    </w:p>
    <w:p w:rsidR="00CB4CFB" w:rsidRDefault="00CB4CFB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B34A88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 87</w:t>
      </w:r>
      <w:bookmarkStart w:id="0" w:name="_GoBack"/>
      <w:bookmarkEnd w:id="0"/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проведения антикоррупционной экспертизы</w:t>
      </w:r>
      <w:r w:rsidR="00BC4B80">
        <w:rPr>
          <w:rFonts w:ascii="Times New Roman" w:hAnsi="Times New Roman"/>
          <w:bCs/>
          <w:sz w:val="28"/>
          <w:szCs w:val="28"/>
        </w:rPr>
        <w:t>:</w:t>
      </w:r>
      <w:r w:rsidR="000D1A77">
        <w:rPr>
          <w:rFonts w:ascii="Times New Roman" w:hAnsi="Times New Roman"/>
          <w:bCs/>
          <w:sz w:val="28"/>
          <w:szCs w:val="28"/>
        </w:rPr>
        <w:t xml:space="preserve"> </w:t>
      </w:r>
      <w:r w:rsidR="00B34A88">
        <w:rPr>
          <w:rFonts w:ascii="Times New Roman" w:hAnsi="Times New Roman"/>
          <w:bCs/>
          <w:sz w:val="28"/>
          <w:szCs w:val="28"/>
        </w:rPr>
        <w:t>МКУ «Уполномоченное учреждение в сфере закупок» муниципального образования Крымский район.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</w:t>
      </w:r>
      <w:r w:rsidR="00190D22">
        <w:rPr>
          <w:rFonts w:ascii="Times New Roman" w:hAnsi="Times New Roman"/>
          <w:sz w:val="28"/>
          <w:szCs w:val="28"/>
        </w:rPr>
        <w:t>образования Крымский район от 27 ноября 2018 года №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B34A88" w:rsidRDefault="00CB4CFB" w:rsidP="006576F1">
      <w:pPr>
        <w:pStyle w:val="FR1"/>
        <w:spacing w:before="20"/>
        <w:ind w:left="0"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</w:t>
      </w:r>
      <w:r w:rsidR="004269F4">
        <w:rPr>
          <w:rFonts w:ascii="Times New Roman" w:hAnsi="Times New Roman"/>
          <w:sz w:val="28"/>
          <w:szCs w:val="28"/>
        </w:rPr>
        <w:t xml:space="preserve">го образования Крымский район </w:t>
      </w:r>
      <w:r w:rsidR="004269F4" w:rsidRPr="004269F4">
        <w:rPr>
          <w:rFonts w:ascii="Times New Roman" w:hAnsi="Times New Roman"/>
          <w:b/>
          <w:sz w:val="28"/>
          <w:szCs w:val="28"/>
        </w:rPr>
        <w:t xml:space="preserve">- </w:t>
      </w:r>
      <w:r w:rsidR="004269F4" w:rsidRPr="00592CD7">
        <w:rPr>
          <w:rFonts w:ascii="Times New Roman" w:hAnsi="Times New Roman"/>
          <w:b/>
          <w:sz w:val="28"/>
          <w:szCs w:val="28"/>
        </w:rPr>
        <w:t>«О</w:t>
      </w:r>
      <w:r w:rsidR="00B34A88">
        <w:rPr>
          <w:rFonts w:ascii="Times New Roman" w:hAnsi="Times New Roman"/>
          <w:b/>
          <w:sz w:val="28"/>
          <w:szCs w:val="28"/>
        </w:rPr>
        <w:t>б авансировании за счет средств бюджета муниципального образования Крымский район постановки товаров, выполнения работ т оказания услуг для муниципальных нужд».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6576F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Проект размещён на официальном сайте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 проекту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</w:t>
      </w:r>
      <w:r w:rsidR="00A31385">
        <w:rPr>
          <w:rFonts w:ascii="Times New Roman" w:hAnsi="Times New Roman"/>
          <w:sz w:val="28"/>
          <w:szCs w:val="28"/>
        </w:rPr>
        <w:t>пояснительная записка не</w:t>
      </w:r>
      <w:r w:rsidR="00A31385" w:rsidRPr="00A31385">
        <w:rPr>
          <w:rFonts w:ascii="Times New Roman" w:hAnsi="Times New Roman"/>
          <w:sz w:val="28"/>
          <w:szCs w:val="28"/>
        </w:rPr>
        <w:t xml:space="preserve"> </w:t>
      </w:r>
      <w:r w:rsidR="00A31385">
        <w:rPr>
          <w:rFonts w:ascii="Times New Roman" w:hAnsi="Times New Roman"/>
          <w:sz w:val="28"/>
          <w:szCs w:val="28"/>
        </w:rPr>
        <w:t>предоставлена.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17B37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5. </w:t>
      </w:r>
      <w:r w:rsidR="00C17B37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 </w:t>
      </w:r>
      <w:r w:rsidR="00B34A88">
        <w:rPr>
          <w:rFonts w:ascii="Times New Roman" w:hAnsi="Times New Roman"/>
          <w:sz w:val="28"/>
          <w:szCs w:val="28"/>
        </w:rPr>
        <w:t>17</w:t>
      </w:r>
      <w:r w:rsidR="00C90CD6">
        <w:rPr>
          <w:rFonts w:ascii="Times New Roman" w:hAnsi="Times New Roman"/>
          <w:sz w:val="28"/>
          <w:szCs w:val="28"/>
        </w:rPr>
        <w:t>.10</w:t>
      </w:r>
      <w:r w:rsidR="005A3378">
        <w:rPr>
          <w:rFonts w:ascii="Times New Roman" w:hAnsi="Times New Roman"/>
          <w:sz w:val="28"/>
          <w:szCs w:val="28"/>
        </w:rPr>
        <w:t>.2022</w:t>
      </w:r>
      <w:r w:rsidR="00C17B37">
        <w:rPr>
          <w:rFonts w:ascii="Times New Roman" w:hAnsi="Times New Roman"/>
          <w:sz w:val="28"/>
          <w:szCs w:val="28"/>
        </w:rPr>
        <w:t xml:space="preserve"> года </w:t>
      </w:r>
      <w:r w:rsidR="00C17B37" w:rsidRPr="00FD148D">
        <w:rPr>
          <w:rFonts w:ascii="Times New Roman" w:hAnsi="Times New Roman"/>
          <w:sz w:val="28"/>
          <w:szCs w:val="28"/>
        </w:rPr>
        <w:t xml:space="preserve"> </w:t>
      </w:r>
      <w:r w:rsidR="00AD234F">
        <w:rPr>
          <w:rFonts w:ascii="Times New Roman" w:hAnsi="Times New Roman"/>
          <w:sz w:val="28"/>
          <w:szCs w:val="28"/>
        </w:rPr>
        <w:t>№ 86-03-2022</w:t>
      </w:r>
      <w:r w:rsidR="00B34A88">
        <w:rPr>
          <w:rFonts w:ascii="Times New Roman" w:hAnsi="Times New Roman"/>
          <w:sz w:val="28"/>
          <w:szCs w:val="28"/>
        </w:rPr>
        <w:t>/901</w:t>
      </w:r>
      <w:r w:rsidR="00C17B37">
        <w:rPr>
          <w:rFonts w:ascii="Times New Roman" w:hAnsi="Times New Roman"/>
          <w:sz w:val="28"/>
          <w:szCs w:val="28"/>
        </w:rPr>
        <w:t xml:space="preserve">, </w:t>
      </w:r>
      <w:r w:rsidR="00C17B37" w:rsidRPr="00FD148D">
        <w:rPr>
          <w:rFonts w:ascii="Times New Roman" w:hAnsi="Times New Roman"/>
          <w:sz w:val="28"/>
          <w:szCs w:val="28"/>
        </w:rPr>
        <w:t xml:space="preserve">согласно которого положений, которые могут вызвать коррупционные действия и решения субъектов </w:t>
      </w:r>
      <w:proofErr w:type="spellStart"/>
      <w:r w:rsidR="00C17B37" w:rsidRPr="00FD148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C17B37" w:rsidRPr="00FD148D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проекта  </w:t>
      </w:r>
      <w:r w:rsidR="00CB1C2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</w:t>
      </w:r>
      <w:r w:rsidR="00CB1C2B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CB4CFB" w:rsidRDefault="002D0D30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B4CFB">
        <w:rPr>
          <w:rFonts w:ascii="Times New Roman" w:hAnsi="Times New Roman"/>
          <w:sz w:val="28"/>
          <w:szCs w:val="28"/>
        </w:rPr>
        <w:t xml:space="preserve">ачальник правового управления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2D0D30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2D0D30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B71A6F" w:rsidRPr="001A4EEA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71A6F" w:rsidRDefault="00B71A6F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2D0D30" w:rsidRDefault="002D0D30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B34A88" w:rsidRDefault="00B34A88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B34A88" w:rsidRDefault="00B34A88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B34A88" w:rsidRDefault="00B34A88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C90CD6" w:rsidRDefault="00C90CD6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E468A6" w:rsidRPr="002D0D30" w:rsidRDefault="002D0D30" w:rsidP="002D0D30">
      <w:pPr>
        <w:spacing w:after="0"/>
        <w:ind w:right="-284"/>
        <w:rPr>
          <w:rFonts w:ascii="Times New Roman" w:hAnsi="Times New Roman" w:cs="Times New Roman"/>
        </w:rPr>
      </w:pPr>
      <w:proofErr w:type="spellStart"/>
      <w:r w:rsidRPr="002D0D30">
        <w:rPr>
          <w:rFonts w:ascii="Times New Roman" w:hAnsi="Times New Roman" w:cs="Times New Roman"/>
        </w:rPr>
        <w:t>Т.В.Ольденбургер</w:t>
      </w:r>
      <w:proofErr w:type="spellEnd"/>
    </w:p>
    <w:p w:rsidR="002D0D30" w:rsidRDefault="002D0D30" w:rsidP="002D0D30">
      <w:pPr>
        <w:spacing w:after="0"/>
        <w:ind w:right="-284"/>
      </w:pPr>
      <w:r w:rsidRPr="002D0D30">
        <w:rPr>
          <w:rFonts w:ascii="Times New Roman" w:hAnsi="Times New Roman" w:cs="Times New Roman"/>
        </w:rPr>
        <w:t>21386</w:t>
      </w:r>
    </w:p>
    <w:p w:rsidR="002D0D30" w:rsidRDefault="002D0D30" w:rsidP="006576F1">
      <w:pPr>
        <w:ind w:right="-284"/>
      </w:pPr>
    </w:p>
    <w:sectPr w:rsidR="002D0D30" w:rsidSect="002D0D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CA"/>
    <w:rsid w:val="000A3D33"/>
    <w:rsid w:val="000C7594"/>
    <w:rsid w:val="000D1A77"/>
    <w:rsid w:val="00115C21"/>
    <w:rsid w:val="0011732A"/>
    <w:rsid w:val="0012370F"/>
    <w:rsid w:val="00190D22"/>
    <w:rsid w:val="001A4EEA"/>
    <w:rsid w:val="00245EA6"/>
    <w:rsid w:val="002C35E2"/>
    <w:rsid w:val="002D0D30"/>
    <w:rsid w:val="002F492B"/>
    <w:rsid w:val="0037761D"/>
    <w:rsid w:val="003E1456"/>
    <w:rsid w:val="004269F4"/>
    <w:rsid w:val="00434DEE"/>
    <w:rsid w:val="005A3378"/>
    <w:rsid w:val="00645336"/>
    <w:rsid w:val="006576F1"/>
    <w:rsid w:val="006A2421"/>
    <w:rsid w:val="006F229E"/>
    <w:rsid w:val="007A27A6"/>
    <w:rsid w:val="008D6D95"/>
    <w:rsid w:val="009246A8"/>
    <w:rsid w:val="00A000C3"/>
    <w:rsid w:val="00A31385"/>
    <w:rsid w:val="00A42A6D"/>
    <w:rsid w:val="00A845CA"/>
    <w:rsid w:val="00AD234F"/>
    <w:rsid w:val="00B31634"/>
    <w:rsid w:val="00B34A88"/>
    <w:rsid w:val="00B47086"/>
    <w:rsid w:val="00B718CA"/>
    <w:rsid w:val="00B71A6F"/>
    <w:rsid w:val="00BB2FB4"/>
    <w:rsid w:val="00BC4280"/>
    <w:rsid w:val="00BC4B80"/>
    <w:rsid w:val="00C17B37"/>
    <w:rsid w:val="00C2443A"/>
    <w:rsid w:val="00C439CE"/>
    <w:rsid w:val="00C90CD6"/>
    <w:rsid w:val="00CB1C2B"/>
    <w:rsid w:val="00CB4CFB"/>
    <w:rsid w:val="00CD1821"/>
    <w:rsid w:val="00E468A6"/>
    <w:rsid w:val="00E5389B"/>
    <w:rsid w:val="00EA4721"/>
    <w:rsid w:val="00ED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44</cp:revision>
  <cp:lastPrinted>2022-11-07T07:56:00Z</cp:lastPrinted>
  <dcterms:created xsi:type="dcterms:W3CDTF">2019-12-20T08:42:00Z</dcterms:created>
  <dcterms:modified xsi:type="dcterms:W3CDTF">2022-11-07T07:59:00Z</dcterms:modified>
</cp:coreProperties>
</file>