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4F" w:rsidRPr="00AC425B" w:rsidRDefault="00164E4F" w:rsidP="00164E4F">
      <w:pPr>
        <w:pStyle w:val="ConsPlusNormal"/>
        <w:widowControl/>
        <w:tabs>
          <w:tab w:val="left" w:pos="6600"/>
          <w:tab w:val="left" w:pos="7320"/>
        </w:tabs>
        <w:ind w:left="8705" w:hanging="4080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7"/>
        </w:rPr>
      </w:pPr>
      <w:r w:rsidRPr="00AC425B">
        <w:rPr>
          <w:rFonts w:ascii="Times New Roman" w:hAnsi="Times New Roman" w:cs="Times New Roman"/>
          <w:color w:val="FFFFFF" w:themeColor="background1"/>
          <w:sz w:val="28"/>
          <w:szCs w:val="27"/>
        </w:rPr>
        <w:t>ПРОЕКТ</w:t>
      </w:r>
    </w:p>
    <w:p w:rsidR="00164E4F" w:rsidRPr="001B3A97" w:rsidRDefault="00164E4F" w:rsidP="00164E4F">
      <w:pPr>
        <w:pStyle w:val="ConsPlusNormal"/>
        <w:widowControl/>
        <w:tabs>
          <w:tab w:val="left" w:pos="6600"/>
          <w:tab w:val="left" w:pos="7320"/>
        </w:tabs>
        <w:ind w:left="8705" w:hanging="4080"/>
        <w:jc w:val="both"/>
        <w:outlineLvl w:val="0"/>
        <w:rPr>
          <w:rFonts w:ascii="Times New Roman" w:hAnsi="Times New Roman" w:cs="Times New Roman"/>
          <w:sz w:val="28"/>
          <w:szCs w:val="27"/>
        </w:rPr>
      </w:pPr>
    </w:p>
    <w:p w:rsidR="00164E4F" w:rsidRPr="001B3A97" w:rsidRDefault="00164E4F" w:rsidP="00164E4F">
      <w:pPr>
        <w:pStyle w:val="ConsPlusNormal"/>
        <w:widowControl/>
        <w:tabs>
          <w:tab w:val="left" w:pos="6600"/>
          <w:tab w:val="left" w:pos="7320"/>
        </w:tabs>
        <w:ind w:left="8705" w:hanging="4080"/>
        <w:jc w:val="both"/>
        <w:outlineLvl w:val="0"/>
        <w:rPr>
          <w:rFonts w:ascii="Times New Roman" w:hAnsi="Times New Roman" w:cs="Times New Roman"/>
          <w:sz w:val="28"/>
          <w:szCs w:val="27"/>
        </w:rPr>
      </w:pPr>
    </w:p>
    <w:p w:rsidR="00164E4F" w:rsidRPr="001B3A97" w:rsidRDefault="00164E4F" w:rsidP="00164E4F">
      <w:pPr>
        <w:pStyle w:val="ConsPlusNormal"/>
        <w:widowControl/>
        <w:tabs>
          <w:tab w:val="left" w:pos="6600"/>
          <w:tab w:val="left" w:pos="73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7"/>
        </w:rPr>
      </w:pPr>
    </w:p>
    <w:p w:rsidR="00164E4F" w:rsidRPr="001B3A97" w:rsidRDefault="00164E4F" w:rsidP="00164E4F">
      <w:pPr>
        <w:pStyle w:val="ConsPlusNormal"/>
        <w:widowControl/>
        <w:tabs>
          <w:tab w:val="left" w:pos="6600"/>
          <w:tab w:val="left" w:pos="73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7"/>
        </w:rPr>
      </w:pPr>
    </w:p>
    <w:p w:rsidR="00164E4F" w:rsidRPr="001B3A97" w:rsidRDefault="00164E4F" w:rsidP="00164E4F">
      <w:pPr>
        <w:pStyle w:val="ConsPlusNormal"/>
        <w:widowControl/>
        <w:tabs>
          <w:tab w:val="left" w:pos="6600"/>
          <w:tab w:val="left" w:pos="73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7"/>
        </w:rPr>
      </w:pPr>
    </w:p>
    <w:p w:rsidR="00282C7D" w:rsidRPr="001B3A97" w:rsidRDefault="00004596" w:rsidP="00004596">
      <w:pPr>
        <w:pStyle w:val="ConsPlusNormal"/>
        <w:widowControl/>
        <w:tabs>
          <w:tab w:val="left" w:pos="5978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7"/>
        </w:rPr>
      </w:pPr>
      <w:r w:rsidRPr="001B3A97">
        <w:rPr>
          <w:rFonts w:ascii="Times New Roman" w:hAnsi="Times New Roman" w:cs="Times New Roman"/>
          <w:sz w:val="28"/>
          <w:szCs w:val="27"/>
        </w:rPr>
        <w:tab/>
      </w:r>
    </w:p>
    <w:p w:rsidR="0098401B" w:rsidRPr="001B3A97" w:rsidRDefault="0098401B" w:rsidP="00004596">
      <w:pPr>
        <w:pStyle w:val="ConsPlusNormal"/>
        <w:widowControl/>
        <w:tabs>
          <w:tab w:val="left" w:pos="5978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7"/>
        </w:rPr>
      </w:pPr>
    </w:p>
    <w:p w:rsidR="00164E4F" w:rsidRPr="001B3A97" w:rsidRDefault="00164E4F" w:rsidP="00164E4F">
      <w:pPr>
        <w:pStyle w:val="ConsPlusNormal"/>
        <w:widowControl/>
        <w:tabs>
          <w:tab w:val="left" w:pos="6600"/>
          <w:tab w:val="left" w:pos="73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7"/>
        </w:rPr>
      </w:pPr>
    </w:p>
    <w:p w:rsidR="00164E4F" w:rsidRDefault="00164E4F" w:rsidP="00164E4F">
      <w:pPr>
        <w:pStyle w:val="ConsPlusNormal"/>
        <w:widowControl/>
        <w:tabs>
          <w:tab w:val="left" w:pos="6600"/>
          <w:tab w:val="left" w:pos="73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7"/>
        </w:rPr>
      </w:pPr>
    </w:p>
    <w:p w:rsidR="00AC425B" w:rsidRPr="001B3A97" w:rsidRDefault="00AC425B" w:rsidP="0072237D">
      <w:pPr>
        <w:pStyle w:val="ConsPlusNormal"/>
        <w:widowControl/>
        <w:tabs>
          <w:tab w:val="left" w:pos="6600"/>
          <w:tab w:val="left" w:pos="7320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7"/>
        </w:rPr>
      </w:pPr>
    </w:p>
    <w:p w:rsidR="00A40D14" w:rsidRPr="001B3A97" w:rsidRDefault="00A40D14" w:rsidP="0072237D">
      <w:pPr>
        <w:jc w:val="center"/>
        <w:rPr>
          <w:rFonts w:eastAsia="Batang"/>
          <w:b/>
          <w:bCs/>
          <w:sz w:val="28"/>
          <w:szCs w:val="27"/>
          <w:lang w:eastAsia="ko-KR"/>
        </w:rPr>
      </w:pPr>
      <w:r w:rsidRPr="001B3A97">
        <w:rPr>
          <w:rFonts w:eastAsia="Batang"/>
          <w:b/>
          <w:bCs/>
          <w:sz w:val="28"/>
          <w:szCs w:val="27"/>
          <w:lang w:eastAsia="ko-KR"/>
        </w:rPr>
        <w:t>О внесении изменений в постановление от 20 сентября 2022 года № 2730</w:t>
      </w:r>
    </w:p>
    <w:p w:rsidR="0098401B" w:rsidRPr="001B3A97" w:rsidRDefault="00A40D14" w:rsidP="0072237D">
      <w:pPr>
        <w:jc w:val="center"/>
        <w:rPr>
          <w:rFonts w:eastAsia="Batang"/>
          <w:b/>
          <w:bCs/>
          <w:sz w:val="28"/>
          <w:szCs w:val="27"/>
          <w:lang w:eastAsia="ko-KR"/>
        </w:rPr>
      </w:pPr>
      <w:r w:rsidRPr="001B3A97">
        <w:rPr>
          <w:rFonts w:eastAsia="Batang"/>
          <w:b/>
          <w:bCs/>
          <w:sz w:val="28"/>
          <w:szCs w:val="27"/>
          <w:lang w:eastAsia="ko-KR"/>
        </w:rPr>
        <w:t>о</w:t>
      </w:r>
      <w:r w:rsidR="00164E4F" w:rsidRPr="001B3A97">
        <w:rPr>
          <w:rFonts w:eastAsia="Batang"/>
          <w:b/>
          <w:bCs/>
          <w:sz w:val="28"/>
          <w:szCs w:val="27"/>
          <w:lang w:eastAsia="ko-KR"/>
        </w:rPr>
        <w:t>б установлении размера, порядка определения и взимания родительской платы за присмотр и уход за детьми, перечня затрат, учитываемых при установлении платы взимаемой с родителей (законных представителей),</w:t>
      </w:r>
    </w:p>
    <w:p w:rsidR="00164E4F" w:rsidRPr="001B3A97" w:rsidRDefault="00164E4F" w:rsidP="0072237D">
      <w:pPr>
        <w:jc w:val="center"/>
        <w:rPr>
          <w:rFonts w:eastAsia="Batang"/>
          <w:b/>
          <w:bCs/>
          <w:sz w:val="28"/>
          <w:szCs w:val="27"/>
          <w:lang w:eastAsia="ko-KR"/>
        </w:rPr>
      </w:pPr>
      <w:r w:rsidRPr="001B3A97">
        <w:rPr>
          <w:rFonts w:eastAsia="Batang"/>
          <w:b/>
          <w:bCs/>
          <w:sz w:val="28"/>
          <w:szCs w:val="27"/>
          <w:lang w:eastAsia="ko-KR"/>
        </w:rPr>
        <w:t>за присмотр и уход за детьми в муниципальных дошкольных образовательных организациях, реализующих образовательную программу дошкольного образования, в муниципальных образовательных организациях муниципального образования Крымский район</w:t>
      </w:r>
    </w:p>
    <w:p w:rsidR="00164E4F" w:rsidRPr="001B3A97" w:rsidRDefault="00164E4F" w:rsidP="00164E4F">
      <w:pPr>
        <w:jc w:val="center"/>
        <w:rPr>
          <w:rFonts w:eastAsia="Batang"/>
          <w:sz w:val="28"/>
          <w:szCs w:val="27"/>
          <w:lang w:eastAsia="ko-KR"/>
        </w:rPr>
      </w:pPr>
    </w:p>
    <w:p w:rsidR="00D31CED" w:rsidRPr="001B3A97" w:rsidRDefault="00D31CED" w:rsidP="00CA3855">
      <w:pPr>
        <w:ind w:firstLine="709"/>
        <w:jc w:val="both"/>
        <w:rPr>
          <w:rFonts w:eastAsia="Batang"/>
          <w:sz w:val="28"/>
          <w:szCs w:val="27"/>
        </w:rPr>
      </w:pPr>
    </w:p>
    <w:p w:rsidR="00164E4F" w:rsidRPr="001B3A97" w:rsidRDefault="00A40D14" w:rsidP="0005304A">
      <w:pPr>
        <w:ind w:firstLine="708"/>
        <w:jc w:val="both"/>
        <w:rPr>
          <w:rFonts w:eastAsia="Batang"/>
          <w:sz w:val="28"/>
          <w:szCs w:val="27"/>
        </w:rPr>
      </w:pPr>
      <w:proofErr w:type="gramStart"/>
      <w:r w:rsidRPr="001B3A97">
        <w:rPr>
          <w:rFonts w:eastAsia="Batang"/>
          <w:sz w:val="28"/>
          <w:szCs w:val="27"/>
        </w:rPr>
        <w:t xml:space="preserve">В соответствии со статьей </w:t>
      </w:r>
      <w:r w:rsidR="00164E4F" w:rsidRPr="001B3A97">
        <w:rPr>
          <w:rFonts w:eastAsia="Batang"/>
          <w:sz w:val="28"/>
          <w:szCs w:val="27"/>
        </w:rPr>
        <w:t>65 Федерального Закона Российской Федерации от 29 декабря 2012 года № 273-ФЗ «Об образовании в Российской Федерации»</w:t>
      </w:r>
      <w:r w:rsidRPr="001B3A97">
        <w:rPr>
          <w:rFonts w:eastAsia="Batang"/>
          <w:sz w:val="28"/>
          <w:szCs w:val="27"/>
        </w:rPr>
        <w:t xml:space="preserve">, федеральными законами от 31 мая 1996 № 61-ФЗ «Об обороне», от 26 февраля 1997 годя № 31-ФЗ «О мобилизационной подготовке и мобилизации в Российской федерации», от 28 марта </w:t>
      </w:r>
      <w:r w:rsidR="00164E4F" w:rsidRPr="001B3A97">
        <w:rPr>
          <w:rFonts w:eastAsia="Batang"/>
          <w:sz w:val="28"/>
          <w:szCs w:val="27"/>
        </w:rPr>
        <w:t xml:space="preserve"> </w:t>
      </w:r>
      <w:r w:rsidRPr="001B3A97">
        <w:rPr>
          <w:rFonts w:eastAsia="Batang"/>
          <w:sz w:val="28"/>
          <w:szCs w:val="27"/>
        </w:rPr>
        <w:t>1998 года № 53-ФЗ «О воинской обязанности и военной службе</w:t>
      </w:r>
      <w:r w:rsidR="006F5272" w:rsidRPr="001B3A97">
        <w:rPr>
          <w:rFonts w:eastAsia="Batang"/>
          <w:sz w:val="28"/>
          <w:szCs w:val="27"/>
        </w:rPr>
        <w:t>», на основании Указа П</w:t>
      </w:r>
      <w:r w:rsidRPr="001B3A97">
        <w:rPr>
          <w:rFonts w:eastAsia="Batang"/>
          <w:sz w:val="28"/>
          <w:szCs w:val="27"/>
        </w:rPr>
        <w:t>резидента Российской</w:t>
      </w:r>
      <w:proofErr w:type="gramEnd"/>
      <w:r w:rsidRPr="001B3A97">
        <w:rPr>
          <w:rFonts w:eastAsia="Batang"/>
          <w:sz w:val="28"/>
          <w:szCs w:val="27"/>
        </w:rPr>
        <w:t xml:space="preserve"> Федерации от 21 сентября 2022 года № 647 «Об объявлении частичной мобилизации в Российской Федерации», </w:t>
      </w:r>
      <w:r w:rsidR="00164E4F" w:rsidRPr="001B3A97">
        <w:rPr>
          <w:rFonts w:eastAsia="Batang"/>
          <w:sz w:val="28"/>
          <w:szCs w:val="27"/>
        </w:rPr>
        <w:t xml:space="preserve">во исполнение постановления главы администрации (губернатора) Краснодарского края от </w:t>
      </w:r>
      <w:r w:rsidR="00784EA2" w:rsidRPr="001B3A97">
        <w:rPr>
          <w:rFonts w:eastAsia="Batang"/>
          <w:sz w:val="28"/>
          <w:szCs w:val="27"/>
        </w:rPr>
        <w:t xml:space="preserve"> </w:t>
      </w:r>
      <w:r w:rsidR="00164E4F" w:rsidRPr="001B3A97">
        <w:rPr>
          <w:rFonts w:eastAsia="Batang"/>
          <w:sz w:val="28"/>
          <w:szCs w:val="27"/>
        </w:rPr>
        <w:t>12 декабря 2013 года № 1460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</w:t>
      </w:r>
      <w:r w:rsidR="00CA3855" w:rsidRPr="001B3A97">
        <w:rPr>
          <w:rFonts w:eastAsia="Batang"/>
          <w:sz w:val="28"/>
          <w:szCs w:val="27"/>
        </w:rPr>
        <w:t>ого образования, и ее выплаты»,</w:t>
      </w:r>
      <w:r w:rsidRPr="001B3A97">
        <w:rPr>
          <w:rFonts w:eastAsia="Batang"/>
          <w:sz w:val="28"/>
          <w:szCs w:val="27"/>
        </w:rPr>
        <w:t xml:space="preserve"> </w:t>
      </w:r>
      <w:proofErr w:type="gramStart"/>
      <w:r w:rsidR="00164E4F" w:rsidRPr="001B3A97">
        <w:rPr>
          <w:rFonts w:eastAsia="Batang"/>
          <w:sz w:val="28"/>
          <w:szCs w:val="27"/>
        </w:rPr>
        <w:t>п</w:t>
      </w:r>
      <w:proofErr w:type="gramEnd"/>
      <w:r w:rsidR="00164E4F" w:rsidRPr="001B3A97">
        <w:rPr>
          <w:rFonts w:eastAsia="Batang"/>
          <w:sz w:val="28"/>
          <w:szCs w:val="27"/>
        </w:rPr>
        <w:t xml:space="preserve"> о с т а н </w:t>
      </w:r>
      <w:proofErr w:type="gramStart"/>
      <w:r w:rsidR="00164E4F" w:rsidRPr="001B3A97">
        <w:rPr>
          <w:rFonts w:eastAsia="Batang"/>
          <w:sz w:val="28"/>
          <w:szCs w:val="27"/>
        </w:rPr>
        <w:t>о</w:t>
      </w:r>
      <w:proofErr w:type="gramEnd"/>
      <w:r w:rsidR="00164E4F" w:rsidRPr="001B3A97">
        <w:rPr>
          <w:rFonts w:eastAsia="Batang"/>
          <w:sz w:val="28"/>
          <w:szCs w:val="27"/>
        </w:rPr>
        <w:t xml:space="preserve"> в л я ю:   </w:t>
      </w:r>
    </w:p>
    <w:p w:rsidR="006F5272" w:rsidRPr="001B3A97" w:rsidRDefault="0005304A" w:rsidP="006F5272">
      <w:pPr>
        <w:ind w:firstLine="709"/>
        <w:jc w:val="both"/>
        <w:rPr>
          <w:rFonts w:eastAsia="Batang"/>
          <w:bCs/>
          <w:sz w:val="28"/>
          <w:szCs w:val="27"/>
          <w:lang w:eastAsia="ko-KR"/>
        </w:rPr>
      </w:pPr>
      <w:r w:rsidRPr="001B3A97">
        <w:rPr>
          <w:rFonts w:eastAsia="Batang"/>
          <w:sz w:val="28"/>
          <w:szCs w:val="27"/>
        </w:rPr>
        <w:t xml:space="preserve">1. Внести в </w:t>
      </w:r>
      <w:r w:rsidR="006F5272" w:rsidRPr="001B3A97">
        <w:rPr>
          <w:rFonts w:eastAsia="Batang"/>
          <w:sz w:val="28"/>
          <w:szCs w:val="27"/>
        </w:rPr>
        <w:t xml:space="preserve">приложение к постановлению </w:t>
      </w:r>
      <w:r w:rsidR="006F5272" w:rsidRPr="001B3A97">
        <w:rPr>
          <w:rFonts w:eastAsia="Batang"/>
          <w:bCs/>
          <w:sz w:val="28"/>
          <w:szCs w:val="27"/>
          <w:lang w:eastAsia="ko-KR"/>
        </w:rPr>
        <w:t xml:space="preserve">от 20 сентября 2022 года </w:t>
      </w:r>
      <w:r w:rsidR="00701464" w:rsidRPr="001B3A97">
        <w:rPr>
          <w:rFonts w:eastAsia="Batang"/>
          <w:bCs/>
          <w:sz w:val="28"/>
          <w:szCs w:val="27"/>
          <w:lang w:eastAsia="ko-KR"/>
        </w:rPr>
        <w:t xml:space="preserve">                </w:t>
      </w:r>
      <w:r w:rsidR="006F5272" w:rsidRPr="001B3A97">
        <w:rPr>
          <w:rFonts w:eastAsia="Batang"/>
          <w:bCs/>
          <w:sz w:val="28"/>
          <w:szCs w:val="27"/>
          <w:lang w:eastAsia="ko-KR"/>
        </w:rPr>
        <w:t>№ 2730 «Об установлении размера, порядка определения и взимания родительской платы за присмотр и уход за детьми, перечня затрат, учитываемых при установлении платы взимаемой с родителей (законных представителей), за присмотр и уход за детьми в муниципальных дошкольных образовательных организациях, реализующих образовательную программу дошкольного образования, в муниципальных образовательных организациях муниципального образования Крымский район», следующие изменения:</w:t>
      </w:r>
    </w:p>
    <w:p w:rsidR="006F5272" w:rsidRPr="00D31CED" w:rsidRDefault="006F5272" w:rsidP="00D31CED">
      <w:pPr>
        <w:pStyle w:val="af"/>
        <w:numPr>
          <w:ilvl w:val="0"/>
          <w:numId w:val="4"/>
        </w:numPr>
        <w:jc w:val="both"/>
        <w:rPr>
          <w:rFonts w:eastAsia="Batang"/>
          <w:bCs/>
          <w:sz w:val="28"/>
          <w:szCs w:val="27"/>
          <w:lang w:eastAsia="ko-KR"/>
        </w:rPr>
      </w:pPr>
      <w:r w:rsidRPr="00D31CED">
        <w:rPr>
          <w:rFonts w:eastAsia="Batang"/>
          <w:bCs/>
          <w:sz w:val="28"/>
          <w:szCs w:val="27"/>
          <w:lang w:eastAsia="ko-KR"/>
        </w:rPr>
        <w:t>пункт 3.1 дополнить абзацем следующего содержания:</w:t>
      </w:r>
    </w:p>
    <w:p w:rsidR="006F5272" w:rsidRPr="001B3A97" w:rsidRDefault="001B3A97" w:rsidP="00980863">
      <w:pPr>
        <w:ind w:firstLine="284"/>
        <w:jc w:val="both"/>
        <w:rPr>
          <w:rFonts w:eastAsia="Batang"/>
          <w:sz w:val="28"/>
          <w:szCs w:val="27"/>
        </w:rPr>
      </w:pPr>
      <w:r w:rsidRPr="001B3A97">
        <w:rPr>
          <w:rFonts w:eastAsia="Batang"/>
          <w:bCs/>
          <w:sz w:val="28"/>
          <w:szCs w:val="27"/>
          <w:lang w:eastAsia="ko-KR"/>
        </w:rPr>
        <w:lastRenderedPageBreak/>
        <w:t>«3.1.4. дети</w:t>
      </w:r>
      <w:r w:rsidR="006F5272" w:rsidRPr="001B3A97">
        <w:rPr>
          <w:rFonts w:eastAsia="Batang"/>
          <w:bCs/>
          <w:sz w:val="28"/>
          <w:szCs w:val="27"/>
          <w:lang w:eastAsia="ko-KR"/>
        </w:rPr>
        <w:t xml:space="preserve"> граждан, призванных на военную службу в соответствии </w:t>
      </w:r>
      <w:r w:rsidR="00D31CED">
        <w:rPr>
          <w:rFonts w:eastAsia="Batang"/>
          <w:bCs/>
          <w:sz w:val="28"/>
          <w:szCs w:val="27"/>
          <w:lang w:eastAsia="ko-KR"/>
        </w:rPr>
        <w:t xml:space="preserve">              </w:t>
      </w:r>
      <w:r w:rsidR="006F5272" w:rsidRPr="001B3A97">
        <w:rPr>
          <w:rFonts w:eastAsia="Batang"/>
          <w:bCs/>
          <w:sz w:val="28"/>
          <w:szCs w:val="27"/>
          <w:lang w:eastAsia="ko-KR"/>
        </w:rPr>
        <w:t xml:space="preserve">с </w:t>
      </w:r>
      <w:r w:rsidR="006F5272" w:rsidRPr="001B3A97">
        <w:rPr>
          <w:rFonts w:eastAsia="Batang"/>
          <w:sz w:val="28"/>
          <w:szCs w:val="27"/>
        </w:rPr>
        <w:t>Указом Президента Российской Федерации от 21 сентября 2022 года  № 647 «Об объявлении частичной мобилизации в Российской Федерации»;</w:t>
      </w:r>
    </w:p>
    <w:p w:rsidR="00D31CED" w:rsidRPr="00D31CED" w:rsidRDefault="00D31CED" w:rsidP="00D31CED">
      <w:pPr>
        <w:pStyle w:val="af"/>
        <w:numPr>
          <w:ilvl w:val="0"/>
          <w:numId w:val="4"/>
        </w:numPr>
        <w:jc w:val="both"/>
        <w:rPr>
          <w:rFonts w:eastAsia="Batang"/>
          <w:bCs/>
          <w:sz w:val="28"/>
          <w:szCs w:val="27"/>
          <w:lang w:eastAsia="ko-KR"/>
        </w:rPr>
      </w:pPr>
      <w:r w:rsidRPr="00D31CED">
        <w:rPr>
          <w:rFonts w:eastAsia="Batang"/>
          <w:bCs/>
          <w:sz w:val="28"/>
          <w:szCs w:val="27"/>
          <w:lang w:eastAsia="ko-KR"/>
        </w:rPr>
        <w:t>пункт 3 дополнить абзацем следующего содержания:</w:t>
      </w:r>
    </w:p>
    <w:p w:rsidR="00D31CED" w:rsidRPr="001B3A97" w:rsidRDefault="00D31CED" w:rsidP="00D31CED">
      <w:pPr>
        <w:ind w:firstLine="284"/>
        <w:jc w:val="both"/>
        <w:rPr>
          <w:rFonts w:eastAsia="Batang"/>
          <w:bCs/>
          <w:sz w:val="28"/>
          <w:szCs w:val="27"/>
          <w:lang w:eastAsia="ko-KR"/>
        </w:rPr>
      </w:pPr>
      <w:r w:rsidRPr="001B3A97">
        <w:rPr>
          <w:rFonts w:eastAsia="Batang"/>
          <w:bCs/>
          <w:sz w:val="28"/>
          <w:szCs w:val="27"/>
          <w:lang w:eastAsia="ko-KR"/>
        </w:rPr>
        <w:t>«3.8. Льгота по установлению родительской платы за присмотр и уход предоставляется со дня, когда были проставлены заявление, справки и  документы, подтверждающие право пользования льготами, указанными в пунктах 3.1. и 3.2. настоящего Положения».</w:t>
      </w:r>
    </w:p>
    <w:p w:rsidR="006F5272" w:rsidRPr="001B3A97" w:rsidRDefault="006F5272" w:rsidP="00D31CED">
      <w:pPr>
        <w:pStyle w:val="af"/>
        <w:numPr>
          <w:ilvl w:val="0"/>
          <w:numId w:val="4"/>
        </w:numPr>
        <w:ind w:left="0" w:firstLine="284"/>
        <w:jc w:val="both"/>
        <w:rPr>
          <w:rFonts w:eastAsia="Batang"/>
          <w:bCs/>
          <w:sz w:val="28"/>
          <w:szCs w:val="27"/>
          <w:lang w:eastAsia="ko-KR"/>
        </w:rPr>
      </w:pPr>
      <w:r w:rsidRPr="001B3A97">
        <w:rPr>
          <w:rFonts w:eastAsia="Batang"/>
          <w:sz w:val="28"/>
          <w:szCs w:val="27"/>
        </w:rPr>
        <w:t xml:space="preserve">пункт </w:t>
      </w:r>
      <w:r w:rsidR="00AA1B7C" w:rsidRPr="001B3A97">
        <w:rPr>
          <w:rFonts w:eastAsia="Batang"/>
          <w:sz w:val="28"/>
          <w:szCs w:val="27"/>
        </w:rPr>
        <w:t>3.</w:t>
      </w:r>
      <w:r w:rsidR="00701464" w:rsidRPr="001B3A97">
        <w:rPr>
          <w:rFonts w:eastAsia="Batang"/>
          <w:sz w:val="28"/>
          <w:szCs w:val="27"/>
        </w:rPr>
        <w:t>3</w:t>
      </w:r>
      <w:r w:rsidR="00AA1B7C" w:rsidRPr="001B3A97">
        <w:rPr>
          <w:rFonts w:eastAsia="Batang"/>
          <w:sz w:val="28"/>
          <w:szCs w:val="27"/>
        </w:rPr>
        <w:t xml:space="preserve"> изложить в следующей редакции:</w:t>
      </w:r>
    </w:p>
    <w:p w:rsidR="00AA1B7C" w:rsidRPr="001B3A97" w:rsidRDefault="00AA1B7C" w:rsidP="00980863">
      <w:pPr>
        <w:ind w:firstLine="284"/>
        <w:jc w:val="both"/>
        <w:rPr>
          <w:rFonts w:eastAsia="Batang"/>
          <w:bCs/>
          <w:sz w:val="28"/>
          <w:szCs w:val="27"/>
          <w:lang w:eastAsia="ko-KR"/>
        </w:rPr>
      </w:pPr>
      <w:r w:rsidRPr="001B3A97">
        <w:rPr>
          <w:rFonts w:eastAsia="Batang"/>
          <w:bCs/>
          <w:sz w:val="28"/>
          <w:szCs w:val="27"/>
          <w:lang w:eastAsia="ko-KR"/>
        </w:rPr>
        <w:t>«Родители (законные представители) для получения льгот по установлению родительской платы предоставляют в дошкольную образовательную организацию следующие документы:</w:t>
      </w:r>
    </w:p>
    <w:p w:rsidR="00AA1B7C" w:rsidRPr="001B3A97" w:rsidRDefault="00980863" w:rsidP="00980863">
      <w:pPr>
        <w:ind w:firstLine="284"/>
        <w:jc w:val="both"/>
        <w:rPr>
          <w:rFonts w:eastAsia="Batang"/>
          <w:bCs/>
          <w:sz w:val="28"/>
          <w:szCs w:val="27"/>
          <w:lang w:eastAsia="ko-KR"/>
        </w:rPr>
      </w:pPr>
      <w:r w:rsidRPr="001B3A97">
        <w:rPr>
          <w:rFonts w:eastAsia="Batang"/>
          <w:bCs/>
          <w:sz w:val="28"/>
          <w:szCs w:val="27"/>
          <w:lang w:eastAsia="ko-KR"/>
        </w:rPr>
        <w:t>-</w:t>
      </w:r>
      <w:r w:rsidR="00AA1B7C" w:rsidRPr="001B3A97">
        <w:rPr>
          <w:rFonts w:eastAsia="Batang"/>
          <w:bCs/>
          <w:sz w:val="28"/>
          <w:szCs w:val="27"/>
          <w:lang w:eastAsia="ko-KR"/>
        </w:rPr>
        <w:t>заявление о предоставление льготы;</w:t>
      </w:r>
    </w:p>
    <w:p w:rsidR="00AA1B7C" w:rsidRPr="001B3A97" w:rsidRDefault="00980863" w:rsidP="00980863">
      <w:pPr>
        <w:ind w:firstLine="284"/>
        <w:jc w:val="both"/>
        <w:rPr>
          <w:rFonts w:eastAsia="Batang"/>
          <w:bCs/>
          <w:sz w:val="28"/>
          <w:szCs w:val="27"/>
          <w:lang w:eastAsia="ko-KR"/>
        </w:rPr>
      </w:pPr>
      <w:r w:rsidRPr="001B3A97">
        <w:rPr>
          <w:rFonts w:eastAsia="Batang"/>
          <w:bCs/>
          <w:sz w:val="28"/>
          <w:szCs w:val="27"/>
          <w:lang w:eastAsia="ko-KR"/>
        </w:rPr>
        <w:t>-</w:t>
      </w:r>
      <w:r w:rsidR="00AA1B7C" w:rsidRPr="001B3A97">
        <w:rPr>
          <w:rFonts w:eastAsia="Batang"/>
          <w:bCs/>
          <w:sz w:val="28"/>
          <w:szCs w:val="27"/>
          <w:lang w:eastAsia="ko-KR"/>
        </w:rPr>
        <w:t>справки и документы, подтверждающие право пользования льготами, указанными в пунктах</w:t>
      </w:r>
      <w:r w:rsidR="00141226" w:rsidRPr="001B3A97">
        <w:rPr>
          <w:rFonts w:eastAsia="Batang"/>
          <w:bCs/>
          <w:sz w:val="28"/>
          <w:szCs w:val="27"/>
          <w:lang w:eastAsia="ko-KR"/>
        </w:rPr>
        <w:t xml:space="preserve"> 3.1., 3.2. настоящего Положения</w:t>
      </w:r>
      <w:r w:rsidR="00701464" w:rsidRPr="001B3A97">
        <w:rPr>
          <w:rFonts w:eastAsia="Batang"/>
          <w:bCs/>
          <w:sz w:val="28"/>
          <w:szCs w:val="27"/>
          <w:lang w:eastAsia="ko-KR"/>
        </w:rPr>
        <w:t>»</w:t>
      </w:r>
    </w:p>
    <w:p w:rsidR="00141226" w:rsidRPr="001B3A97" w:rsidRDefault="00141226" w:rsidP="00141226">
      <w:pPr>
        <w:ind w:firstLine="709"/>
        <w:jc w:val="both"/>
        <w:rPr>
          <w:rFonts w:eastAsia="Batang"/>
          <w:bCs/>
          <w:sz w:val="28"/>
          <w:szCs w:val="27"/>
          <w:lang w:eastAsia="ko-KR"/>
        </w:rPr>
      </w:pPr>
      <w:r w:rsidRPr="002E1EE7">
        <w:rPr>
          <w:rFonts w:eastAsia="Batang"/>
          <w:bCs/>
          <w:sz w:val="28"/>
          <w:szCs w:val="27"/>
          <w:lang w:eastAsia="ko-KR"/>
        </w:rPr>
        <w:t>Родительская плата снижается  (не взимается) на период действия соответствующих оснований. Решение</w:t>
      </w:r>
      <w:r w:rsidRPr="001B3A97">
        <w:rPr>
          <w:rFonts w:eastAsia="Batang"/>
          <w:bCs/>
          <w:sz w:val="28"/>
          <w:szCs w:val="27"/>
          <w:lang w:eastAsia="ko-KR"/>
        </w:rPr>
        <w:t xml:space="preserve"> о снижении (не взимании) или об отказе в снижение (не взимании) родительской платы принимается руководителем (заведующим) образовательной организации в течение </w:t>
      </w:r>
      <w:r w:rsidR="00784EA2" w:rsidRPr="001B3A97">
        <w:rPr>
          <w:rFonts w:eastAsia="Batang"/>
          <w:bCs/>
          <w:sz w:val="28"/>
          <w:szCs w:val="27"/>
          <w:lang w:eastAsia="ko-KR"/>
        </w:rPr>
        <w:t>десяти</w:t>
      </w:r>
      <w:r w:rsidRPr="001B3A97">
        <w:rPr>
          <w:rFonts w:eastAsia="Batang"/>
          <w:bCs/>
          <w:sz w:val="28"/>
          <w:szCs w:val="27"/>
          <w:lang w:eastAsia="ko-KR"/>
        </w:rPr>
        <w:t xml:space="preserve"> рабочих дней со дня поступления заявления и подтверждающих документов.</w:t>
      </w:r>
    </w:p>
    <w:p w:rsidR="00141226" w:rsidRPr="001B3A97" w:rsidRDefault="00141226" w:rsidP="00141226">
      <w:pPr>
        <w:ind w:firstLine="709"/>
        <w:jc w:val="both"/>
        <w:rPr>
          <w:rFonts w:eastAsia="Batang"/>
          <w:bCs/>
          <w:sz w:val="28"/>
          <w:szCs w:val="27"/>
          <w:lang w:eastAsia="ko-KR"/>
        </w:rPr>
      </w:pPr>
      <w:r w:rsidRPr="001B3A97">
        <w:rPr>
          <w:rFonts w:eastAsia="Batang"/>
          <w:bCs/>
          <w:sz w:val="28"/>
          <w:szCs w:val="27"/>
          <w:lang w:eastAsia="ko-KR"/>
        </w:rPr>
        <w:t>Решение об отказе в снижении (не взимании) родительской платы доводится в письменной форме до родителей (законных представителей) ребёнка.</w:t>
      </w:r>
    </w:p>
    <w:p w:rsidR="00F81756" w:rsidRDefault="00141226" w:rsidP="00141226">
      <w:pPr>
        <w:ind w:firstLine="709"/>
        <w:jc w:val="both"/>
        <w:rPr>
          <w:rFonts w:eastAsia="Batang"/>
          <w:bCs/>
          <w:sz w:val="28"/>
          <w:szCs w:val="27"/>
          <w:lang w:eastAsia="ko-KR"/>
        </w:rPr>
      </w:pPr>
      <w:r w:rsidRPr="001B3A97">
        <w:rPr>
          <w:rFonts w:eastAsia="Batang"/>
          <w:bCs/>
          <w:sz w:val="28"/>
          <w:szCs w:val="27"/>
          <w:lang w:eastAsia="ko-KR"/>
        </w:rPr>
        <w:t xml:space="preserve">Родители (законные представители) предоставляют в образовательную организацию документы, подтверждающие основания для не взимания родительской платы или снижения ее размера при приеме ребёнка в образовательную организацию, а также при возникновении оснований для не взимания родительской платы или снижения ее размера. </w:t>
      </w:r>
      <w:r w:rsidR="00F81756" w:rsidRPr="00F81756">
        <w:rPr>
          <w:rFonts w:eastAsia="Batang"/>
          <w:bCs/>
          <w:sz w:val="28"/>
          <w:szCs w:val="27"/>
          <w:lang w:eastAsia="ko-KR"/>
        </w:rPr>
        <w:t>В случае утраты родителями (законными представителями) оснований для предоставления льгот по родительской плате, они обязаны незамедлительно сообщить об этом руководителю (заведующему) ДОО.</w:t>
      </w:r>
      <w:r w:rsidR="00F81756">
        <w:rPr>
          <w:rFonts w:eastAsia="Batang"/>
          <w:bCs/>
          <w:sz w:val="28"/>
          <w:szCs w:val="27"/>
          <w:lang w:eastAsia="ko-KR"/>
        </w:rPr>
        <w:t xml:space="preserve"> </w:t>
      </w:r>
    </w:p>
    <w:p w:rsidR="00141226" w:rsidRPr="001B3A97" w:rsidRDefault="00141226" w:rsidP="00141226">
      <w:pPr>
        <w:ind w:firstLine="709"/>
        <w:jc w:val="both"/>
        <w:rPr>
          <w:rFonts w:eastAsia="Batang"/>
          <w:bCs/>
          <w:sz w:val="28"/>
          <w:szCs w:val="27"/>
          <w:lang w:eastAsia="ko-KR"/>
        </w:rPr>
      </w:pPr>
      <w:bookmarkStart w:id="0" w:name="_GoBack"/>
      <w:bookmarkEnd w:id="0"/>
      <w:r w:rsidRPr="001B3A97">
        <w:rPr>
          <w:rFonts w:eastAsia="Batang"/>
          <w:bCs/>
          <w:sz w:val="28"/>
          <w:szCs w:val="27"/>
          <w:lang w:eastAsia="ko-KR"/>
        </w:rPr>
        <w:t xml:space="preserve">Родителям </w:t>
      </w:r>
      <w:r w:rsidR="001C0E05" w:rsidRPr="001B3A97">
        <w:rPr>
          <w:rFonts w:eastAsia="Batang"/>
          <w:bCs/>
          <w:sz w:val="28"/>
          <w:szCs w:val="27"/>
          <w:lang w:eastAsia="ko-KR"/>
        </w:rPr>
        <w:t>(</w:t>
      </w:r>
      <w:r w:rsidRPr="001B3A97">
        <w:rPr>
          <w:rFonts w:eastAsia="Batang"/>
          <w:bCs/>
          <w:sz w:val="28"/>
          <w:szCs w:val="27"/>
          <w:lang w:eastAsia="ko-KR"/>
        </w:rPr>
        <w:t>законным п</w:t>
      </w:r>
      <w:r w:rsidR="001C0E05" w:rsidRPr="001B3A97">
        <w:rPr>
          <w:rFonts w:eastAsia="Batang"/>
          <w:bCs/>
          <w:sz w:val="28"/>
          <w:szCs w:val="27"/>
          <w:lang w:eastAsia="ko-KR"/>
        </w:rPr>
        <w:t>редставителя</w:t>
      </w:r>
      <w:r w:rsidRPr="001B3A97">
        <w:rPr>
          <w:rFonts w:eastAsia="Batang"/>
          <w:bCs/>
          <w:sz w:val="28"/>
          <w:szCs w:val="27"/>
          <w:lang w:eastAsia="ko-KR"/>
        </w:rPr>
        <w:t>м</w:t>
      </w:r>
      <w:r w:rsidR="001C0E05" w:rsidRPr="001B3A97">
        <w:rPr>
          <w:rFonts w:eastAsia="Batang"/>
          <w:bCs/>
          <w:sz w:val="28"/>
          <w:szCs w:val="27"/>
          <w:lang w:eastAsia="ko-KR"/>
        </w:rPr>
        <w:t>)</w:t>
      </w:r>
      <w:r w:rsidRPr="001B3A97">
        <w:rPr>
          <w:rFonts w:eastAsia="Batang"/>
          <w:bCs/>
          <w:sz w:val="28"/>
          <w:szCs w:val="27"/>
          <w:lang w:eastAsia="ko-KR"/>
        </w:rPr>
        <w:t>, имеющим право на снижение родительской платы по нескольким основаниям, роди</w:t>
      </w:r>
      <w:r w:rsidR="001C0E05" w:rsidRPr="001B3A97">
        <w:rPr>
          <w:rFonts w:eastAsia="Batang"/>
          <w:bCs/>
          <w:sz w:val="28"/>
          <w:szCs w:val="27"/>
          <w:lang w:eastAsia="ko-KR"/>
        </w:rPr>
        <w:t>тельская плата подлежит снижению</w:t>
      </w:r>
      <w:r w:rsidRPr="001B3A97">
        <w:rPr>
          <w:rFonts w:eastAsia="Batang"/>
          <w:bCs/>
          <w:sz w:val="28"/>
          <w:szCs w:val="27"/>
          <w:lang w:eastAsia="ko-KR"/>
        </w:rPr>
        <w:t xml:space="preserve"> только по одному из осно</w:t>
      </w:r>
      <w:r w:rsidR="001C0E05" w:rsidRPr="001B3A97">
        <w:rPr>
          <w:rFonts w:eastAsia="Batang"/>
          <w:bCs/>
          <w:sz w:val="28"/>
          <w:szCs w:val="27"/>
          <w:lang w:eastAsia="ko-KR"/>
        </w:rPr>
        <w:t>ваний, указанному в их заявлении</w:t>
      </w:r>
      <w:r w:rsidRPr="001B3A97">
        <w:rPr>
          <w:rFonts w:eastAsia="Batang"/>
          <w:bCs/>
          <w:sz w:val="28"/>
          <w:szCs w:val="27"/>
          <w:lang w:eastAsia="ko-KR"/>
        </w:rPr>
        <w:t>.</w:t>
      </w:r>
    </w:p>
    <w:p w:rsidR="001C0E05" w:rsidRPr="002E1EE7" w:rsidRDefault="00141226" w:rsidP="00141226">
      <w:pPr>
        <w:ind w:firstLine="709"/>
        <w:jc w:val="both"/>
        <w:rPr>
          <w:rFonts w:eastAsia="Batang"/>
          <w:bCs/>
          <w:sz w:val="28"/>
          <w:szCs w:val="27"/>
          <w:lang w:eastAsia="ko-KR"/>
        </w:rPr>
      </w:pPr>
      <w:r w:rsidRPr="002E1EE7">
        <w:rPr>
          <w:rFonts w:eastAsia="Batang"/>
          <w:bCs/>
          <w:sz w:val="28"/>
          <w:szCs w:val="27"/>
          <w:lang w:eastAsia="ko-KR"/>
        </w:rPr>
        <w:t xml:space="preserve">Мера поддержки назначается приказом образовательной организации и приостанавливается также на основании </w:t>
      </w:r>
      <w:r w:rsidR="001C0E05" w:rsidRPr="002E1EE7">
        <w:rPr>
          <w:rFonts w:eastAsia="Batang"/>
          <w:bCs/>
          <w:sz w:val="28"/>
          <w:szCs w:val="27"/>
          <w:lang w:eastAsia="ko-KR"/>
        </w:rPr>
        <w:t xml:space="preserve">ее </w:t>
      </w:r>
      <w:r w:rsidRPr="002E1EE7">
        <w:rPr>
          <w:rFonts w:eastAsia="Batang"/>
          <w:bCs/>
          <w:sz w:val="28"/>
          <w:szCs w:val="27"/>
          <w:lang w:eastAsia="ko-KR"/>
        </w:rPr>
        <w:t xml:space="preserve">приказа. На основании предоставленных </w:t>
      </w:r>
      <w:r w:rsidR="001C0E05" w:rsidRPr="002E1EE7">
        <w:rPr>
          <w:rFonts w:eastAsia="Batang"/>
          <w:bCs/>
          <w:sz w:val="28"/>
          <w:szCs w:val="27"/>
          <w:lang w:eastAsia="ko-KR"/>
        </w:rPr>
        <w:t>д</w:t>
      </w:r>
      <w:r w:rsidRPr="002E1EE7">
        <w:rPr>
          <w:rFonts w:eastAsia="Batang"/>
          <w:bCs/>
          <w:sz w:val="28"/>
          <w:szCs w:val="27"/>
          <w:lang w:eastAsia="ko-KR"/>
        </w:rPr>
        <w:t xml:space="preserve">окументов руководитель </w:t>
      </w:r>
      <w:r w:rsidR="001C0E05" w:rsidRPr="002E1EE7">
        <w:rPr>
          <w:rFonts w:eastAsia="Batang"/>
          <w:bCs/>
          <w:sz w:val="28"/>
          <w:szCs w:val="27"/>
          <w:lang w:eastAsia="ko-KR"/>
        </w:rPr>
        <w:t>(</w:t>
      </w:r>
      <w:r w:rsidRPr="002E1EE7">
        <w:rPr>
          <w:rFonts w:eastAsia="Batang"/>
          <w:bCs/>
          <w:sz w:val="28"/>
          <w:szCs w:val="27"/>
          <w:lang w:eastAsia="ko-KR"/>
        </w:rPr>
        <w:t>заведующий</w:t>
      </w:r>
      <w:r w:rsidR="001C0E05" w:rsidRPr="002E1EE7">
        <w:rPr>
          <w:rFonts w:eastAsia="Batang"/>
          <w:bCs/>
          <w:sz w:val="28"/>
          <w:szCs w:val="27"/>
          <w:lang w:eastAsia="ko-KR"/>
        </w:rPr>
        <w:t>) дошкольно</w:t>
      </w:r>
      <w:r w:rsidRPr="002E1EE7">
        <w:rPr>
          <w:rFonts w:eastAsia="Batang"/>
          <w:bCs/>
          <w:sz w:val="28"/>
          <w:szCs w:val="27"/>
          <w:lang w:eastAsia="ko-KR"/>
        </w:rPr>
        <w:t xml:space="preserve">й образовательной организации </w:t>
      </w:r>
      <w:r w:rsidR="001C0E05" w:rsidRPr="002E1EE7">
        <w:rPr>
          <w:rFonts w:eastAsia="Batang"/>
          <w:bCs/>
          <w:sz w:val="28"/>
          <w:szCs w:val="27"/>
          <w:lang w:eastAsia="ko-KR"/>
        </w:rPr>
        <w:t xml:space="preserve">издает приказ дошкольной образовательной организации </w:t>
      </w:r>
      <w:r w:rsidRPr="002E1EE7">
        <w:rPr>
          <w:rFonts w:eastAsia="Batang"/>
          <w:bCs/>
          <w:sz w:val="28"/>
          <w:szCs w:val="27"/>
          <w:lang w:eastAsia="ko-KR"/>
        </w:rPr>
        <w:t xml:space="preserve">об освобождении указанных родителей </w:t>
      </w:r>
      <w:r w:rsidR="001C0E05" w:rsidRPr="002E1EE7">
        <w:rPr>
          <w:rFonts w:eastAsia="Batang"/>
          <w:bCs/>
          <w:sz w:val="28"/>
          <w:szCs w:val="27"/>
          <w:lang w:eastAsia="ko-KR"/>
        </w:rPr>
        <w:t>(</w:t>
      </w:r>
      <w:r w:rsidRPr="002E1EE7">
        <w:rPr>
          <w:rFonts w:eastAsia="Batang"/>
          <w:bCs/>
          <w:sz w:val="28"/>
          <w:szCs w:val="27"/>
          <w:lang w:eastAsia="ko-KR"/>
        </w:rPr>
        <w:t>законных представителей</w:t>
      </w:r>
      <w:r w:rsidR="001C0E05" w:rsidRPr="002E1EE7">
        <w:rPr>
          <w:rFonts w:eastAsia="Batang"/>
          <w:bCs/>
          <w:sz w:val="28"/>
          <w:szCs w:val="27"/>
          <w:lang w:eastAsia="ko-KR"/>
        </w:rPr>
        <w:t>)</w:t>
      </w:r>
      <w:r w:rsidRPr="002E1EE7">
        <w:rPr>
          <w:rFonts w:eastAsia="Batang"/>
          <w:bCs/>
          <w:sz w:val="28"/>
          <w:szCs w:val="27"/>
          <w:lang w:eastAsia="ko-KR"/>
        </w:rPr>
        <w:t xml:space="preserve"> от внесения родите</w:t>
      </w:r>
      <w:r w:rsidR="002E1EE7">
        <w:rPr>
          <w:rFonts w:eastAsia="Batang"/>
          <w:bCs/>
          <w:sz w:val="28"/>
          <w:szCs w:val="27"/>
          <w:lang w:eastAsia="ko-KR"/>
        </w:rPr>
        <w:t xml:space="preserve">льской платы за присмотр и уход, </w:t>
      </w:r>
      <w:r w:rsidRPr="002E1EE7">
        <w:rPr>
          <w:rFonts w:eastAsia="Batang"/>
          <w:bCs/>
          <w:sz w:val="28"/>
          <w:szCs w:val="27"/>
          <w:lang w:eastAsia="ko-KR"/>
        </w:rPr>
        <w:t xml:space="preserve"> предоставляет указанный приказ течение </w:t>
      </w:r>
      <w:r w:rsidR="00784EA2" w:rsidRPr="002E1EE7">
        <w:rPr>
          <w:rFonts w:eastAsia="Batang"/>
          <w:bCs/>
          <w:sz w:val="28"/>
          <w:szCs w:val="27"/>
          <w:lang w:eastAsia="ko-KR"/>
        </w:rPr>
        <w:t>десяти</w:t>
      </w:r>
      <w:r w:rsidR="001C0E05" w:rsidRPr="002E1EE7">
        <w:rPr>
          <w:rFonts w:eastAsia="Batang"/>
          <w:bCs/>
          <w:sz w:val="28"/>
          <w:szCs w:val="27"/>
          <w:lang w:eastAsia="ko-KR"/>
        </w:rPr>
        <w:t xml:space="preserve"> рабочих</w:t>
      </w:r>
      <w:r w:rsidRPr="002E1EE7">
        <w:rPr>
          <w:rFonts w:eastAsia="Batang"/>
          <w:bCs/>
          <w:sz w:val="28"/>
          <w:szCs w:val="27"/>
          <w:lang w:eastAsia="ko-KR"/>
        </w:rPr>
        <w:t xml:space="preserve"> </w:t>
      </w:r>
      <w:r w:rsidR="001C0E05" w:rsidRPr="002E1EE7">
        <w:rPr>
          <w:rFonts w:eastAsia="Batang"/>
          <w:bCs/>
          <w:sz w:val="28"/>
          <w:szCs w:val="27"/>
          <w:lang w:eastAsia="ko-KR"/>
        </w:rPr>
        <w:t>дней</w:t>
      </w:r>
      <w:r w:rsidRPr="002E1EE7">
        <w:rPr>
          <w:rFonts w:eastAsia="Batang"/>
          <w:bCs/>
          <w:sz w:val="28"/>
          <w:szCs w:val="27"/>
          <w:lang w:eastAsia="ko-KR"/>
        </w:rPr>
        <w:t xml:space="preserve"> </w:t>
      </w:r>
      <w:r w:rsidR="001C0E05" w:rsidRPr="002E1EE7">
        <w:rPr>
          <w:rFonts w:eastAsia="Batang"/>
          <w:bCs/>
          <w:sz w:val="28"/>
          <w:szCs w:val="27"/>
          <w:lang w:eastAsia="ko-KR"/>
        </w:rPr>
        <w:t xml:space="preserve">в </w:t>
      </w:r>
      <w:r w:rsidR="001C0E05" w:rsidRPr="002E1EE7">
        <w:rPr>
          <w:sz w:val="28"/>
          <w:szCs w:val="27"/>
        </w:rPr>
        <w:t>МКУ «Централизованная бухгалтерия администрации муниципального образования Крымский район»</w:t>
      </w:r>
      <w:r w:rsidRPr="002E1EE7">
        <w:rPr>
          <w:rFonts w:eastAsia="Batang"/>
          <w:bCs/>
          <w:sz w:val="28"/>
          <w:szCs w:val="27"/>
          <w:lang w:eastAsia="ko-KR"/>
        </w:rPr>
        <w:t xml:space="preserve">. </w:t>
      </w:r>
    </w:p>
    <w:p w:rsidR="00141226" w:rsidRPr="001B3A97" w:rsidRDefault="00141226" w:rsidP="00141226">
      <w:pPr>
        <w:ind w:firstLine="709"/>
        <w:jc w:val="both"/>
        <w:rPr>
          <w:rFonts w:eastAsia="Batang"/>
          <w:bCs/>
          <w:sz w:val="28"/>
          <w:szCs w:val="27"/>
          <w:lang w:eastAsia="ko-KR"/>
        </w:rPr>
      </w:pPr>
      <w:r w:rsidRPr="001B3A97">
        <w:rPr>
          <w:rFonts w:eastAsia="Batang"/>
          <w:bCs/>
          <w:sz w:val="28"/>
          <w:szCs w:val="27"/>
          <w:lang w:eastAsia="ko-KR"/>
        </w:rPr>
        <w:lastRenderedPageBreak/>
        <w:t>На период действия меры социальной подде</w:t>
      </w:r>
      <w:r w:rsidR="001C0E05" w:rsidRPr="001B3A97">
        <w:rPr>
          <w:rFonts w:eastAsia="Batang"/>
          <w:bCs/>
          <w:sz w:val="28"/>
          <w:szCs w:val="27"/>
          <w:lang w:eastAsia="ko-KR"/>
        </w:rPr>
        <w:t>ржки образовательной организацией</w:t>
      </w:r>
      <w:r w:rsidRPr="001B3A97">
        <w:rPr>
          <w:rFonts w:eastAsia="Batang"/>
          <w:bCs/>
          <w:sz w:val="28"/>
          <w:szCs w:val="27"/>
          <w:lang w:eastAsia="ko-KR"/>
        </w:rPr>
        <w:t xml:space="preserve"> заключается дополнительное соглашение к ранее заключённому договору по присмотру и уходу</w:t>
      </w:r>
      <w:r w:rsidR="001C0E05" w:rsidRPr="001B3A97">
        <w:rPr>
          <w:rFonts w:eastAsia="Batang"/>
          <w:bCs/>
          <w:sz w:val="28"/>
          <w:szCs w:val="27"/>
          <w:lang w:eastAsia="ko-KR"/>
        </w:rPr>
        <w:t>»;</w:t>
      </w:r>
    </w:p>
    <w:p w:rsidR="00164E4F" w:rsidRPr="001B3A97" w:rsidRDefault="00784EA2" w:rsidP="00CA3855">
      <w:pPr>
        <w:ind w:firstLine="709"/>
        <w:jc w:val="both"/>
        <w:rPr>
          <w:sz w:val="28"/>
          <w:szCs w:val="27"/>
        </w:rPr>
      </w:pPr>
      <w:r w:rsidRPr="001B3A97">
        <w:rPr>
          <w:sz w:val="28"/>
          <w:szCs w:val="27"/>
        </w:rPr>
        <w:t>2</w:t>
      </w:r>
      <w:r w:rsidR="00164E4F" w:rsidRPr="001B3A97">
        <w:rPr>
          <w:sz w:val="28"/>
          <w:szCs w:val="27"/>
        </w:rPr>
        <w:t>. Отделу по взаимодействию со СМИ администрации муниципального образования Крымский район (</w:t>
      </w:r>
      <w:proofErr w:type="spellStart"/>
      <w:r w:rsidR="00164E4F" w:rsidRPr="001B3A97">
        <w:rPr>
          <w:sz w:val="28"/>
          <w:szCs w:val="27"/>
        </w:rPr>
        <w:t>Безовчук</w:t>
      </w:r>
      <w:proofErr w:type="spellEnd"/>
      <w:r w:rsidR="00164E4F" w:rsidRPr="001B3A97">
        <w:rPr>
          <w:sz w:val="28"/>
          <w:szCs w:val="27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 </w:t>
      </w:r>
    </w:p>
    <w:p w:rsidR="00164E4F" w:rsidRPr="001B3A97" w:rsidRDefault="00784EA2" w:rsidP="00CA3855">
      <w:pPr>
        <w:ind w:firstLine="709"/>
        <w:jc w:val="both"/>
        <w:rPr>
          <w:sz w:val="28"/>
          <w:szCs w:val="27"/>
        </w:rPr>
      </w:pPr>
      <w:r w:rsidRPr="001B3A97">
        <w:rPr>
          <w:sz w:val="28"/>
          <w:szCs w:val="27"/>
        </w:rPr>
        <w:t>3</w:t>
      </w:r>
      <w:r w:rsidR="00164E4F" w:rsidRPr="001B3A97">
        <w:rPr>
          <w:sz w:val="28"/>
          <w:szCs w:val="27"/>
        </w:rPr>
        <w:t>. </w:t>
      </w:r>
      <w:proofErr w:type="gramStart"/>
      <w:r w:rsidR="00164E4F" w:rsidRPr="001B3A97">
        <w:rPr>
          <w:sz w:val="28"/>
          <w:szCs w:val="27"/>
        </w:rPr>
        <w:t>Контроль за</w:t>
      </w:r>
      <w:proofErr w:type="gramEnd"/>
      <w:r w:rsidR="00164E4F" w:rsidRPr="001B3A97">
        <w:rPr>
          <w:sz w:val="28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     </w:t>
      </w:r>
      <w:proofErr w:type="spellStart"/>
      <w:r w:rsidR="00164E4F" w:rsidRPr="001B3A97">
        <w:rPr>
          <w:sz w:val="28"/>
          <w:szCs w:val="27"/>
        </w:rPr>
        <w:t>П.А.Прудникова</w:t>
      </w:r>
      <w:proofErr w:type="spellEnd"/>
      <w:r w:rsidR="00164E4F" w:rsidRPr="001B3A97">
        <w:rPr>
          <w:sz w:val="28"/>
          <w:szCs w:val="27"/>
        </w:rPr>
        <w:t>.</w:t>
      </w:r>
    </w:p>
    <w:p w:rsidR="00164E4F" w:rsidRPr="001B3A97" w:rsidRDefault="00784EA2" w:rsidP="00CA3855">
      <w:pPr>
        <w:ind w:firstLine="709"/>
        <w:jc w:val="both"/>
        <w:rPr>
          <w:rFonts w:eastAsia="Batang"/>
          <w:sz w:val="28"/>
          <w:szCs w:val="27"/>
        </w:rPr>
      </w:pPr>
      <w:r w:rsidRPr="001B3A97">
        <w:rPr>
          <w:rFonts w:eastAsia="Batang"/>
          <w:sz w:val="28"/>
          <w:szCs w:val="27"/>
        </w:rPr>
        <w:t>4</w:t>
      </w:r>
      <w:r w:rsidR="00164E4F" w:rsidRPr="001B3A97">
        <w:rPr>
          <w:rFonts w:eastAsia="Batang"/>
          <w:sz w:val="28"/>
          <w:szCs w:val="27"/>
        </w:rPr>
        <w:t xml:space="preserve">. Постановление вступает в силу </w:t>
      </w:r>
      <w:r w:rsidR="00A244BF">
        <w:rPr>
          <w:rFonts w:eastAsia="Batang"/>
          <w:sz w:val="28"/>
          <w:szCs w:val="27"/>
        </w:rPr>
        <w:t>после</w:t>
      </w:r>
      <w:r w:rsidRPr="001B3A97">
        <w:rPr>
          <w:rFonts w:eastAsia="Batang"/>
          <w:sz w:val="28"/>
          <w:szCs w:val="27"/>
        </w:rPr>
        <w:t xml:space="preserve"> его </w:t>
      </w:r>
      <w:r w:rsidR="00004596" w:rsidRPr="001B3A97">
        <w:rPr>
          <w:rFonts w:eastAsia="Batang"/>
          <w:sz w:val="28"/>
          <w:szCs w:val="27"/>
        </w:rPr>
        <w:t>официального</w:t>
      </w:r>
      <w:r w:rsidRPr="001B3A97">
        <w:rPr>
          <w:rFonts w:eastAsia="Batang"/>
          <w:sz w:val="28"/>
          <w:szCs w:val="27"/>
        </w:rPr>
        <w:t xml:space="preserve"> обнародования.</w:t>
      </w:r>
    </w:p>
    <w:p w:rsidR="00282C7D" w:rsidRPr="00980863" w:rsidRDefault="00282C7D" w:rsidP="00CA3855">
      <w:pPr>
        <w:ind w:firstLine="709"/>
        <w:jc w:val="both"/>
        <w:rPr>
          <w:rFonts w:eastAsia="Calibri"/>
          <w:sz w:val="27"/>
          <w:szCs w:val="27"/>
        </w:rPr>
      </w:pPr>
    </w:p>
    <w:p w:rsidR="00B22F30" w:rsidRPr="00980863" w:rsidRDefault="00B22F30" w:rsidP="00CA3855">
      <w:pPr>
        <w:ind w:firstLine="709"/>
        <w:jc w:val="both"/>
        <w:rPr>
          <w:rFonts w:eastAsia="Calibri"/>
          <w:sz w:val="27"/>
          <w:szCs w:val="27"/>
        </w:rPr>
      </w:pPr>
    </w:p>
    <w:p w:rsidR="00B22F30" w:rsidRPr="00980863" w:rsidRDefault="00B22F30" w:rsidP="00CA3855">
      <w:pPr>
        <w:ind w:firstLine="709"/>
        <w:jc w:val="both"/>
        <w:rPr>
          <w:rFonts w:eastAsia="Calibri"/>
          <w:sz w:val="27"/>
          <w:szCs w:val="27"/>
        </w:rPr>
      </w:pPr>
    </w:p>
    <w:p w:rsidR="0096091B" w:rsidRPr="001B3A97" w:rsidRDefault="0096091B" w:rsidP="00CA3855">
      <w:pPr>
        <w:jc w:val="both"/>
        <w:rPr>
          <w:rFonts w:eastAsia="Calibri"/>
          <w:sz w:val="28"/>
          <w:szCs w:val="27"/>
        </w:rPr>
      </w:pPr>
      <w:r w:rsidRPr="001B3A97">
        <w:rPr>
          <w:rFonts w:eastAsia="Calibri"/>
          <w:sz w:val="28"/>
          <w:szCs w:val="27"/>
        </w:rPr>
        <w:t xml:space="preserve">Первый заместитель главы </w:t>
      </w:r>
      <w:proofErr w:type="gramStart"/>
      <w:r w:rsidRPr="001B3A97">
        <w:rPr>
          <w:rFonts w:eastAsia="Calibri"/>
          <w:sz w:val="28"/>
          <w:szCs w:val="27"/>
        </w:rPr>
        <w:t>муниципального</w:t>
      </w:r>
      <w:proofErr w:type="gramEnd"/>
    </w:p>
    <w:p w:rsidR="00193AA0" w:rsidRPr="001B3A97" w:rsidRDefault="0096091B" w:rsidP="0098401B">
      <w:pPr>
        <w:jc w:val="both"/>
        <w:rPr>
          <w:sz w:val="28"/>
          <w:szCs w:val="27"/>
        </w:rPr>
      </w:pPr>
      <w:r w:rsidRPr="001B3A97">
        <w:rPr>
          <w:rFonts w:eastAsia="Calibri"/>
          <w:sz w:val="28"/>
          <w:szCs w:val="27"/>
        </w:rPr>
        <w:t xml:space="preserve">образования Крымский район                                           </w:t>
      </w:r>
      <w:r w:rsidR="001B3A97" w:rsidRPr="001B3A97">
        <w:rPr>
          <w:rFonts w:eastAsia="Calibri"/>
          <w:sz w:val="28"/>
          <w:szCs w:val="27"/>
        </w:rPr>
        <w:t xml:space="preserve">      </w:t>
      </w:r>
      <w:r w:rsidRPr="001B3A97">
        <w:rPr>
          <w:rFonts w:eastAsia="Calibri"/>
          <w:sz w:val="28"/>
          <w:szCs w:val="27"/>
        </w:rPr>
        <w:t xml:space="preserve">                 </w:t>
      </w:r>
      <w:proofErr w:type="spellStart"/>
      <w:r w:rsidRPr="001B3A97">
        <w:rPr>
          <w:rFonts w:eastAsia="Calibri"/>
          <w:sz w:val="28"/>
          <w:szCs w:val="27"/>
        </w:rPr>
        <w:t>В.Н.Черник</w:t>
      </w:r>
      <w:proofErr w:type="spellEnd"/>
    </w:p>
    <w:sectPr w:rsidR="00193AA0" w:rsidRPr="001B3A97" w:rsidSect="00D31CED">
      <w:headerReference w:type="default" r:id="rId9"/>
      <w:pgSz w:w="11906" w:h="16838"/>
      <w:pgMar w:top="1134" w:right="680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AF" w:rsidRDefault="006165AF" w:rsidP="00F059BB">
      <w:r>
        <w:separator/>
      </w:r>
    </w:p>
  </w:endnote>
  <w:endnote w:type="continuationSeparator" w:id="0">
    <w:p w:rsidR="006165AF" w:rsidRDefault="006165AF" w:rsidP="00F0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AF" w:rsidRDefault="006165AF" w:rsidP="00F059BB">
      <w:r>
        <w:separator/>
      </w:r>
    </w:p>
  </w:footnote>
  <w:footnote w:type="continuationSeparator" w:id="0">
    <w:p w:rsidR="006165AF" w:rsidRDefault="006165AF" w:rsidP="00F0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955602"/>
      <w:docPartObj>
        <w:docPartGallery w:val="Page Numbers (Top of Page)"/>
        <w:docPartUnique/>
      </w:docPartObj>
    </w:sdtPr>
    <w:sdtEndPr/>
    <w:sdtContent>
      <w:p w:rsidR="00F059BB" w:rsidRDefault="0018577B">
        <w:pPr>
          <w:pStyle w:val="a3"/>
          <w:jc w:val="center"/>
        </w:pPr>
        <w:r>
          <w:fldChar w:fldCharType="begin"/>
        </w:r>
        <w:r w:rsidR="00F059BB">
          <w:instrText>PAGE   \* MERGEFORMAT</w:instrText>
        </w:r>
        <w:r>
          <w:fldChar w:fldCharType="separate"/>
        </w:r>
        <w:r w:rsidR="00F81756">
          <w:rPr>
            <w:noProof/>
          </w:rPr>
          <w:t>3</w:t>
        </w:r>
        <w:r>
          <w:fldChar w:fldCharType="end"/>
        </w:r>
      </w:p>
    </w:sdtContent>
  </w:sdt>
  <w:p w:rsidR="00F059BB" w:rsidRDefault="00F059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628"/>
    <w:multiLevelType w:val="hybridMultilevel"/>
    <w:tmpl w:val="3B60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7B2D40"/>
    <w:multiLevelType w:val="hybridMultilevel"/>
    <w:tmpl w:val="3B60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FC536F"/>
    <w:multiLevelType w:val="hybridMultilevel"/>
    <w:tmpl w:val="3B60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3929B2"/>
    <w:multiLevelType w:val="hybridMultilevel"/>
    <w:tmpl w:val="DC740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2F7"/>
    <w:rsid w:val="00004596"/>
    <w:rsid w:val="0005304A"/>
    <w:rsid w:val="0007155F"/>
    <w:rsid w:val="000B5E47"/>
    <w:rsid w:val="00141226"/>
    <w:rsid w:val="00164E4F"/>
    <w:rsid w:val="0018577B"/>
    <w:rsid w:val="00193AA0"/>
    <w:rsid w:val="001B3A97"/>
    <w:rsid w:val="001C0E05"/>
    <w:rsid w:val="001D37F2"/>
    <w:rsid w:val="001D7CA3"/>
    <w:rsid w:val="00244928"/>
    <w:rsid w:val="00282C7D"/>
    <w:rsid w:val="002E1EE7"/>
    <w:rsid w:val="003001B8"/>
    <w:rsid w:val="0030429B"/>
    <w:rsid w:val="00370993"/>
    <w:rsid w:val="00552FDC"/>
    <w:rsid w:val="005B1C29"/>
    <w:rsid w:val="006165AF"/>
    <w:rsid w:val="00636BA2"/>
    <w:rsid w:val="006512F7"/>
    <w:rsid w:val="006562F2"/>
    <w:rsid w:val="006F0113"/>
    <w:rsid w:val="006F5272"/>
    <w:rsid w:val="00701464"/>
    <w:rsid w:val="0072237D"/>
    <w:rsid w:val="00784EA2"/>
    <w:rsid w:val="008B5BA8"/>
    <w:rsid w:val="00911092"/>
    <w:rsid w:val="0096091B"/>
    <w:rsid w:val="00980863"/>
    <w:rsid w:val="0098401B"/>
    <w:rsid w:val="009E02E7"/>
    <w:rsid w:val="00A244BF"/>
    <w:rsid w:val="00A348CF"/>
    <w:rsid w:val="00A40D14"/>
    <w:rsid w:val="00A45C6C"/>
    <w:rsid w:val="00AA1B7C"/>
    <w:rsid w:val="00AC425B"/>
    <w:rsid w:val="00AD330E"/>
    <w:rsid w:val="00B00868"/>
    <w:rsid w:val="00B22F30"/>
    <w:rsid w:val="00C82629"/>
    <w:rsid w:val="00CA3855"/>
    <w:rsid w:val="00D20779"/>
    <w:rsid w:val="00D31CED"/>
    <w:rsid w:val="00DC2A3E"/>
    <w:rsid w:val="00E26F38"/>
    <w:rsid w:val="00F059BB"/>
    <w:rsid w:val="00F81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AA0"/>
    <w:pPr>
      <w:keepNext/>
      <w:spacing w:before="150" w:after="150" w:line="384" w:lineRule="auto"/>
      <w:jc w:val="center"/>
      <w:outlineLvl w:val="0"/>
    </w:pPr>
    <w:rPr>
      <w:rFonts w:ascii="Tahoma" w:hAnsi="Tahoma" w:cs="Tahoma"/>
      <w:b/>
      <w:bCs/>
      <w:color w:val="555555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3">
    <w:name w:val="header"/>
    <w:basedOn w:val="a"/>
    <w:link w:val="a4"/>
    <w:uiPriority w:val="99"/>
    <w:unhideWhenUsed/>
    <w:rsid w:val="00F059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59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uiPriority w:val="99"/>
    <w:rsid w:val="00282C7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93AA0"/>
    <w:rPr>
      <w:rFonts w:ascii="Tahoma" w:eastAsia="Times New Roman" w:hAnsi="Tahoma" w:cs="Tahoma"/>
      <w:b/>
      <w:bCs/>
      <w:color w:val="555555"/>
      <w:sz w:val="18"/>
      <w:szCs w:val="18"/>
      <w:lang w:eastAsia="ru-RU"/>
    </w:rPr>
  </w:style>
  <w:style w:type="character" w:styleId="a8">
    <w:name w:val="Hyperlink"/>
    <w:uiPriority w:val="99"/>
    <w:semiHidden/>
    <w:unhideWhenUsed/>
    <w:rsid w:val="00193AA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93AA0"/>
    <w:rPr>
      <w:color w:val="800080" w:themeColor="followedHyperlink"/>
      <w:u w:val="single"/>
    </w:rPr>
  </w:style>
  <w:style w:type="paragraph" w:styleId="aa">
    <w:name w:val="Body Text"/>
    <w:basedOn w:val="a"/>
    <w:link w:val="ab"/>
    <w:semiHidden/>
    <w:unhideWhenUsed/>
    <w:rsid w:val="00193AA0"/>
    <w:pPr>
      <w:spacing w:before="150" w:after="150"/>
      <w:jc w:val="both"/>
    </w:pPr>
    <w:rPr>
      <w:color w:val="555555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193AA0"/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3AA0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3AA0"/>
    <w:rPr>
      <w:rFonts w:ascii="Segoe UI" w:eastAsia="Times New Roman" w:hAnsi="Segoe UI" w:cs="Times New Roman"/>
      <w:sz w:val="18"/>
      <w:szCs w:val="18"/>
    </w:rPr>
  </w:style>
  <w:style w:type="paragraph" w:styleId="ae">
    <w:name w:val="No Spacing"/>
    <w:basedOn w:val="a"/>
    <w:qFormat/>
    <w:rsid w:val="00193AA0"/>
    <w:rPr>
      <w:rFonts w:ascii="Calibri" w:hAnsi="Calibri"/>
      <w:szCs w:val="32"/>
      <w:lang w:val="en-US" w:eastAsia="en-US" w:bidi="en-US"/>
    </w:rPr>
  </w:style>
  <w:style w:type="paragraph" w:styleId="af">
    <w:name w:val="List Paragraph"/>
    <w:basedOn w:val="a"/>
    <w:uiPriority w:val="34"/>
    <w:qFormat/>
    <w:rsid w:val="00636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AA0"/>
    <w:pPr>
      <w:keepNext/>
      <w:spacing w:before="150" w:after="150" w:line="384" w:lineRule="auto"/>
      <w:jc w:val="center"/>
      <w:outlineLvl w:val="0"/>
    </w:pPr>
    <w:rPr>
      <w:rFonts w:ascii="Tahoma" w:hAnsi="Tahoma" w:cs="Tahoma"/>
      <w:b/>
      <w:bCs/>
      <w:color w:val="555555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3">
    <w:name w:val="header"/>
    <w:basedOn w:val="a"/>
    <w:link w:val="a4"/>
    <w:uiPriority w:val="99"/>
    <w:unhideWhenUsed/>
    <w:rsid w:val="00F059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59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uiPriority w:val="99"/>
    <w:rsid w:val="00282C7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93AA0"/>
    <w:rPr>
      <w:rFonts w:ascii="Tahoma" w:eastAsia="Times New Roman" w:hAnsi="Tahoma" w:cs="Tahoma"/>
      <w:b/>
      <w:bCs/>
      <w:color w:val="555555"/>
      <w:sz w:val="18"/>
      <w:szCs w:val="18"/>
      <w:lang w:eastAsia="ru-RU"/>
    </w:rPr>
  </w:style>
  <w:style w:type="character" w:styleId="a8">
    <w:name w:val="Hyperlink"/>
    <w:uiPriority w:val="99"/>
    <w:semiHidden/>
    <w:unhideWhenUsed/>
    <w:rsid w:val="00193AA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93AA0"/>
    <w:rPr>
      <w:color w:val="800080" w:themeColor="followedHyperlink"/>
      <w:u w:val="single"/>
    </w:rPr>
  </w:style>
  <w:style w:type="paragraph" w:styleId="aa">
    <w:name w:val="Body Text"/>
    <w:basedOn w:val="a"/>
    <w:link w:val="ab"/>
    <w:semiHidden/>
    <w:unhideWhenUsed/>
    <w:rsid w:val="00193AA0"/>
    <w:pPr>
      <w:spacing w:before="150" w:after="150"/>
      <w:jc w:val="both"/>
    </w:pPr>
    <w:rPr>
      <w:color w:val="555555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193AA0"/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3AA0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193AA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e">
    <w:name w:val="No Spacing"/>
    <w:basedOn w:val="a"/>
    <w:qFormat/>
    <w:rsid w:val="00193AA0"/>
    <w:rPr>
      <w:rFonts w:ascii="Calibri" w:hAnsi="Calibri"/>
      <w:szCs w:val="32"/>
      <w:lang w:val="en-US" w:eastAsia="en-US" w:bidi="en-US"/>
    </w:rPr>
  </w:style>
  <w:style w:type="paragraph" w:styleId="af">
    <w:name w:val="List Paragraph"/>
    <w:basedOn w:val="a"/>
    <w:uiPriority w:val="34"/>
    <w:qFormat/>
    <w:rsid w:val="0063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6E28-A906-4337-8DB0-CEBF6F4C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2022-10-28T08:41:00Z</cp:lastPrinted>
  <dcterms:created xsi:type="dcterms:W3CDTF">2022-03-23T09:42:00Z</dcterms:created>
  <dcterms:modified xsi:type="dcterms:W3CDTF">2022-10-31T14:21:00Z</dcterms:modified>
</cp:coreProperties>
</file>