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E9" w:rsidRPr="00665EE9" w:rsidRDefault="00665EE9" w:rsidP="00665E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</w:pPr>
      <w:r w:rsidRPr="00665EE9"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  <w:t>Кто может стать социальным предприятием</w:t>
      </w:r>
    </w:p>
    <w:p w:rsidR="00665EE9" w:rsidRDefault="00665EE9"/>
    <w:p w:rsidR="00665EE9" w:rsidRDefault="00665EE9">
      <w:r>
        <w:rPr>
          <w:rFonts w:ascii="Arial" w:hAnsi="Arial" w:cs="Arial"/>
          <w:color w:val="2A2C32"/>
          <w:spacing w:val="3"/>
        </w:rPr>
        <w:t xml:space="preserve">Заявителями являются юридические лица и индивидуальные предприниматели либо их уполномоченные представители, относящиеся к субъектам малого и среднего предпринимательства (далее – субъект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>), осуществляющие деятельность в сфере социального предпринимательства, соответствующую одному или нескольким из следующих условий: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</w:r>
      <w:proofErr w:type="gramStart"/>
      <w:r>
        <w:rPr>
          <w:rFonts w:ascii="Arial" w:hAnsi="Arial" w:cs="Arial"/>
          <w:color w:val="2A2C32"/>
          <w:spacing w:val="3"/>
        </w:rPr>
        <w:t xml:space="preserve">Категория 1 - субъект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</w:t>
      </w:r>
      <w:proofErr w:type="gramEnd"/>
      <w:r>
        <w:rPr>
          <w:rFonts w:ascii="Arial" w:hAnsi="Arial" w:cs="Arial"/>
          <w:color w:val="2A2C32"/>
          <w:spacing w:val="3"/>
        </w:rPr>
        <w:t xml:space="preserve"> таких категорий (одной или нескольким таким категориям), в расходах на оплату труда </w:t>
      </w:r>
      <w:proofErr w:type="gramStart"/>
      <w:r>
        <w:rPr>
          <w:rFonts w:ascii="Arial" w:hAnsi="Arial" w:cs="Arial"/>
          <w:color w:val="2A2C32"/>
          <w:spacing w:val="3"/>
        </w:rPr>
        <w:t>составляет не менее двадцати пяти процентов</w:t>
      </w:r>
      <w:proofErr w:type="gramEnd"/>
      <w:r>
        <w:rPr>
          <w:rFonts w:ascii="Arial" w:hAnsi="Arial" w:cs="Arial"/>
          <w:color w:val="2A2C32"/>
          <w:spacing w:val="3"/>
        </w:rPr>
        <w:t>:</w:t>
      </w:r>
      <w:r>
        <w:rPr>
          <w:rFonts w:ascii="Arial" w:hAnsi="Arial" w:cs="Arial"/>
          <w:color w:val="2A2C32"/>
          <w:spacing w:val="3"/>
        </w:rPr>
        <w:br/>
        <w:t>а) инвалиды и лица с ограниченными возможностями здоровья;</w:t>
      </w:r>
      <w:r>
        <w:rPr>
          <w:rFonts w:ascii="Arial" w:hAnsi="Arial" w:cs="Arial"/>
          <w:color w:val="2A2C32"/>
          <w:spacing w:val="3"/>
        </w:rPr>
        <w:br/>
        <w:t>б) одинокие и (или) многодетные родители, воспитывающие несовершеннолетних детей, в том числе детей-инвалидов;</w:t>
      </w:r>
      <w:r>
        <w:rPr>
          <w:rFonts w:ascii="Arial" w:hAnsi="Arial" w:cs="Arial"/>
          <w:color w:val="2A2C32"/>
          <w:spacing w:val="3"/>
        </w:rPr>
        <w:br/>
      </w:r>
      <w:proofErr w:type="gramStart"/>
      <w:r>
        <w:rPr>
          <w:rFonts w:ascii="Arial" w:hAnsi="Arial" w:cs="Arial"/>
          <w:color w:val="2A2C32"/>
          <w:spacing w:val="3"/>
        </w:rPr>
        <w:t xml:space="preserve">в) пенсионеры и граждане </w:t>
      </w:r>
      <w:proofErr w:type="spellStart"/>
      <w:r>
        <w:rPr>
          <w:rFonts w:ascii="Arial" w:hAnsi="Arial" w:cs="Arial"/>
          <w:color w:val="2A2C32"/>
          <w:spacing w:val="3"/>
        </w:rPr>
        <w:t>предпенсионного</w:t>
      </w:r>
      <w:proofErr w:type="spellEnd"/>
      <w:r>
        <w:rPr>
          <w:rFonts w:ascii="Arial" w:hAnsi="Arial" w:cs="Arial"/>
          <w:color w:val="2A2C32"/>
          <w:spacing w:val="3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  <w:r>
        <w:rPr>
          <w:rFonts w:ascii="Arial" w:hAnsi="Arial" w:cs="Arial"/>
          <w:color w:val="2A2C32"/>
          <w:spacing w:val="3"/>
        </w:rPr>
        <w:br/>
        <w:t>г) выпускники детских домов в возрасте до двадцати трех лет;</w:t>
      </w:r>
      <w:r>
        <w:rPr>
          <w:rFonts w:ascii="Arial" w:hAnsi="Arial" w:cs="Arial"/>
          <w:color w:val="2A2C32"/>
          <w:spacing w:val="3"/>
        </w:rPr>
        <w:br/>
        <w:t>д) лица, освобожденные из мест лишения свободы и имеющие неснятую или непогашенную судимость;</w:t>
      </w:r>
      <w:r>
        <w:rPr>
          <w:rFonts w:ascii="Arial" w:hAnsi="Arial" w:cs="Arial"/>
          <w:color w:val="2A2C32"/>
          <w:spacing w:val="3"/>
        </w:rPr>
        <w:br/>
        <w:t>е) беженцы и вынужденные переселенцы;</w:t>
      </w:r>
      <w:proofErr w:type="gramEnd"/>
      <w:r>
        <w:rPr>
          <w:rFonts w:ascii="Arial" w:hAnsi="Arial" w:cs="Arial"/>
          <w:color w:val="2A2C32"/>
          <w:spacing w:val="3"/>
        </w:rPr>
        <w:br/>
        <w:t>ж) малоимущие граждане;</w:t>
      </w:r>
      <w:r>
        <w:rPr>
          <w:rFonts w:ascii="Arial" w:hAnsi="Arial" w:cs="Arial"/>
          <w:color w:val="2A2C32"/>
          <w:spacing w:val="3"/>
        </w:rPr>
        <w:br/>
        <w:t>з) лица без определенного места жительства и занятий;</w:t>
      </w:r>
      <w:r>
        <w:rPr>
          <w:rFonts w:ascii="Arial" w:hAnsi="Arial" w:cs="Arial"/>
          <w:color w:val="2A2C32"/>
          <w:spacing w:val="3"/>
        </w:rPr>
        <w:br/>
        <w:t>и) граждане, не указанные в подпунктах «а» – «з» настоящего подпункта, признанные нуждающимися в социальном обслуживании.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  <w:t xml:space="preserve">Категория 2 - субъект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(за исключением субъекта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, указанного в подпункте 1) обеспечивает реализацию производимых гражданами из числа категорий, указанных в подпункте 1 настоящего пункта, товаров (работ, услуг). </w:t>
      </w:r>
      <w:proofErr w:type="gramStart"/>
      <w:r>
        <w:rPr>
          <w:rFonts w:ascii="Arial" w:hAnsi="Arial" w:cs="Arial"/>
          <w:color w:val="2A2C32"/>
          <w:spacing w:val="3"/>
        </w:rPr>
        <w:t xml:space="preserve">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, а доля полученной субъектом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</w:t>
      </w:r>
      <w:proofErr w:type="gramEnd"/>
      <w:r>
        <w:rPr>
          <w:rFonts w:ascii="Arial" w:hAnsi="Arial" w:cs="Arial"/>
          <w:color w:val="2A2C32"/>
          <w:spacing w:val="3"/>
        </w:rPr>
        <w:t xml:space="preserve"> за предшествующий календарный год).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</w:r>
      <w:proofErr w:type="gramStart"/>
      <w:r>
        <w:rPr>
          <w:rFonts w:ascii="Arial" w:hAnsi="Arial" w:cs="Arial"/>
          <w:color w:val="2A2C32"/>
          <w:spacing w:val="3"/>
        </w:rPr>
        <w:t xml:space="preserve">Категория 3 - субъект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осуществляет деятельность по производству товаров (работ, услуг), предназначенных для граждан из числа категорий, указанных в подпункте 1,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</w:t>
      </w:r>
      <w:proofErr w:type="gramEnd"/>
      <w:r>
        <w:rPr>
          <w:rFonts w:ascii="Arial" w:hAnsi="Arial" w:cs="Arial"/>
          <w:color w:val="2A2C32"/>
          <w:spacing w:val="3"/>
        </w:rPr>
        <w:t xml:space="preserve"> </w:t>
      </w:r>
      <w:proofErr w:type="gramStart"/>
      <w:r>
        <w:rPr>
          <w:rFonts w:ascii="Arial" w:hAnsi="Arial" w:cs="Arial"/>
          <w:color w:val="2A2C32"/>
          <w:spacing w:val="3"/>
        </w:rPr>
        <w:t xml:space="preserve">календарного года составляет не менее пятидесяти процентов в общем объеме доходов субъекта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, а доля полученной субъектом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чистой прибыли за </w:t>
      </w:r>
      <w:r>
        <w:rPr>
          <w:rFonts w:ascii="Arial" w:hAnsi="Arial" w:cs="Arial"/>
          <w:color w:val="2A2C32"/>
          <w:spacing w:val="3"/>
        </w:rPr>
        <w:lastRenderedPageBreak/>
        <w:t>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</w:t>
      </w:r>
      <w:proofErr w:type="gramEnd"/>
      <w:r>
        <w:rPr>
          <w:rFonts w:ascii="Arial" w:hAnsi="Arial" w:cs="Arial"/>
          <w:color w:val="2A2C32"/>
          <w:spacing w:val="3"/>
        </w:rPr>
        <w:t xml:space="preserve"> социальных предприятий:</w:t>
      </w:r>
      <w:r>
        <w:rPr>
          <w:rFonts w:ascii="Arial" w:hAnsi="Arial" w:cs="Arial"/>
          <w:color w:val="2A2C32"/>
          <w:spacing w:val="3"/>
        </w:rPr>
        <w:br/>
        <w:t>а) деятельность по оказанию социально-бытовых услуг, направленных на поддержание жизнедеятельности в быту;</w:t>
      </w:r>
      <w:r>
        <w:rPr>
          <w:rFonts w:ascii="Arial" w:hAnsi="Arial" w:cs="Arial"/>
          <w:color w:val="2A2C32"/>
          <w:spacing w:val="3"/>
        </w:rPr>
        <w:br/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  <w:r>
        <w:rPr>
          <w:rFonts w:ascii="Arial" w:hAnsi="Arial" w:cs="Arial"/>
          <w:color w:val="2A2C32"/>
          <w:spacing w:val="3"/>
        </w:rPr>
        <w:br/>
      </w:r>
      <w:proofErr w:type="gramStart"/>
      <w:r>
        <w:rPr>
          <w:rFonts w:ascii="Arial" w:hAnsi="Arial" w:cs="Arial"/>
          <w:color w:val="2A2C32"/>
          <w:spacing w:val="3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  <w:r>
        <w:rPr>
          <w:rFonts w:ascii="Arial" w:hAnsi="Arial" w:cs="Arial"/>
          <w:color w:val="2A2C32"/>
          <w:spacing w:val="3"/>
        </w:rPr>
        <w:br/>
        <w:t>г) деятельность по оказанию социально-педагогических услуг, направленных на профилактику отклонений в поведении;</w:t>
      </w:r>
      <w:r>
        <w:rPr>
          <w:rFonts w:ascii="Arial" w:hAnsi="Arial" w:cs="Arial"/>
          <w:color w:val="2A2C32"/>
          <w:spacing w:val="3"/>
        </w:rPr>
        <w:br/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  <w:proofErr w:type="gramEnd"/>
      <w:r>
        <w:rPr>
          <w:rFonts w:ascii="Arial" w:hAnsi="Arial" w:cs="Arial"/>
          <w:color w:val="2A2C32"/>
          <w:spacing w:val="3"/>
        </w:rPr>
        <w:br/>
      </w:r>
      <w:proofErr w:type="gramStart"/>
      <w:r>
        <w:rPr>
          <w:rFonts w:ascii="Arial" w:hAnsi="Arial" w:cs="Arial"/>
          <w:color w:val="2A2C32"/>
          <w:spacing w:val="3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  <w:r>
        <w:rPr>
          <w:rFonts w:ascii="Arial" w:hAnsi="Arial" w:cs="Arial"/>
          <w:color w:val="2A2C32"/>
          <w:spacing w:val="3"/>
        </w:rPr>
        <w:br/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ascii="Arial" w:hAnsi="Arial" w:cs="Arial"/>
          <w:color w:val="2A2C32"/>
          <w:spacing w:val="3"/>
        </w:rPr>
        <w:t>абилитации</w:t>
      </w:r>
      <w:proofErr w:type="spellEnd"/>
      <w:r>
        <w:rPr>
          <w:rFonts w:ascii="Arial" w:hAnsi="Arial" w:cs="Arial"/>
          <w:color w:val="2A2C32"/>
          <w:spacing w:val="3"/>
        </w:rPr>
        <w:t>) инвалидов;</w:t>
      </w:r>
      <w:r>
        <w:rPr>
          <w:rFonts w:ascii="Arial" w:hAnsi="Arial" w:cs="Arial"/>
          <w:color w:val="2A2C32"/>
          <w:spacing w:val="3"/>
        </w:rPr>
        <w:br/>
        <w:t>з) деятельность по организации отдыха и оздоровления инвалидов и пенсионеров;</w:t>
      </w:r>
      <w:proofErr w:type="gramEnd"/>
      <w:r>
        <w:rPr>
          <w:rFonts w:ascii="Arial" w:hAnsi="Arial" w:cs="Arial"/>
          <w:color w:val="2A2C32"/>
          <w:spacing w:val="3"/>
        </w:rPr>
        <w:br/>
        <w:t>и) деятельность по оказанию услуг в сфере дополнительного образования;</w:t>
      </w:r>
      <w:r>
        <w:rPr>
          <w:rFonts w:ascii="Arial" w:hAnsi="Arial" w:cs="Arial"/>
          <w:color w:val="2A2C32"/>
          <w:spacing w:val="3"/>
        </w:rPr>
        <w:br/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</w:r>
      <w:proofErr w:type="gramStart"/>
      <w:r>
        <w:rPr>
          <w:rFonts w:ascii="Arial" w:hAnsi="Arial" w:cs="Arial"/>
          <w:color w:val="2A2C32"/>
          <w:spacing w:val="3"/>
        </w:rPr>
        <w:t xml:space="preserve">Категория 4 - субъект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, а доля полученной субъектом </w:t>
      </w:r>
      <w:proofErr w:type="spellStart"/>
      <w:r>
        <w:rPr>
          <w:rFonts w:ascii="Arial" w:hAnsi="Arial" w:cs="Arial"/>
          <w:color w:val="2A2C32"/>
          <w:spacing w:val="3"/>
        </w:rPr>
        <w:t>МСП</w:t>
      </w:r>
      <w:proofErr w:type="spellEnd"/>
      <w:r>
        <w:rPr>
          <w:rFonts w:ascii="Arial" w:hAnsi="Arial" w:cs="Arial"/>
          <w:color w:val="2A2C32"/>
          <w:spacing w:val="3"/>
        </w:rPr>
        <w:t xml:space="preserve"> чистой прибыли за предшествующий календарный год, направленная на осуществление</w:t>
      </w:r>
      <w:proofErr w:type="gramEnd"/>
      <w:r>
        <w:rPr>
          <w:rFonts w:ascii="Arial" w:hAnsi="Arial" w:cs="Arial"/>
          <w:color w:val="2A2C32"/>
          <w:spacing w:val="3"/>
        </w:rPr>
        <w:t xml:space="preserve"> </w:t>
      </w:r>
      <w:proofErr w:type="gramStart"/>
      <w:r>
        <w:rPr>
          <w:rFonts w:ascii="Arial" w:hAnsi="Arial" w:cs="Arial"/>
          <w:color w:val="2A2C32"/>
          <w:spacing w:val="3"/>
        </w:rPr>
        <w:t>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  <w:r>
        <w:rPr>
          <w:rFonts w:ascii="Arial" w:hAnsi="Arial" w:cs="Arial"/>
          <w:color w:val="2A2C32"/>
          <w:spacing w:val="3"/>
        </w:rPr>
        <w:br/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  <w:proofErr w:type="gramEnd"/>
      <w:r>
        <w:rPr>
          <w:rFonts w:ascii="Arial" w:hAnsi="Arial" w:cs="Arial"/>
          <w:color w:val="2A2C32"/>
          <w:spacing w:val="3"/>
        </w:rPr>
        <w:br/>
        <w:t>б) деятельность по организации отдыха и оздоровления детей;</w:t>
      </w:r>
      <w:r>
        <w:rPr>
          <w:rFonts w:ascii="Arial" w:hAnsi="Arial" w:cs="Arial"/>
          <w:color w:val="2A2C32"/>
          <w:spacing w:val="3"/>
        </w:rPr>
        <w:br/>
        <w:t>в) деятельность по оказанию услуг в сфере дошкольного образования и общего образования, дополнительного образования детей;</w:t>
      </w:r>
      <w:r>
        <w:rPr>
          <w:rFonts w:ascii="Arial" w:hAnsi="Arial" w:cs="Arial"/>
          <w:color w:val="2A2C32"/>
          <w:spacing w:val="3"/>
        </w:rPr>
        <w:br/>
        <w:t xml:space="preserve">г) деятельность по оказанию психолого-педагогической, медицинской и социальной помощи </w:t>
      </w:r>
      <w:proofErr w:type="gramStart"/>
      <w:r>
        <w:rPr>
          <w:rFonts w:ascii="Arial" w:hAnsi="Arial" w:cs="Arial"/>
          <w:color w:val="2A2C32"/>
          <w:spacing w:val="3"/>
        </w:rPr>
        <w:t>обучающимся</w:t>
      </w:r>
      <w:proofErr w:type="gramEnd"/>
      <w:r>
        <w:rPr>
          <w:rFonts w:ascii="Arial" w:hAnsi="Arial" w:cs="Arial"/>
          <w:color w:val="2A2C32"/>
          <w:spacing w:val="3"/>
        </w:rPr>
        <w:t xml:space="preserve">, испытывающим трудности в освоении основных </w:t>
      </w:r>
      <w:r>
        <w:rPr>
          <w:rFonts w:ascii="Arial" w:hAnsi="Arial" w:cs="Arial"/>
          <w:color w:val="2A2C32"/>
          <w:spacing w:val="3"/>
        </w:rPr>
        <w:lastRenderedPageBreak/>
        <w:t>общеобразовательных программ, развитии и социальной адаптации;</w:t>
      </w:r>
      <w:r>
        <w:rPr>
          <w:rFonts w:ascii="Arial" w:hAnsi="Arial" w:cs="Arial"/>
          <w:color w:val="2A2C32"/>
          <w:spacing w:val="3"/>
        </w:rPr>
        <w:br/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  <w:r>
        <w:rPr>
          <w:rFonts w:ascii="Arial" w:hAnsi="Arial" w:cs="Arial"/>
          <w:color w:val="2A2C32"/>
          <w:spacing w:val="3"/>
        </w:rPr>
        <w:br/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  <w:r>
        <w:rPr>
          <w:rFonts w:ascii="Arial" w:hAnsi="Arial" w:cs="Arial"/>
          <w:color w:val="2A2C32"/>
          <w:spacing w:val="3"/>
        </w:rPr>
        <w:br/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  <w:r>
        <w:rPr>
          <w:rFonts w:ascii="Arial" w:hAnsi="Arial" w:cs="Arial"/>
          <w:color w:val="2A2C32"/>
          <w:spacing w:val="3"/>
        </w:rPr>
        <w:br/>
      </w:r>
      <w:proofErr w:type="gramStart"/>
      <w:r>
        <w:rPr>
          <w:rFonts w:ascii="Arial" w:hAnsi="Arial" w:cs="Arial"/>
          <w:color w:val="2A2C32"/>
          <w:spacing w:val="3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  <w:bookmarkStart w:id="0" w:name="_GoBack"/>
      <w:bookmarkEnd w:id="0"/>
      <w:proofErr w:type="gramEnd"/>
    </w:p>
    <w:sectPr w:rsidR="0066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DA"/>
    <w:rsid w:val="00665EE9"/>
    <w:rsid w:val="009E27DA"/>
    <w:rsid w:val="00D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2022-08-23T11:04:00Z</dcterms:created>
  <dcterms:modified xsi:type="dcterms:W3CDTF">2022-08-23T11:05:00Z</dcterms:modified>
</cp:coreProperties>
</file>