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92" w:rsidRDefault="00FC3E92" w:rsidP="002538B5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FC3E92" w:rsidRDefault="00FC3E92" w:rsidP="002538B5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3E92" w:rsidRDefault="00210B1C" w:rsidP="002538B5">
      <w:pPr>
        <w:spacing w:after="0"/>
        <w:ind w:right="-284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E428D">
        <w:rPr>
          <w:rFonts w:ascii="Times New Roman" w:hAnsi="Times New Roman"/>
          <w:sz w:val="28"/>
          <w:szCs w:val="28"/>
        </w:rPr>
        <w:t xml:space="preserve"> августа</w:t>
      </w:r>
      <w:r w:rsidR="00E82D51">
        <w:rPr>
          <w:rFonts w:ascii="Times New Roman" w:hAnsi="Times New Roman"/>
          <w:sz w:val="28"/>
          <w:szCs w:val="28"/>
        </w:rPr>
        <w:t xml:space="preserve"> 2022 </w:t>
      </w:r>
      <w:r w:rsidR="00FC3E92">
        <w:rPr>
          <w:rFonts w:ascii="Times New Roman" w:hAnsi="Times New Roman"/>
          <w:sz w:val="28"/>
          <w:szCs w:val="28"/>
        </w:rPr>
        <w:t xml:space="preserve"> года</w:t>
      </w:r>
    </w:p>
    <w:p w:rsidR="00FC3E92" w:rsidRDefault="00FC3E92" w:rsidP="002538B5">
      <w:pPr>
        <w:spacing w:after="0" w:line="276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3E92" w:rsidRDefault="00FE428D" w:rsidP="002538B5">
      <w:pPr>
        <w:spacing w:after="0" w:line="276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Заключение № 5</w:t>
      </w:r>
      <w:r w:rsidR="00155326">
        <w:rPr>
          <w:rFonts w:ascii="Times New Roman" w:hAnsi="Times New Roman"/>
          <w:b/>
          <w:bCs/>
          <w:sz w:val="28"/>
          <w:szCs w:val="28"/>
        </w:rPr>
        <w:t>5</w:t>
      </w:r>
    </w:p>
    <w:p w:rsidR="00FC3E92" w:rsidRDefault="00FC3E92" w:rsidP="002538B5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FC3E92" w:rsidRPr="00515A96" w:rsidRDefault="00FC3E92" w:rsidP="002538B5">
      <w:pPr>
        <w:spacing w:after="0"/>
        <w:ind w:right="-28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Структурное подразделение, представившее проект НПА для проведени</w:t>
      </w:r>
      <w:r w:rsidR="00210B1C">
        <w:rPr>
          <w:rFonts w:ascii="Times New Roman" w:hAnsi="Times New Roman"/>
          <w:b/>
          <w:bCs/>
          <w:sz w:val="28"/>
          <w:szCs w:val="28"/>
        </w:rPr>
        <w:t>я антикоррупционной экспертизы:</w:t>
      </w:r>
      <w:r w:rsidR="00D766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5A96" w:rsidRPr="00515A96">
        <w:rPr>
          <w:rFonts w:ascii="Times New Roman" w:hAnsi="Times New Roman"/>
          <w:bCs/>
          <w:sz w:val="28"/>
          <w:szCs w:val="28"/>
        </w:rPr>
        <w:t>управление</w:t>
      </w:r>
      <w:r w:rsidR="00210B1C">
        <w:rPr>
          <w:rFonts w:ascii="Times New Roman" w:hAnsi="Times New Roman"/>
          <w:bCs/>
          <w:sz w:val="28"/>
          <w:szCs w:val="28"/>
        </w:rPr>
        <w:t xml:space="preserve"> архитектуры и градостроительства</w:t>
      </w:r>
      <w:r w:rsidR="00515A96" w:rsidRPr="00515A96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 Крымский район.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муниципального образования Крымский район </w:t>
      </w:r>
      <w:r w:rsidR="00515A96">
        <w:rPr>
          <w:rFonts w:ascii="Times New Roman" w:hAnsi="Times New Roman"/>
          <w:sz w:val="28"/>
          <w:szCs w:val="28"/>
        </w:rPr>
        <w:t xml:space="preserve">от 27 ноября 2018 года № 2040 «Об утверждении Положения о порядке проведения антикоррупционной экспертизы нормативных правовых  актов муниципального образования Крымский район и их проектов» </w:t>
      </w:r>
      <w:r>
        <w:rPr>
          <w:rFonts w:ascii="Times New Roman" w:hAnsi="Times New Roman"/>
          <w:sz w:val="28"/>
          <w:szCs w:val="28"/>
        </w:rPr>
        <w:t>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  <w:proofErr w:type="gramEnd"/>
    </w:p>
    <w:p w:rsidR="007018A0" w:rsidRDefault="00FC3E92" w:rsidP="00FE428D">
      <w:pPr>
        <w:widowControl w:val="0"/>
        <w:spacing w:after="0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Антикоррупционной экспертизе подлежит проект решения Совета муниципального образования Крымский район — </w:t>
      </w:r>
      <w:r w:rsidR="00E82D51" w:rsidRPr="00E82D51">
        <w:rPr>
          <w:rFonts w:ascii="Times New Roman" w:hAnsi="Times New Roman"/>
          <w:b/>
          <w:sz w:val="28"/>
          <w:szCs w:val="28"/>
        </w:rPr>
        <w:t>«</w:t>
      </w:r>
      <w:r w:rsidR="00210B1C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7018A0">
        <w:rPr>
          <w:rFonts w:ascii="Times New Roman" w:hAnsi="Times New Roman"/>
          <w:b/>
          <w:sz w:val="28"/>
          <w:szCs w:val="28"/>
        </w:rPr>
        <w:t xml:space="preserve"> решение Совета муниципального </w:t>
      </w:r>
      <w:r w:rsidR="00155326">
        <w:rPr>
          <w:rFonts w:ascii="Times New Roman" w:hAnsi="Times New Roman"/>
          <w:b/>
          <w:sz w:val="28"/>
          <w:szCs w:val="28"/>
        </w:rPr>
        <w:t>образования Крымский район от 16 апреля 2022 года № 76</w:t>
      </w:r>
      <w:r w:rsidR="007018A0">
        <w:rPr>
          <w:rFonts w:ascii="Times New Roman" w:hAnsi="Times New Roman"/>
          <w:b/>
          <w:sz w:val="28"/>
          <w:szCs w:val="28"/>
        </w:rPr>
        <w:t xml:space="preserve"> «О внесении изменений в правила землепользо</w:t>
      </w:r>
      <w:r w:rsidR="00155326">
        <w:rPr>
          <w:rFonts w:ascii="Times New Roman" w:hAnsi="Times New Roman"/>
          <w:b/>
          <w:sz w:val="28"/>
          <w:szCs w:val="28"/>
        </w:rPr>
        <w:t>вания и застройки  Варениковского</w:t>
      </w:r>
      <w:bookmarkStart w:id="0" w:name="_GoBack"/>
      <w:bookmarkEnd w:id="0"/>
      <w:r w:rsidR="007018A0">
        <w:rPr>
          <w:rFonts w:ascii="Times New Roman" w:hAnsi="Times New Roman"/>
          <w:b/>
          <w:sz w:val="28"/>
          <w:szCs w:val="28"/>
        </w:rPr>
        <w:t xml:space="preserve"> сельского поселения Крымского района».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Проект размещён на официальном сайте администрации муниципального образования Крымский район.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 проекту решения Совета муниципального образования Крымский район предоставлена</w:t>
      </w:r>
      <w:r w:rsidRPr="00F651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0A5EA8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 нормативных правовых актов или проектов нормативных правовых </w:t>
      </w:r>
      <w:r>
        <w:rPr>
          <w:rFonts w:ascii="Times New Roman" w:hAnsi="Times New Roman"/>
          <w:sz w:val="28"/>
          <w:szCs w:val="28"/>
        </w:rPr>
        <w:lastRenderedPageBreak/>
        <w:t xml:space="preserve">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B21E3E" w:rsidRDefault="00B21E3E" w:rsidP="00D17436">
      <w:pPr>
        <w:spacing w:after="0"/>
        <w:ind w:right="-284" w:firstLine="709"/>
        <w:rPr>
          <w:rFonts w:ascii="Times New Roman" w:hAnsi="Times New Roman"/>
          <w:sz w:val="28"/>
          <w:szCs w:val="28"/>
        </w:rPr>
      </w:pPr>
      <w:r w:rsidRPr="00B21E3E">
        <w:rPr>
          <w:rFonts w:ascii="Times New Roman" w:hAnsi="Times New Roman"/>
          <w:sz w:val="28"/>
          <w:szCs w:val="28"/>
        </w:rPr>
        <w:t xml:space="preserve">5. Администрацией муниципального образования Крымский район получено положительное заключение Крымской межрайонной прокуратуры от  </w:t>
      </w:r>
      <w:r w:rsidR="0076079C">
        <w:rPr>
          <w:rFonts w:ascii="Times New Roman" w:hAnsi="Times New Roman"/>
          <w:sz w:val="28"/>
          <w:szCs w:val="28"/>
        </w:rPr>
        <w:t>03</w:t>
      </w:r>
      <w:r w:rsidR="00210B1C">
        <w:rPr>
          <w:rFonts w:ascii="Times New Roman" w:hAnsi="Times New Roman"/>
          <w:sz w:val="28"/>
          <w:szCs w:val="28"/>
        </w:rPr>
        <w:t>.08</w:t>
      </w:r>
      <w:r w:rsidRPr="00B21E3E">
        <w:rPr>
          <w:rFonts w:ascii="Times New Roman" w:hAnsi="Times New Roman"/>
          <w:sz w:val="28"/>
          <w:szCs w:val="28"/>
        </w:rPr>
        <w:t>.2022 года  № 86-03-2022</w:t>
      </w:r>
      <w:r w:rsidR="0076079C">
        <w:rPr>
          <w:rFonts w:ascii="Times New Roman" w:hAnsi="Times New Roman"/>
          <w:sz w:val="28"/>
          <w:szCs w:val="28"/>
        </w:rPr>
        <w:t>/540</w:t>
      </w:r>
      <w:r w:rsidRPr="00B21E3E">
        <w:rPr>
          <w:rFonts w:ascii="Times New Roman" w:hAnsi="Times New Roman"/>
          <w:sz w:val="28"/>
          <w:szCs w:val="28"/>
        </w:rPr>
        <w:t xml:space="preserve">, согласно которого положений, которые могут вызвать коррупционные действия и решения субъектов </w:t>
      </w:r>
      <w:proofErr w:type="spellStart"/>
      <w:r w:rsidRPr="00B21E3E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B21E3E">
        <w:rPr>
          <w:rFonts w:ascii="Times New Roman" w:hAnsi="Times New Roman"/>
          <w:sz w:val="28"/>
          <w:szCs w:val="28"/>
        </w:rPr>
        <w:t>, не выявлено, замечаний нет.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проведения антикоррупционной экспертизы проекта  решения Совета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Крымский район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Настоящее заключение уполномоченного органа является положительным. Проект рекомендован для принятия.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По результатам проведённой антикоррупционной экспертизы в названном проекте решения  Совета муниципального образования Крымский район 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FC3E92" w:rsidRDefault="00FC3E92" w:rsidP="002538B5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FC3E92" w:rsidRDefault="00FC3E92" w:rsidP="002538B5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управления </w:t>
      </w:r>
    </w:p>
    <w:p w:rsidR="00FC3E92" w:rsidRDefault="00FC3E92" w:rsidP="002538B5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3E385D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3E385D">
        <w:rPr>
          <w:rFonts w:ascii="Times New Roman" w:hAnsi="Times New Roman"/>
          <w:sz w:val="28"/>
          <w:szCs w:val="28"/>
        </w:rPr>
        <w:t>М.А.Трубицын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FC3E92" w:rsidRDefault="00FC3E92" w:rsidP="002538B5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</w:p>
    <w:p w:rsidR="00FC3E92" w:rsidRDefault="00FC3E92" w:rsidP="002538B5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</w:p>
    <w:p w:rsidR="00FC3E92" w:rsidRDefault="00FC3E92" w:rsidP="002538B5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FC3E92" w:rsidRDefault="00FC3E92" w:rsidP="002538B5">
      <w:pPr>
        <w:spacing w:after="0" w:line="276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E428D" w:rsidRDefault="00FE428D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E428D" w:rsidRDefault="00FE428D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4D45B0" w:rsidRDefault="004D45B0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</w:p>
    <w:p w:rsidR="00FC3E92" w:rsidRDefault="00FC3E92" w:rsidP="002538B5">
      <w:pPr>
        <w:spacing w:after="0"/>
        <w:ind w:right="-284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Т.В.Ольденбургер</w:t>
      </w:r>
      <w:proofErr w:type="spellEnd"/>
    </w:p>
    <w:p w:rsidR="00FC3E92" w:rsidRDefault="00FC3E92" w:rsidP="002538B5">
      <w:pPr>
        <w:spacing w:after="0"/>
        <w:ind w:right="-284"/>
      </w:pPr>
      <w:r>
        <w:rPr>
          <w:rFonts w:ascii="Times New Roman" w:hAnsi="Times New Roman"/>
          <w:sz w:val="20"/>
          <w:szCs w:val="20"/>
        </w:rPr>
        <w:t>21386</w:t>
      </w:r>
    </w:p>
    <w:p w:rsidR="00903808" w:rsidRDefault="00903808" w:rsidP="002538B5">
      <w:pPr>
        <w:ind w:right="-284"/>
      </w:pPr>
    </w:p>
    <w:sectPr w:rsidR="0090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8A"/>
    <w:rsid w:val="00095CF9"/>
    <w:rsid w:val="000A5EA8"/>
    <w:rsid w:val="00155326"/>
    <w:rsid w:val="00210B1C"/>
    <w:rsid w:val="002538B5"/>
    <w:rsid w:val="003B133F"/>
    <w:rsid w:val="003E385D"/>
    <w:rsid w:val="003E6815"/>
    <w:rsid w:val="0042298A"/>
    <w:rsid w:val="0048744A"/>
    <w:rsid w:val="004D45B0"/>
    <w:rsid w:val="00511260"/>
    <w:rsid w:val="00515A96"/>
    <w:rsid w:val="005D3DEC"/>
    <w:rsid w:val="007018A0"/>
    <w:rsid w:val="00721715"/>
    <w:rsid w:val="0076079C"/>
    <w:rsid w:val="007D7125"/>
    <w:rsid w:val="00903808"/>
    <w:rsid w:val="00910007"/>
    <w:rsid w:val="009149E6"/>
    <w:rsid w:val="00AA4709"/>
    <w:rsid w:val="00B05110"/>
    <w:rsid w:val="00B21E3E"/>
    <w:rsid w:val="00D17436"/>
    <w:rsid w:val="00D766EE"/>
    <w:rsid w:val="00E04B48"/>
    <w:rsid w:val="00E82D51"/>
    <w:rsid w:val="00FC3E92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92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92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11111</cp:lastModifiedBy>
  <cp:revision>23</cp:revision>
  <cp:lastPrinted>2020-12-22T11:50:00Z</cp:lastPrinted>
  <dcterms:created xsi:type="dcterms:W3CDTF">2020-06-04T09:37:00Z</dcterms:created>
  <dcterms:modified xsi:type="dcterms:W3CDTF">2022-08-04T13:27:00Z</dcterms:modified>
</cp:coreProperties>
</file>