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87" w:rsidRDefault="000D2287" w:rsidP="000D2287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46355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87" w:rsidRDefault="000D2287" w:rsidP="000D2287">
      <w:pPr>
        <w:jc w:val="center"/>
        <w:rPr>
          <w:szCs w:val="28"/>
        </w:rPr>
      </w:pPr>
    </w:p>
    <w:p w:rsidR="000D2287" w:rsidRDefault="000D2287" w:rsidP="000D2287">
      <w:pPr>
        <w:rPr>
          <w:szCs w:val="28"/>
        </w:rPr>
      </w:pPr>
    </w:p>
    <w:p w:rsidR="000D2287" w:rsidRDefault="000D2287" w:rsidP="000D2287">
      <w:pPr>
        <w:jc w:val="center"/>
        <w:rPr>
          <w:szCs w:val="28"/>
        </w:rPr>
      </w:pP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ОБРАЗОВАНИЯ </w:t>
      </w: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Cs w:val="28"/>
        </w:rPr>
        <w:t>РЫМСКИЙ РАЙОН</w:t>
      </w: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Cs w:val="28"/>
        </w:rPr>
      </w:pPr>
    </w:p>
    <w:p w:rsidR="000D2287" w:rsidRDefault="000D2287" w:rsidP="000D228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0D2287" w:rsidRDefault="000D2287" w:rsidP="000D2287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0267C">
        <w:rPr>
          <w:sz w:val="20"/>
          <w:szCs w:val="20"/>
        </w:rPr>
        <w:t>14.07</w:t>
      </w:r>
      <w:r>
        <w:rPr>
          <w:sz w:val="20"/>
          <w:szCs w:val="20"/>
        </w:rPr>
        <w:t>.2022</w:t>
      </w:r>
      <w:r>
        <w:rPr>
          <w:sz w:val="20"/>
          <w:szCs w:val="20"/>
        </w:rPr>
        <w:tab/>
        <w:t>№ 1</w:t>
      </w:r>
      <w:r w:rsidR="0040267C">
        <w:rPr>
          <w:sz w:val="20"/>
          <w:szCs w:val="20"/>
        </w:rPr>
        <w:t>844</w:t>
      </w:r>
    </w:p>
    <w:p w:rsidR="000D2287" w:rsidRDefault="000D2287" w:rsidP="000D22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0D2287" w:rsidRDefault="000D2287" w:rsidP="000D2287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0D2287" w:rsidRDefault="000D2287" w:rsidP="000D2287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0D2287" w:rsidRDefault="000D2287" w:rsidP="000D2287">
      <w:pPr>
        <w:widowControl w:val="0"/>
        <w:suppressAutoHyphens/>
        <w:autoSpaceDE w:val="0"/>
        <w:rPr>
          <w:szCs w:val="28"/>
          <w:lang w:eastAsia="ar-SA"/>
        </w:rPr>
      </w:pPr>
    </w:p>
    <w:p w:rsidR="000D2287" w:rsidRPr="000D2287" w:rsidRDefault="000D2287" w:rsidP="000D2287">
      <w:pPr>
        <w:jc w:val="center"/>
        <w:rPr>
          <w:b/>
        </w:rPr>
      </w:pPr>
      <w:r w:rsidRPr="000D2287">
        <w:rPr>
          <w:b/>
        </w:rPr>
        <w:t xml:space="preserve">О внесении изменений в постановление администрации муниципального образования Крымский район от 8 июля 2021 года № 2005 </w:t>
      </w:r>
    </w:p>
    <w:p w:rsidR="000D2287" w:rsidRPr="000D2287" w:rsidRDefault="000D2287" w:rsidP="000D2287">
      <w:pPr>
        <w:jc w:val="center"/>
        <w:rPr>
          <w:b/>
        </w:rPr>
      </w:pPr>
      <w:r w:rsidRPr="000D2287">
        <w:rPr>
          <w:b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Pr="000D2287">
        <w:rPr>
          <w:b/>
          <w:szCs w:val="28"/>
        </w:rPr>
        <w:t>сельскохозяйственного</w:t>
      </w:r>
      <w:r w:rsidRPr="000D2287">
        <w:rPr>
          <w:b/>
        </w:rPr>
        <w:t xml:space="preserve"> </w:t>
      </w:r>
      <w:r w:rsidRPr="000D2287">
        <w:rPr>
          <w:b/>
          <w:szCs w:val="28"/>
        </w:rPr>
        <w:t>производства на территории муниципального</w:t>
      </w:r>
      <w:r w:rsidRPr="000D2287">
        <w:rPr>
          <w:b/>
        </w:rPr>
        <w:t xml:space="preserve"> </w:t>
      </w:r>
      <w:r w:rsidRPr="000D2287">
        <w:rPr>
          <w:b/>
          <w:szCs w:val="28"/>
        </w:rPr>
        <w:t>образования Крымский район»</w:t>
      </w:r>
    </w:p>
    <w:p w:rsidR="000D2287" w:rsidRPr="000D2287" w:rsidRDefault="000D2287" w:rsidP="000D2287">
      <w:pPr>
        <w:jc w:val="both"/>
        <w:rPr>
          <w:szCs w:val="28"/>
        </w:rPr>
      </w:pPr>
    </w:p>
    <w:p w:rsidR="000D2287" w:rsidRPr="000D2287" w:rsidRDefault="000D2287" w:rsidP="000D2287"/>
    <w:p w:rsidR="001176D5" w:rsidRPr="001176D5" w:rsidRDefault="001176D5" w:rsidP="001176D5">
      <w:pPr>
        <w:ind w:firstLine="709"/>
        <w:contextualSpacing/>
        <w:jc w:val="both"/>
        <w:rPr>
          <w:b/>
          <w:bCs/>
          <w:szCs w:val="28"/>
        </w:rPr>
      </w:pPr>
      <w:proofErr w:type="gramStart"/>
      <w:r w:rsidRPr="001176D5">
        <w:rPr>
          <w:szCs w:val="28"/>
        </w:rPr>
        <w:t>В соответствии с Федеральным законом от 6 октября 2003 года                   № 131-ФЗ «Об общих принципах организации местного самоуправления в Российской Федерации», в</w:t>
      </w:r>
      <w:r w:rsidRPr="001176D5">
        <w:rPr>
          <w:color w:val="000000"/>
          <w:szCs w:val="28"/>
        </w:rPr>
        <w:t xml:space="preserve"> целях реализации постановления Правительства Российской Федерации от 5 апреля 2022 года № 590 </w:t>
      </w:r>
      <w:r w:rsidRPr="001176D5">
        <w:rPr>
          <w:szCs w:val="28"/>
        </w:rPr>
        <w:t>«О внесении изменений в общие требования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1176D5">
        <w:rPr>
          <w:szCs w:val="28"/>
        </w:rPr>
        <w:t>, а также физическим лицам –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 w:rsidRPr="001176D5">
        <w:rPr>
          <w:color w:val="000000"/>
          <w:szCs w:val="28"/>
        </w:rPr>
        <w:t>  </w:t>
      </w:r>
      <w:r w:rsidRPr="001176D5">
        <w:rPr>
          <w:szCs w:val="28"/>
        </w:rPr>
        <w:t xml:space="preserve"> </w:t>
      </w:r>
      <w:proofErr w:type="gramStart"/>
      <w:r w:rsidRPr="001176D5">
        <w:rPr>
          <w:color w:val="000000"/>
          <w:szCs w:val="28"/>
        </w:rPr>
        <w:t>п</w:t>
      </w:r>
      <w:proofErr w:type="gramEnd"/>
      <w:r w:rsidRPr="001176D5">
        <w:rPr>
          <w:color w:val="000000"/>
          <w:szCs w:val="28"/>
        </w:rPr>
        <w:t xml:space="preserve"> о с т а н о в л я ю</w:t>
      </w:r>
      <w:r w:rsidRPr="001176D5">
        <w:rPr>
          <w:bCs/>
          <w:szCs w:val="28"/>
        </w:rPr>
        <w:t>:</w:t>
      </w:r>
    </w:p>
    <w:p w:rsidR="001176D5" w:rsidRPr="001176D5" w:rsidRDefault="001176D5" w:rsidP="001176D5">
      <w:pPr>
        <w:ind w:firstLine="686"/>
        <w:jc w:val="both"/>
        <w:rPr>
          <w:szCs w:val="28"/>
        </w:rPr>
      </w:pPr>
      <w:r w:rsidRPr="001176D5">
        <w:rPr>
          <w:szCs w:val="28"/>
        </w:rPr>
        <w:t xml:space="preserve">1. Внести в постановление </w:t>
      </w:r>
      <w:r w:rsidRPr="001176D5">
        <w:t xml:space="preserve">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Pr="001176D5">
        <w:rPr>
          <w:szCs w:val="28"/>
        </w:rPr>
        <w:t>сельскохозяйственного</w:t>
      </w:r>
      <w:r w:rsidRPr="001176D5">
        <w:t xml:space="preserve"> </w:t>
      </w:r>
      <w:r w:rsidRPr="001176D5">
        <w:rPr>
          <w:szCs w:val="28"/>
        </w:rPr>
        <w:t>производства на территории муниципального</w:t>
      </w:r>
      <w:r w:rsidRPr="001176D5">
        <w:t xml:space="preserve"> </w:t>
      </w:r>
      <w:r w:rsidRPr="001176D5">
        <w:rPr>
          <w:szCs w:val="28"/>
        </w:rPr>
        <w:t>образования Крымский район» следующие изменения:</w:t>
      </w:r>
    </w:p>
    <w:p w:rsidR="001176D5" w:rsidRPr="001176D5" w:rsidRDefault="001176D5" w:rsidP="001176D5">
      <w:pPr>
        <w:ind w:firstLine="686"/>
        <w:jc w:val="both"/>
        <w:rPr>
          <w:szCs w:val="28"/>
        </w:rPr>
      </w:pPr>
      <w:r w:rsidRPr="001176D5">
        <w:rPr>
          <w:szCs w:val="28"/>
        </w:rPr>
        <w:t>1) подпункт 2 пункта 2.7. раздела 2 «Порядок проведения отбора получателей субсидий для предоставления субсидий» изложить в следующей редакции:</w:t>
      </w:r>
    </w:p>
    <w:p w:rsidR="001176D5" w:rsidRPr="001176D5" w:rsidRDefault="001176D5" w:rsidP="001176D5">
      <w:pPr>
        <w:ind w:firstLine="686"/>
        <w:jc w:val="both"/>
        <w:rPr>
          <w:szCs w:val="28"/>
        </w:rPr>
      </w:pPr>
      <w:r w:rsidRPr="001176D5">
        <w:rPr>
          <w:szCs w:val="28"/>
        </w:rPr>
        <w:lastRenderedPageBreak/>
        <w:t>«Для получения субсидий на произведенное и реализованное мясо крупного рогатого скота (в расчете на 1 кг живого веса), молоко (коров, коз) (в физическом весе) представляются:</w:t>
      </w:r>
    </w:p>
    <w:p w:rsidR="001176D5" w:rsidRPr="001176D5" w:rsidRDefault="001176D5" w:rsidP="001176D5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 w:cs="Arial"/>
          <w:szCs w:val="28"/>
          <w:lang w:eastAsia="en-US"/>
        </w:rPr>
      </w:pPr>
      <w:r w:rsidRPr="001176D5">
        <w:rPr>
          <w:szCs w:val="28"/>
        </w:rPr>
        <w:t xml:space="preserve"> </w:t>
      </w:r>
      <w:r w:rsidRPr="001176D5">
        <w:rPr>
          <w:rFonts w:eastAsia="Calibri" w:cs="Arial"/>
          <w:szCs w:val="28"/>
          <w:lang w:eastAsia="en-US"/>
        </w:rPr>
        <w:t>оригиналы (для обозрения) и копии документов, подтверждающих реализацию продукции (приемные квитанции и (или) товарные накладны и др.), заверенные заявителем;</w:t>
      </w:r>
    </w:p>
    <w:p w:rsidR="001176D5" w:rsidRPr="001176D5" w:rsidRDefault="001176D5" w:rsidP="001176D5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 w:cs="Arial"/>
          <w:szCs w:val="28"/>
          <w:lang w:eastAsia="en-US"/>
        </w:rPr>
      </w:pPr>
      <w:r w:rsidRPr="001176D5">
        <w:rPr>
          <w:rFonts w:eastAsia="Calibri" w:cs="Arial"/>
          <w:szCs w:val="28"/>
          <w:lang w:eastAsia="en-US"/>
        </w:rPr>
        <w:t>оригиналы (для обозрения) и копии ветеринарно-сопроводительных документов на реализованный крупный рогатый скот, молоко (коров, коз);</w:t>
      </w:r>
    </w:p>
    <w:p w:rsidR="001176D5" w:rsidRPr="001176D5" w:rsidRDefault="001176D5" w:rsidP="001176D5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 w:cs="Arial"/>
          <w:szCs w:val="28"/>
          <w:lang w:eastAsia="en-US"/>
        </w:rPr>
      </w:pPr>
      <w:r w:rsidRPr="001176D5">
        <w:rPr>
          <w:rFonts w:eastAsia="Calibri" w:cs="Arial"/>
          <w:szCs w:val="28"/>
          <w:lang w:eastAsia="en-US"/>
        </w:rPr>
        <w:t xml:space="preserve">справка о средней молочной продуктивности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по форме согласно приложению 26 к настоящему Порядку (представляется КФХ и ИП при предоставлении субсидий на производство реализуемой продукции животноводства - молока); </w:t>
      </w:r>
    </w:p>
    <w:p w:rsidR="001176D5" w:rsidRPr="001176D5" w:rsidRDefault="001176D5" w:rsidP="001176D5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 w:cs="Arial"/>
          <w:szCs w:val="28"/>
          <w:lang w:eastAsia="en-US"/>
        </w:rPr>
      </w:pPr>
      <w:r w:rsidRPr="001176D5">
        <w:rPr>
          <w:rFonts w:eastAsia="Calibri" w:cs="Arial"/>
          <w:szCs w:val="28"/>
          <w:lang w:eastAsia="en-US"/>
        </w:rPr>
        <w:t>информация о поголовье сельскохозяйственных животных по форме согласно приложению 4 к настоящему Порядку (представляется КФХ и ИП);</w:t>
      </w:r>
    </w:p>
    <w:p w:rsidR="001176D5" w:rsidRPr="001176D5" w:rsidRDefault="001176D5" w:rsidP="001176D5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 w:cs="Arial"/>
          <w:szCs w:val="28"/>
          <w:lang w:eastAsia="en-US"/>
        </w:rPr>
      </w:pPr>
      <w:r w:rsidRPr="001176D5">
        <w:rPr>
          <w:rFonts w:eastAsia="Calibri" w:cs="Arial"/>
          <w:szCs w:val="28"/>
          <w:lang w:eastAsia="en-US"/>
        </w:rPr>
        <w:t xml:space="preserve">выписка из </w:t>
      </w:r>
      <w:proofErr w:type="spellStart"/>
      <w:r w:rsidRPr="001176D5">
        <w:rPr>
          <w:rFonts w:eastAsia="Calibri" w:cs="Arial"/>
          <w:szCs w:val="28"/>
          <w:lang w:eastAsia="en-US"/>
        </w:rPr>
        <w:t>похозяйственной</w:t>
      </w:r>
      <w:proofErr w:type="spellEnd"/>
      <w:r w:rsidRPr="001176D5">
        <w:rPr>
          <w:rFonts w:eastAsia="Calibri" w:cs="Arial"/>
          <w:szCs w:val="28"/>
          <w:lang w:eastAsia="en-US"/>
        </w:rPr>
        <w:t xml:space="preserve"> книги по форме согласно приложению 25</w:t>
      </w:r>
      <w:r>
        <w:rPr>
          <w:rFonts w:eastAsia="Calibri" w:cs="Arial"/>
          <w:szCs w:val="28"/>
          <w:lang w:eastAsia="en-US"/>
        </w:rPr>
        <w:t xml:space="preserve"> </w:t>
      </w:r>
      <w:bookmarkStart w:id="0" w:name="_GoBack"/>
      <w:bookmarkEnd w:id="0"/>
      <w:r w:rsidRPr="001176D5">
        <w:rPr>
          <w:rFonts w:eastAsia="Calibri" w:cs="Arial"/>
          <w:szCs w:val="28"/>
          <w:lang w:eastAsia="en-US"/>
        </w:rPr>
        <w:t>к настоящему Порядку с указанием движения поголовья животных в период приобретения их хозяйством (предоставляется ЛПХ);</w:t>
      </w:r>
    </w:p>
    <w:p w:rsidR="001176D5" w:rsidRPr="001176D5" w:rsidRDefault="001176D5" w:rsidP="001176D5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 w:cs="Arial"/>
          <w:szCs w:val="28"/>
          <w:lang w:eastAsia="en-US"/>
        </w:rPr>
      </w:pPr>
      <w:r w:rsidRPr="001176D5">
        <w:rPr>
          <w:rFonts w:eastAsia="Calibri" w:cs="Arial"/>
          <w:szCs w:val="28"/>
          <w:lang w:eastAsia="en-US"/>
        </w:rPr>
        <w:t>сведения об объеме производства коровьего и (или) козьего молока  по форме согласно приложению 27 к настоящему Порядку (при предоставлении субсидий на производство реализуемой продукции животноводства - молока)</w:t>
      </w:r>
      <w:proofErr w:type="gramStart"/>
      <w:r w:rsidRPr="001176D5">
        <w:rPr>
          <w:rFonts w:eastAsia="Calibri" w:cs="Arial"/>
          <w:szCs w:val="28"/>
          <w:lang w:eastAsia="en-US"/>
        </w:rPr>
        <w:t>.»</w:t>
      </w:r>
      <w:proofErr w:type="gramEnd"/>
      <w:r w:rsidRPr="001176D5">
        <w:rPr>
          <w:rFonts w:eastAsia="Calibri" w:cs="Arial"/>
          <w:szCs w:val="28"/>
          <w:lang w:eastAsia="en-US"/>
        </w:rPr>
        <w:t>;</w:t>
      </w:r>
    </w:p>
    <w:p w:rsidR="001176D5" w:rsidRPr="001176D5" w:rsidRDefault="001176D5" w:rsidP="001176D5">
      <w:pPr>
        <w:ind w:firstLine="709"/>
        <w:jc w:val="both"/>
        <w:rPr>
          <w:bCs/>
          <w:color w:val="000000"/>
          <w:szCs w:val="28"/>
        </w:rPr>
      </w:pPr>
      <w:r w:rsidRPr="001176D5">
        <w:rPr>
          <w:rFonts w:eastAsia="Calibri"/>
          <w:color w:val="000000"/>
          <w:szCs w:val="28"/>
          <w:lang w:eastAsia="en-US"/>
        </w:rPr>
        <w:t>2) </w:t>
      </w:r>
      <w:r w:rsidRPr="001176D5">
        <w:rPr>
          <w:bCs/>
          <w:color w:val="000000"/>
          <w:szCs w:val="28"/>
        </w:rPr>
        <w:t xml:space="preserve">наименование раздела 5 «Требования об осуществлении контроля (мониторинга) за соблюдением условий, цели и порядка предоставления субсидии и ответственность за их нарушение» </w:t>
      </w:r>
      <w:r w:rsidRPr="001176D5">
        <w:rPr>
          <w:rFonts w:eastAsia="Calibri"/>
          <w:color w:val="000000"/>
          <w:szCs w:val="28"/>
          <w:lang w:eastAsia="en-US"/>
        </w:rPr>
        <w:t>изложить в следующей редакции:</w:t>
      </w:r>
    </w:p>
    <w:p w:rsidR="001176D5" w:rsidRPr="001176D5" w:rsidRDefault="001176D5" w:rsidP="001176D5">
      <w:pPr>
        <w:ind w:firstLine="709"/>
        <w:jc w:val="both"/>
        <w:rPr>
          <w:bCs/>
          <w:color w:val="000000"/>
          <w:szCs w:val="28"/>
        </w:rPr>
      </w:pPr>
      <w:r w:rsidRPr="001176D5">
        <w:rPr>
          <w:bCs/>
          <w:color w:val="000000"/>
          <w:szCs w:val="28"/>
        </w:rPr>
        <w:t>«Требования об осуществлении контроля (мониторинга) за соблюдением условий и порядка предоставления субсидии и ответственность за их нарушение»;</w:t>
      </w:r>
    </w:p>
    <w:p w:rsidR="001176D5" w:rsidRPr="001176D5" w:rsidRDefault="001176D5" w:rsidP="001176D5">
      <w:pPr>
        <w:ind w:firstLine="709"/>
        <w:jc w:val="both"/>
        <w:rPr>
          <w:bCs/>
          <w:color w:val="000000"/>
          <w:szCs w:val="28"/>
        </w:rPr>
      </w:pPr>
      <w:r w:rsidRPr="001176D5">
        <w:rPr>
          <w:bCs/>
          <w:color w:val="000000"/>
          <w:szCs w:val="28"/>
        </w:rPr>
        <w:t>3) пункт 5.1. раздела 5 «Требования об осуществлении контроля (мониторинга) за соблюдением условий, цели и порядка предоставления субсидии и ответственность за их нарушение» изложить в следующей редакции:</w:t>
      </w:r>
    </w:p>
    <w:p w:rsidR="001176D5" w:rsidRPr="001176D5" w:rsidRDefault="001176D5" w:rsidP="001176D5">
      <w:pPr>
        <w:ind w:firstLine="709"/>
        <w:jc w:val="both"/>
        <w:rPr>
          <w:bCs/>
          <w:color w:val="000000"/>
          <w:szCs w:val="28"/>
        </w:rPr>
      </w:pPr>
      <w:r w:rsidRPr="001176D5">
        <w:rPr>
          <w:bCs/>
          <w:color w:val="000000"/>
          <w:szCs w:val="28"/>
        </w:rPr>
        <w:t>«5.1. Получатели субсидии несут ответственность за нарушение условий предоставления субсидии, в том числе за достоверность информации, предоставляемой ими в соответствии с пунктом 2.7. раздела 2 «Порядок проведения отбора получателей субсидии для предоставления субсидии» настоящего Порядка в соответствии с законодательством Российской Федерации»;</w:t>
      </w:r>
    </w:p>
    <w:p w:rsidR="001176D5" w:rsidRPr="001176D5" w:rsidRDefault="001176D5" w:rsidP="001176D5">
      <w:pPr>
        <w:ind w:firstLine="709"/>
        <w:jc w:val="both"/>
        <w:rPr>
          <w:bCs/>
          <w:color w:val="000000"/>
          <w:szCs w:val="28"/>
        </w:rPr>
      </w:pPr>
      <w:r w:rsidRPr="001176D5">
        <w:rPr>
          <w:bCs/>
          <w:color w:val="000000"/>
          <w:szCs w:val="28"/>
        </w:rPr>
        <w:t>4) пункт 5.3. раздела 5 «Требования об осуществлении контроля (мониторинга) за соблюдением условий, цели и порядка предоставления субсидии и ответственность за их нарушение» изложить в следующей редакции:</w:t>
      </w:r>
    </w:p>
    <w:p w:rsidR="001176D5" w:rsidRPr="001176D5" w:rsidRDefault="001176D5" w:rsidP="001176D5">
      <w:pPr>
        <w:ind w:firstLine="709"/>
        <w:jc w:val="both"/>
        <w:rPr>
          <w:bCs/>
          <w:color w:val="000000"/>
          <w:szCs w:val="28"/>
        </w:rPr>
      </w:pPr>
      <w:r w:rsidRPr="001176D5">
        <w:rPr>
          <w:bCs/>
          <w:color w:val="000000"/>
          <w:szCs w:val="28"/>
        </w:rPr>
        <w:t xml:space="preserve">«5.3. Уполномоченным органом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органами государственного (муниципального) финансового контроля осуществляется </w:t>
      </w:r>
      <w:r w:rsidRPr="001176D5">
        <w:rPr>
          <w:bCs/>
          <w:color w:val="000000"/>
          <w:szCs w:val="28"/>
        </w:rPr>
        <w:lastRenderedPageBreak/>
        <w:t>проверка получателей субсидии в соответствии со статьями 268.1</w:t>
      </w:r>
      <w:r w:rsidRPr="001176D5">
        <w:rPr>
          <w:bCs/>
          <w:color w:val="000000"/>
          <w:szCs w:val="28"/>
          <w:vertAlign w:val="superscript"/>
        </w:rPr>
        <w:t xml:space="preserve"> </w:t>
      </w:r>
      <w:r w:rsidRPr="001176D5">
        <w:rPr>
          <w:bCs/>
          <w:color w:val="000000"/>
          <w:szCs w:val="28"/>
        </w:rPr>
        <w:t>и 269.2</w:t>
      </w:r>
      <w:r w:rsidRPr="001176D5">
        <w:rPr>
          <w:bCs/>
          <w:color w:val="000000"/>
          <w:szCs w:val="28"/>
          <w:vertAlign w:val="superscript"/>
        </w:rPr>
        <w:t xml:space="preserve"> </w:t>
      </w:r>
      <w:r w:rsidRPr="001176D5">
        <w:rPr>
          <w:bCs/>
          <w:color w:val="000000"/>
          <w:szCs w:val="28"/>
        </w:rPr>
        <w:t>Бюджетного кодекса Российской Федерации».</w:t>
      </w:r>
    </w:p>
    <w:p w:rsidR="001176D5" w:rsidRPr="001176D5" w:rsidRDefault="001176D5" w:rsidP="001176D5">
      <w:pPr>
        <w:tabs>
          <w:tab w:val="left" w:pos="0"/>
        </w:tabs>
        <w:ind w:right="49" w:firstLine="709"/>
        <w:jc w:val="both"/>
        <w:rPr>
          <w:bCs/>
          <w:color w:val="000000"/>
          <w:szCs w:val="28"/>
          <w:lang w:eastAsia="ar-SA"/>
        </w:rPr>
      </w:pPr>
      <w:r w:rsidRPr="001176D5">
        <w:rPr>
          <w:bCs/>
          <w:color w:val="000000"/>
          <w:szCs w:val="28"/>
          <w:lang w:eastAsia="ar-SA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1176D5">
        <w:rPr>
          <w:bCs/>
          <w:color w:val="000000"/>
          <w:szCs w:val="28"/>
          <w:lang w:eastAsia="ar-SA"/>
        </w:rPr>
        <w:t>Безовчук</w:t>
      </w:r>
      <w:proofErr w:type="spellEnd"/>
      <w:r w:rsidRPr="001176D5">
        <w:rPr>
          <w:bCs/>
          <w:color w:val="000000"/>
          <w:szCs w:val="28"/>
          <w:lang w:eastAsia="ar-SA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зарегистрированного в качестве средства массовой информации.</w:t>
      </w:r>
    </w:p>
    <w:p w:rsidR="001176D5" w:rsidRPr="001176D5" w:rsidRDefault="001176D5" w:rsidP="001176D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Cs/>
          <w:color w:val="000000"/>
          <w:szCs w:val="28"/>
          <w:lang w:eastAsia="ar-SA"/>
        </w:rPr>
      </w:pPr>
      <w:r w:rsidRPr="001176D5">
        <w:rPr>
          <w:bCs/>
          <w:color w:val="000000"/>
          <w:szCs w:val="28"/>
          <w:lang w:eastAsia="ar-SA"/>
        </w:rPr>
        <w:t>3. </w:t>
      </w:r>
      <w:proofErr w:type="gramStart"/>
      <w:r w:rsidRPr="001176D5">
        <w:rPr>
          <w:bCs/>
          <w:color w:val="000000"/>
          <w:szCs w:val="28"/>
          <w:lang w:eastAsia="ar-SA"/>
        </w:rPr>
        <w:t>Контроль за</w:t>
      </w:r>
      <w:proofErr w:type="gramEnd"/>
      <w:r w:rsidRPr="001176D5">
        <w:rPr>
          <w:bCs/>
          <w:color w:val="000000"/>
          <w:szCs w:val="28"/>
          <w:lang w:eastAsia="ar-SA"/>
        </w:rPr>
        <w:t xml:space="preserve"> выполнением настоящего постановления возложить на  заместителя главы муниципального образования Крымский район, начальника управления сельского хозяйства </w:t>
      </w:r>
      <w:proofErr w:type="spellStart"/>
      <w:r w:rsidRPr="001176D5">
        <w:rPr>
          <w:bCs/>
          <w:color w:val="000000"/>
          <w:szCs w:val="28"/>
          <w:lang w:eastAsia="ar-SA"/>
        </w:rPr>
        <w:t>А.В.Улановского</w:t>
      </w:r>
      <w:proofErr w:type="spellEnd"/>
      <w:r w:rsidRPr="001176D5">
        <w:rPr>
          <w:bCs/>
          <w:color w:val="000000"/>
          <w:szCs w:val="28"/>
          <w:lang w:eastAsia="ar-SA"/>
        </w:rPr>
        <w:t>.</w:t>
      </w:r>
    </w:p>
    <w:p w:rsidR="001176D5" w:rsidRPr="001176D5" w:rsidRDefault="001176D5" w:rsidP="001176D5">
      <w:pPr>
        <w:widowControl w:val="0"/>
        <w:tabs>
          <w:tab w:val="left" w:pos="993"/>
        </w:tabs>
        <w:suppressAutoHyphens/>
        <w:autoSpaceDE w:val="0"/>
        <w:ind w:right="49" w:firstLine="709"/>
        <w:jc w:val="both"/>
        <w:rPr>
          <w:bCs/>
          <w:color w:val="000000"/>
          <w:szCs w:val="28"/>
          <w:lang w:eastAsia="ar-SA"/>
        </w:rPr>
      </w:pPr>
      <w:r w:rsidRPr="001176D5">
        <w:rPr>
          <w:bCs/>
          <w:color w:val="000000"/>
          <w:szCs w:val="28"/>
          <w:lang w:eastAsia="ar-SA"/>
        </w:rPr>
        <w:t>4. Постановление вступает в силу после официального обнародования.</w:t>
      </w:r>
    </w:p>
    <w:p w:rsidR="001176D5" w:rsidRPr="001176D5" w:rsidRDefault="001176D5" w:rsidP="001176D5">
      <w:pPr>
        <w:jc w:val="both"/>
        <w:rPr>
          <w:szCs w:val="28"/>
        </w:rPr>
      </w:pPr>
    </w:p>
    <w:p w:rsidR="001176D5" w:rsidRPr="001176D5" w:rsidRDefault="001176D5" w:rsidP="001176D5">
      <w:pPr>
        <w:jc w:val="both"/>
        <w:rPr>
          <w:szCs w:val="28"/>
        </w:rPr>
      </w:pPr>
    </w:p>
    <w:p w:rsidR="001176D5" w:rsidRPr="001176D5" w:rsidRDefault="001176D5" w:rsidP="001176D5">
      <w:pPr>
        <w:jc w:val="both"/>
        <w:rPr>
          <w:szCs w:val="28"/>
        </w:rPr>
      </w:pPr>
    </w:p>
    <w:tbl>
      <w:tblPr>
        <w:tblpPr w:leftFromText="180" w:rightFromText="180" w:vertAnchor="text" w:horzAnchor="margin" w:tblpY="114"/>
        <w:tblW w:w="10173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1176D5" w:rsidRPr="001176D5" w:rsidTr="00517633">
        <w:tc>
          <w:tcPr>
            <w:tcW w:w="9747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6661"/>
              <w:gridCol w:w="3120"/>
            </w:tblGrid>
            <w:tr w:rsidR="001176D5" w:rsidRPr="001176D5" w:rsidTr="00517633">
              <w:tc>
                <w:tcPr>
                  <w:tcW w:w="6661" w:type="dxa"/>
                  <w:hideMark/>
                </w:tcPr>
                <w:p w:rsidR="001176D5" w:rsidRPr="001176D5" w:rsidRDefault="001176D5" w:rsidP="001176D5">
                  <w:pPr>
                    <w:framePr w:hSpace="180" w:wrap="around" w:vAnchor="text" w:hAnchor="margin" w:y="114"/>
                    <w:snapToGrid w:val="0"/>
                    <w:ind w:right="49"/>
                    <w:rPr>
                      <w:szCs w:val="28"/>
                    </w:rPr>
                  </w:pPr>
                  <w:proofErr w:type="gramStart"/>
                  <w:r w:rsidRPr="001176D5">
                    <w:rPr>
                      <w:szCs w:val="28"/>
                    </w:rPr>
                    <w:t>Исполняющий</w:t>
                  </w:r>
                  <w:proofErr w:type="gramEnd"/>
                  <w:r w:rsidRPr="001176D5">
                    <w:rPr>
                      <w:szCs w:val="28"/>
                    </w:rPr>
                    <w:t xml:space="preserve"> обязанности первого</w:t>
                  </w:r>
                </w:p>
                <w:p w:rsidR="001176D5" w:rsidRPr="001176D5" w:rsidRDefault="001176D5" w:rsidP="001176D5">
                  <w:pPr>
                    <w:framePr w:hSpace="180" w:wrap="around" w:vAnchor="text" w:hAnchor="margin" w:y="114"/>
                    <w:snapToGrid w:val="0"/>
                    <w:ind w:right="49"/>
                    <w:rPr>
                      <w:szCs w:val="28"/>
                    </w:rPr>
                  </w:pPr>
                  <w:r w:rsidRPr="001176D5">
                    <w:rPr>
                      <w:szCs w:val="28"/>
                    </w:rPr>
                    <w:t>заместителя главы муниципального</w:t>
                  </w:r>
                </w:p>
                <w:p w:rsidR="001176D5" w:rsidRPr="001176D5" w:rsidRDefault="001176D5" w:rsidP="001176D5">
                  <w:pPr>
                    <w:framePr w:hSpace="180" w:wrap="around" w:vAnchor="text" w:hAnchor="margin" w:y="114"/>
                    <w:snapToGrid w:val="0"/>
                    <w:ind w:right="49"/>
                    <w:rPr>
                      <w:szCs w:val="28"/>
                      <w:lang w:eastAsia="ar-SA"/>
                    </w:rPr>
                  </w:pPr>
                  <w:r w:rsidRPr="001176D5">
                    <w:rPr>
                      <w:szCs w:val="28"/>
                    </w:rPr>
                    <w:t>образования Крымский район</w:t>
                  </w:r>
                </w:p>
              </w:tc>
              <w:tc>
                <w:tcPr>
                  <w:tcW w:w="3120" w:type="dxa"/>
                  <w:vAlign w:val="bottom"/>
                  <w:hideMark/>
                </w:tcPr>
                <w:p w:rsidR="001176D5" w:rsidRPr="001176D5" w:rsidRDefault="001176D5" w:rsidP="001176D5">
                  <w:pPr>
                    <w:framePr w:hSpace="180" w:wrap="around" w:vAnchor="text" w:hAnchor="margin" w:y="114"/>
                    <w:widowControl w:val="0"/>
                    <w:suppressAutoHyphens/>
                    <w:autoSpaceDE w:val="0"/>
                    <w:snapToGrid w:val="0"/>
                    <w:ind w:right="49"/>
                    <w:jc w:val="right"/>
                    <w:rPr>
                      <w:szCs w:val="28"/>
                      <w:lang w:eastAsia="ar-SA"/>
                    </w:rPr>
                  </w:pPr>
                  <w:r w:rsidRPr="001176D5">
                    <w:rPr>
                      <w:szCs w:val="28"/>
                    </w:rPr>
                    <w:t xml:space="preserve">                                </w:t>
                  </w:r>
                  <w:proofErr w:type="spellStart"/>
                  <w:r w:rsidRPr="001176D5">
                    <w:rPr>
                      <w:szCs w:val="28"/>
                    </w:rPr>
                    <w:t>В.А.Куксенко</w:t>
                  </w:r>
                  <w:proofErr w:type="spellEnd"/>
                </w:p>
              </w:tc>
            </w:tr>
          </w:tbl>
          <w:p w:rsidR="001176D5" w:rsidRPr="001176D5" w:rsidRDefault="001176D5" w:rsidP="001176D5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176D5" w:rsidRPr="001176D5" w:rsidRDefault="001176D5" w:rsidP="001176D5">
            <w:pPr>
              <w:ind w:left="4146" w:hanging="4146"/>
              <w:jc w:val="right"/>
              <w:rPr>
                <w:szCs w:val="28"/>
              </w:rPr>
            </w:pPr>
          </w:p>
        </w:tc>
      </w:tr>
    </w:tbl>
    <w:p w:rsidR="001176D5" w:rsidRPr="001176D5" w:rsidRDefault="001176D5" w:rsidP="001176D5"/>
    <w:p w:rsidR="00C517D0" w:rsidRDefault="00C517D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Pr="000D2287" w:rsidRDefault="0085780B">
      <w:pPr>
        <w:rPr>
          <w:szCs w:val="28"/>
        </w:rPr>
      </w:pPr>
    </w:p>
    <w:sectPr w:rsidR="0085780B" w:rsidRPr="000D2287" w:rsidSect="008578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87"/>
    <w:rsid w:val="000D2287"/>
    <w:rsid w:val="001176D5"/>
    <w:rsid w:val="00245F90"/>
    <w:rsid w:val="002F0C42"/>
    <w:rsid w:val="0040267C"/>
    <w:rsid w:val="0085780B"/>
    <w:rsid w:val="00C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2022-05-05T11:56:00Z</dcterms:created>
  <dcterms:modified xsi:type="dcterms:W3CDTF">2022-07-14T11:35:00Z</dcterms:modified>
</cp:coreProperties>
</file>