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72" w:rsidRPr="007E0FDE" w:rsidRDefault="00D51C72" w:rsidP="009F651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AB5664" w:rsidRPr="007E0FDE" w:rsidRDefault="00AB5664" w:rsidP="009F651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AB5664" w:rsidRPr="007E0FDE" w:rsidRDefault="00AB5664" w:rsidP="009F651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AB5664" w:rsidRPr="007E0FDE" w:rsidRDefault="00AB5664" w:rsidP="009F651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AB5664" w:rsidRPr="007E0FDE" w:rsidRDefault="00AB5664" w:rsidP="009F651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AB5664" w:rsidRPr="007E0FDE" w:rsidRDefault="00AB5664" w:rsidP="009F651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AB5664" w:rsidRPr="007E0FDE" w:rsidRDefault="00AB5664" w:rsidP="009F651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AB5664" w:rsidRPr="007E0FDE" w:rsidRDefault="00AB5664" w:rsidP="009F651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1B5476" w:rsidRPr="007E0FDE" w:rsidRDefault="00D51C72" w:rsidP="009F651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0FDE">
        <w:rPr>
          <w:rFonts w:ascii="Times New Roman" w:hAnsi="Times New Roman" w:cs="Times New Roman"/>
          <w:b/>
          <w:sz w:val="27"/>
          <w:szCs w:val="27"/>
        </w:rPr>
        <w:t>Об утверждении муниципальной программы муниципального образования Крымский район «Развитие топливно-энергетического комплекса»</w:t>
      </w:r>
      <w:r w:rsidR="00CF6CC5" w:rsidRPr="007E0FD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51C72" w:rsidRPr="007E0FDE" w:rsidRDefault="00CF6CC5" w:rsidP="009F651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0FDE">
        <w:rPr>
          <w:rFonts w:ascii="Times New Roman" w:hAnsi="Times New Roman" w:cs="Times New Roman"/>
          <w:b/>
          <w:sz w:val="27"/>
          <w:szCs w:val="27"/>
        </w:rPr>
        <w:t>на 2025-2029 годы</w:t>
      </w:r>
      <w:r w:rsidR="00D51C72" w:rsidRPr="007E0FD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51C72" w:rsidRPr="007E0FDE" w:rsidRDefault="00D51C72" w:rsidP="009F65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51C72" w:rsidRPr="007E0FDE" w:rsidRDefault="00D51C72" w:rsidP="009F65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51C72" w:rsidRPr="007E0FDE" w:rsidRDefault="00D37AAC" w:rsidP="009F65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0FDE">
        <w:rPr>
          <w:rFonts w:ascii="Times New Roman" w:hAnsi="Times New Roman" w:cs="Times New Roman"/>
          <w:sz w:val="27"/>
          <w:szCs w:val="27"/>
        </w:rPr>
        <w:t>На основании Федерального закона от 6 октября 2003 года № 131-ФЗ              «Об общих принципах организации местного самоуправления в Российской Федерации»</w:t>
      </w:r>
      <w:r w:rsidR="00D51C72" w:rsidRPr="007E0FDE">
        <w:rPr>
          <w:rFonts w:ascii="Times New Roman" w:hAnsi="Times New Roman" w:cs="Times New Roman"/>
          <w:sz w:val="27"/>
          <w:szCs w:val="27"/>
        </w:rPr>
        <w:t>,</w:t>
      </w:r>
      <w:r w:rsidR="003065F7" w:rsidRPr="007E0FDE">
        <w:rPr>
          <w:rFonts w:ascii="Times New Roman" w:hAnsi="Times New Roman" w:cs="Times New Roman"/>
          <w:sz w:val="27"/>
          <w:szCs w:val="27"/>
        </w:rPr>
        <w:t xml:space="preserve"> Федерального закона от 23 ноября 2009 года № 261-ФЗ                     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11 февраля 2021 года </w:t>
      </w:r>
      <w:r w:rsidR="0051053C" w:rsidRPr="007E0FDE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065F7" w:rsidRPr="007E0FDE">
        <w:rPr>
          <w:rFonts w:ascii="Times New Roman" w:hAnsi="Times New Roman" w:cs="Times New Roman"/>
          <w:sz w:val="27"/>
          <w:szCs w:val="27"/>
        </w:rPr>
        <w:t>№ 161 «Об утверждении требований к региональным и муниципальным программам в области энергосбережения и повышения энергетической эффективности»</w:t>
      </w:r>
      <w:r w:rsidR="0051053C" w:rsidRPr="007E0FDE">
        <w:rPr>
          <w:rFonts w:ascii="Times New Roman" w:hAnsi="Times New Roman" w:cs="Times New Roman"/>
          <w:sz w:val="27"/>
          <w:szCs w:val="27"/>
        </w:rPr>
        <w:t>,</w:t>
      </w:r>
      <w:r w:rsidRPr="007E0FDE">
        <w:rPr>
          <w:rFonts w:ascii="Times New Roman" w:hAnsi="Times New Roman" w:cs="Times New Roman"/>
          <w:sz w:val="27"/>
          <w:szCs w:val="27"/>
        </w:rPr>
        <w:t xml:space="preserve"> постановления главы администрации (губернатора) Краснодарского края от 12 октября 2015 года № 961 «Об утверждении государственной программы Краснодарского края «Развитие топливно-энергетического комплекса», постановления администрации муниципального образования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район»,</w:t>
      </w:r>
      <w:r w:rsidR="00D51C72" w:rsidRPr="007E0FDE">
        <w:rPr>
          <w:rFonts w:ascii="Times New Roman" w:hAnsi="Times New Roman" w:cs="Times New Roman"/>
          <w:sz w:val="27"/>
          <w:szCs w:val="27"/>
        </w:rPr>
        <w:t xml:space="preserve"> п</w:t>
      </w:r>
      <w:r w:rsidRPr="007E0FDE">
        <w:rPr>
          <w:rFonts w:ascii="Times New Roman" w:hAnsi="Times New Roman" w:cs="Times New Roman"/>
          <w:sz w:val="27"/>
          <w:szCs w:val="27"/>
        </w:rPr>
        <w:t xml:space="preserve"> </w:t>
      </w:r>
      <w:r w:rsidR="00D51C72" w:rsidRPr="007E0FDE">
        <w:rPr>
          <w:rFonts w:ascii="Times New Roman" w:hAnsi="Times New Roman" w:cs="Times New Roman"/>
          <w:sz w:val="27"/>
          <w:szCs w:val="27"/>
        </w:rPr>
        <w:t>о</w:t>
      </w:r>
      <w:r w:rsidRPr="007E0FDE">
        <w:rPr>
          <w:rFonts w:ascii="Times New Roman" w:hAnsi="Times New Roman" w:cs="Times New Roman"/>
          <w:sz w:val="27"/>
          <w:szCs w:val="27"/>
        </w:rPr>
        <w:t xml:space="preserve"> </w:t>
      </w:r>
      <w:r w:rsidR="00D51C72" w:rsidRPr="007E0FDE">
        <w:rPr>
          <w:rFonts w:ascii="Times New Roman" w:hAnsi="Times New Roman" w:cs="Times New Roman"/>
          <w:sz w:val="27"/>
          <w:szCs w:val="27"/>
        </w:rPr>
        <w:t>с</w:t>
      </w:r>
      <w:r w:rsidRPr="007E0FDE">
        <w:rPr>
          <w:rFonts w:ascii="Times New Roman" w:hAnsi="Times New Roman" w:cs="Times New Roman"/>
          <w:sz w:val="27"/>
          <w:szCs w:val="27"/>
        </w:rPr>
        <w:t xml:space="preserve"> </w:t>
      </w:r>
      <w:r w:rsidR="00D51C72" w:rsidRPr="007E0FDE">
        <w:rPr>
          <w:rFonts w:ascii="Times New Roman" w:hAnsi="Times New Roman" w:cs="Times New Roman"/>
          <w:sz w:val="27"/>
          <w:szCs w:val="27"/>
        </w:rPr>
        <w:t>т</w:t>
      </w:r>
      <w:r w:rsidRPr="007E0FDE">
        <w:rPr>
          <w:rFonts w:ascii="Times New Roman" w:hAnsi="Times New Roman" w:cs="Times New Roman"/>
          <w:sz w:val="27"/>
          <w:szCs w:val="27"/>
        </w:rPr>
        <w:t xml:space="preserve"> </w:t>
      </w:r>
      <w:r w:rsidR="00D51C72" w:rsidRPr="007E0FDE">
        <w:rPr>
          <w:rFonts w:ascii="Times New Roman" w:hAnsi="Times New Roman" w:cs="Times New Roman"/>
          <w:sz w:val="27"/>
          <w:szCs w:val="27"/>
        </w:rPr>
        <w:t>а</w:t>
      </w:r>
      <w:r w:rsidRPr="007E0FDE">
        <w:rPr>
          <w:rFonts w:ascii="Times New Roman" w:hAnsi="Times New Roman" w:cs="Times New Roman"/>
          <w:sz w:val="27"/>
          <w:szCs w:val="27"/>
        </w:rPr>
        <w:t xml:space="preserve"> </w:t>
      </w:r>
      <w:r w:rsidR="00D51C72" w:rsidRPr="007E0FDE">
        <w:rPr>
          <w:rFonts w:ascii="Times New Roman" w:hAnsi="Times New Roman" w:cs="Times New Roman"/>
          <w:sz w:val="27"/>
          <w:szCs w:val="27"/>
        </w:rPr>
        <w:t>н</w:t>
      </w:r>
      <w:r w:rsidRPr="007E0FDE">
        <w:rPr>
          <w:rFonts w:ascii="Times New Roman" w:hAnsi="Times New Roman" w:cs="Times New Roman"/>
          <w:sz w:val="27"/>
          <w:szCs w:val="27"/>
        </w:rPr>
        <w:t xml:space="preserve"> </w:t>
      </w:r>
      <w:r w:rsidR="00D51C72" w:rsidRPr="007E0FDE">
        <w:rPr>
          <w:rFonts w:ascii="Times New Roman" w:hAnsi="Times New Roman" w:cs="Times New Roman"/>
          <w:sz w:val="27"/>
          <w:szCs w:val="27"/>
        </w:rPr>
        <w:t>о</w:t>
      </w:r>
      <w:r w:rsidRPr="007E0FDE">
        <w:rPr>
          <w:rFonts w:ascii="Times New Roman" w:hAnsi="Times New Roman" w:cs="Times New Roman"/>
          <w:sz w:val="27"/>
          <w:szCs w:val="27"/>
        </w:rPr>
        <w:t xml:space="preserve"> </w:t>
      </w:r>
      <w:r w:rsidR="00D51C72" w:rsidRPr="007E0FDE">
        <w:rPr>
          <w:rFonts w:ascii="Times New Roman" w:hAnsi="Times New Roman" w:cs="Times New Roman"/>
          <w:sz w:val="27"/>
          <w:szCs w:val="27"/>
        </w:rPr>
        <w:t>в</w:t>
      </w:r>
      <w:r w:rsidRPr="007E0FDE">
        <w:rPr>
          <w:rFonts w:ascii="Times New Roman" w:hAnsi="Times New Roman" w:cs="Times New Roman"/>
          <w:sz w:val="27"/>
          <w:szCs w:val="27"/>
        </w:rPr>
        <w:t xml:space="preserve"> </w:t>
      </w:r>
      <w:r w:rsidR="00D51C72" w:rsidRPr="007E0FDE">
        <w:rPr>
          <w:rFonts w:ascii="Times New Roman" w:hAnsi="Times New Roman" w:cs="Times New Roman"/>
          <w:sz w:val="27"/>
          <w:szCs w:val="27"/>
        </w:rPr>
        <w:t>л</w:t>
      </w:r>
      <w:r w:rsidRPr="007E0FDE">
        <w:rPr>
          <w:rFonts w:ascii="Times New Roman" w:hAnsi="Times New Roman" w:cs="Times New Roman"/>
          <w:sz w:val="27"/>
          <w:szCs w:val="27"/>
        </w:rPr>
        <w:t xml:space="preserve"> </w:t>
      </w:r>
      <w:r w:rsidR="00D51C72" w:rsidRPr="007E0FDE">
        <w:rPr>
          <w:rFonts w:ascii="Times New Roman" w:hAnsi="Times New Roman" w:cs="Times New Roman"/>
          <w:sz w:val="27"/>
          <w:szCs w:val="27"/>
        </w:rPr>
        <w:t>я</w:t>
      </w:r>
      <w:r w:rsidRPr="007E0FDE">
        <w:rPr>
          <w:rFonts w:ascii="Times New Roman" w:hAnsi="Times New Roman" w:cs="Times New Roman"/>
          <w:sz w:val="27"/>
          <w:szCs w:val="27"/>
        </w:rPr>
        <w:t xml:space="preserve"> </w:t>
      </w:r>
      <w:r w:rsidR="00D51C72" w:rsidRPr="007E0FDE">
        <w:rPr>
          <w:rFonts w:ascii="Times New Roman" w:hAnsi="Times New Roman" w:cs="Times New Roman"/>
          <w:sz w:val="27"/>
          <w:szCs w:val="27"/>
        </w:rPr>
        <w:t>ю:</w:t>
      </w:r>
    </w:p>
    <w:p w:rsidR="00D51C72" w:rsidRPr="007E0FDE" w:rsidRDefault="00D51C72" w:rsidP="009F651A">
      <w:pPr>
        <w:tabs>
          <w:tab w:val="left" w:pos="709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0FDE">
        <w:rPr>
          <w:rFonts w:ascii="Times New Roman" w:hAnsi="Times New Roman" w:cs="Times New Roman"/>
          <w:sz w:val="27"/>
          <w:szCs w:val="27"/>
        </w:rPr>
        <w:t>1. </w:t>
      </w:r>
      <w:r w:rsidR="00CF6CC5" w:rsidRPr="007E0FDE">
        <w:rPr>
          <w:rFonts w:ascii="Times New Roman" w:hAnsi="Times New Roman" w:cs="Times New Roman"/>
          <w:sz w:val="27"/>
          <w:szCs w:val="27"/>
        </w:rPr>
        <w:t>Утвердить муниципальную</w:t>
      </w:r>
      <w:r w:rsidRPr="007E0FDE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CF6CC5" w:rsidRPr="007E0FDE">
        <w:rPr>
          <w:rFonts w:ascii="Times New Roman" w:hAnsi="Times New Roman" w:cs="Times New Roman"/>
          <w:sz w:val="27"/>
          <w:szCs w:val="27"/>
        </w:rPr>
        <w:t>у</w:t>
      </w:r>
      <w:r w:rsidRPr="007E0FD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 «Развитие топливно-энергетического комплекса»</w:t>
      </w:r>
      <w:r w:rsidR="00CF6CC5" w:rsidRPr="007E0FDE">
        <w:rPr>
          <w:rFonts w:ascii="Times New Roman" w:hAnsi="Times New Roman" w:cs="Times New Roman"/>
          <w:sz w:val="27"/>
          <w:szCs w:val="27"/>
        </w:rPr>
        <w:t xml:space="preserve"> на 2025-2029 годы</w:t>
      </w:r>
      <w:r w:rsidRPr="007E0FDE">
        <w:rPr>
          <w:rFonts w:ascii="Times New Roman" w:hAnsi="Times New Roman" w:cs="Times New Roman"/>
          <w:sz w:val="27"/>
          <w:szCs w:val="27"/>
        </w:rPr>
        <w:t xml:space="preserve"> (приложение).</w:t>
      </w:r>
    </w:p>
    <w:p w:rsidR="002B3D60" w:rsidRPr="007E0FDE" w:rsidRDefault="002B3D60" w:rsidP="009F651A">
      <w:pPr>
        <w:tabs>
          <w:tab w:val="left" w:pos="709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0FDE">
        <w:rPr>
          <w:rFonts w:ascii="Times New Roman" w:hAnsi="Times New Roman" w:cs="Times New Roman"/>
          <w:sz w:val="27"/>
          <w:szCs w:val="27"/>
        </w:rPr>
        <w:t>2.</w:t>
      </w:r>
      <w:r w:rsidR="007B3D2F" w:rsidRPr="007E0FDE">
        <w:rPr>
          <w:rFonts w:ascii="Times New Roman" w:hAnsi="Times New Roman" w:cs="Times New Roman"/>
          <w:sz w:val="27"/>
          <w:szCs w:val="27"/>
        </w:rPr>
        <w:t> </w:t>
      </w:r>
      <w:r w:rsidRPr="007E0FDE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муниципального образования Крымский район от 15 ноября 2019 года №2274 </w:t>
      </w:r>
      <w:r w:rsidR="007B3D2F" w:rsidRPr="007E0FDE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7E0FDE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 муниципального образования Крымский район «Развитие топливно-энергетического комплекса».</w:t>
      </w:r>
    </w:p>
    <w:p w:rsidR="003065F7" w:rsidRPr="007E0FDE" w:rsidRDefault="002B3D60" w:rsidP="009F65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0FDE">
        <w:rPr>
          <w:rFonts w:ascii="Times New Roman" w:hAnsi="Times New Roman" w:cs="Times New Roman"/>
          <w:sz w:val="27"/>
          <w:szCs w:val="27"/>
        </w:rPr>
        <w:t>3</w:t>
      </w:r>
      <w:r w:rsidR="00D51C72" w:rsidRPr="007E0FDE">
        <w:rPr>
          <w:rFonts w:ascii="Times New Roman" w:hAnsi="Times New Roman" w:cs="Times New Roman"/>
          <w:sz w:val="27"/>
          <w:szCs w:val="27"/>
        </w:rPr>
        <w:t>. </w:t>
      </w:r>
      <w:r w:rsidR="003065F7" w:rsidRPr="007E0FDE">
        <w:rPr>
          <w:rFonts w:ascii="Times New Roman" w:hAnsi="Times New Roman" w:cs="Times New Roman"/>
          <w:sz w:val="27"/>
          <w:szCs w:val="27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3065F7" w:rsidRPr="007E0FDE">
        <w:rPr>
          <w:rFonts w:ascii="Times New Roman" w:hAnsi="Times New Roman" w:cs="Times New Roman"/>
          <w:sz w:val="27"/>
          <w:szCs w:val="27"/>
        </w:rPr>
        <w:t>Безовчук</w:t>
      </w:r>
      <w:proofErr w:type="spellEnd"/>
      <w:r w:rsidR="003065F7" w:rsidRPr="007E0FDE">
        <w:rPr>
          <w:rFonts w:ascii="Times New Roman" w:hAnsi="Times New Roman" w:cs="Times New Roman"/>
          <w:sz w:val="27"/>
          <w:szCs w:val="27"/>
        </w:rPr>
        <w:t>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3065F7" w:rsidRPr="007E0FDE" w:rsidRDefault="002B3D60" w:rsidP="009F65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0FDE">
        <w:rPr>
          <w:rFonts w:ascii="Times New Roman" w:hAnsi="Times New Roman" w:cs="Times New Roman"/>
          <w:sz w:val="27"/>
          <w:szCs w:val="27"/>
        </w:rPr>
        <w:t>4</w:t>
      </w:r>
      <w:r w:rsidR="003065F7" w:rsidRPr="007E0FDE">
        <w:rPr>
          <w:rFonts w:ascii="Times New Roman" w:hAnsi="Times New Roman" w:cs="Times New Roman"/>
          <w:sz w:val="27"/>
          <w:szCs w:val="27"/>
        </w:rPr>
        <w:t>.</w:t>
      </w:r>
      <w:r w:rsidRPr="007E0FDE">
        <w:rPr>
          <w:rFonts w:ascii="Times New Roman" w:hAnsi="Times New Roman" w:cs="Times New Roman"/>
          <w:sz w:val="27"/>
          <w:szCs w:val="27"/>
        </w:rPr>
        <w:t> </w:t>
      </w:r>
      <w:r w:rsidR="003065F7" w:rsidRPr="007E0FDE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                      на заместителя главы муниципального образования Крымский район </w:t>
      </w:r>
      <w:proofErr w:type="spellStart"/>
      <w:r w:rsidR="003065F7" w:rsidRPr="007E0FDE">
        <w:rPr>
          <w:rFonts w:ascii="Times New Roman" w:hAnsi="Times New Roman" w:cs="Times New Roman"/>
          <w:sz w:val="27"/>
          <w:szCs w:val="27"/>
        </w:rPr>
        <w:t>С.Д.Казанжи</w:t>
      </w:r>
      <w:proofErr w:type="spellEnd"/>
      <w:r w:rsidR="003065F7" w:rsidRPr="007E0FDE">
        <w:rPr>
          <w:rFonts w:ascii="Times New Roman" w:hAnsi="Times New Roman" w:cs="Times New Roman"/>
          <w:sz w:val="27"/>
          <w:szCs w:val="27"/>
        </w:rPr>
        <w:t>.</w:t>
      </w:r>
    </w:p>
    <w:p w:rsidR="003065F7" w:rsidRPr="007E0FDE" w:rsidRDefault="002B3D60" w:rsidP="009F65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0FDE">
        <w:rPr>
          <w:rFonts w:ascii="Times New Roman" w:hAnsi="Times New Roman" w:cs="Times New Roman"/>
          <w:sz w:val="27"/>
          <w:szCs w:val="27"/>
        </w:rPr>
        <w:t>5</w:t>
      </w:r>
      <w:r w:rsidR="003065F7" w:rsidRPr="007E0FDE">
        <w:rPr>
          <w:rFonts w:ascii="Times New Roman" w:hAnsi="Times New Roman" w:cs="Times New Roman"/>
          <w:sz w:val="27"/>
          <w:szCs w:val="27"/>
        </w:rPr>
        <w:t>.</w:t>
      </w:r>
      <w:r w:rsidRPr="007E0FDE">
        <w:rPr>
          <w:rFonts w:ascii="Times New Roman" w:hAnsi="Times New Roman" w:cs="Times New Roman"/>
          <w:sz w:val="27"/>
          <w:szCs w:val="27"/>
        </w:rPr>
        <w:t> </w:t>
      </w:r>
      <w:r w:rsidR="003065F7" w:rsidRPr="007E0FDE">
        <w:rPr>
          <w:rFonts w:ascii="Times New Roman" w:hAnsi="Times New Roman" w:cs="Times New Roman"/>
          <w:sz w:val="27"/>
          <w:szCs w:val="27"/>
        </w:rPr>
        <w:t>Постановление вступает в</w:t>
      </w:r>
      <w:r w:rsidRPr="007E0FDE">
        <w:rPr>
          <w:rFonts w:ascii="Times New Roman" w:hAnsi="Times New Roman" w:cs="Times New Roman"/>
          <w:sz w:val="27"/>
          <w:szCs w:val="27"/>
        </w:rPr>
        <w:t xml:space="preserve"> силу</w:t>
      </w:r>
      <w:r w:rsidR="003065F7" w:rsidRPr="007E0FDE">
        <w:rPr>
          <w:rFonts w:ascii="Times New Roman" w:hAnsi="Times New Roman" w:cs="Times New Roman"/>
          <w:sz w:val="27"/>
          <w:szCs w:val="27"/>
        </w:rPr>
        <w:t xml:space="preserve"> </w:t>
      </w:r>
      <w:r w:rsidRPr="007E0FDE">
        <w:rPr>
          <w:rFonts w:ascii="Times New Roman" w:hAnsi="Times New Roman" w:cs="Times New Roman"/>
          <w:sz w:val="27"/>
          <w:szCs w:val="27"/>
        </w:rPr>
        <w:t>с 1 января 2025 года.</w:t>
      </w:r>
    </w:p>
    <w:p w:rsidR="003065F7" w:rsidRPr="007E0FDE" w:rsidRDefault="003065F7" w:rsidP="009F65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6CC5" w:rsidRPr="007E0FDE" w:rsidRDefault="00CF6CC5" w:rsidP="009F65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51C72" w:rsidRPr="007E0FDE" w:rsidRDefault="00D51C72" w:rsidP="009F65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51C72" w:rsidRPr="007E0FDE" w:rsidRDefault="00D51C72" w:rsidP="009F651A">
      <w:pPr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7E0FDE">
        <w:rPr>
          <w:rFonts w:ascii="Times New Roman" w:hAnsi="Times New Roman" w:cs="Times New Roman"/>
          <w:sz w:val="27"/>
          <w:szCs w:val="27"/>
        </w:rPr>
        <w:t xml:space="preserve">Первый заместитель главы муниципального </w:t>
      </w:r>
    </w:p>
    <w:p w:rsidR="00D51C72" w:rsidRPr="007E0FDE" w:rsidRDefault="00D51C72" w:rsidP="009F651A">
      <w:pPr>
        <w:spacing w:after="0" w:line="240" w:lineRule="auto"/>
        <w:ind w:right="-1"/>
        <w:rPr>
          <w:rFonts w:ascii="Times New Roman" w:hAnsi="Times New Roman" w:cs="Times New Roman"/>
          <w:sz w:val="27"/>
          <w:szCs w:val="27"/>
        </w:rPr>
      </w:pPr>
      <w:r w:rsidRPr="007E0FDE">
        <w:rPr>
          <w:rFonts w:ascii="Times New Roman" w:hAnsi="Times New Roman" w:cs="Times New Roman"/>
          <w:sz w:val="27"/>
          <w:szCs w:val="27"/>
        </w:rPr>
        <w:t xml:space="preserve">образования Крымский район                                                                 </w:t>
      </w:r>
      <w:r w:rsidR="0051053C" w:rsidRPr="007E0FDE">
        <w:rPr>
          <w:rFonts w:ascii="Times New Roman" w:hAnsi="Times New Roman" w:cs="Times New Roman"/>
          <w:sz w:val="27"/>
          <w:szCs w:val="27"/>
        </w:rPr>
        <w:t xml:space="preserve">      </w:t>
      </w:r>
      <w:proofErr w:type="spellStart"/>
      <w:r w:rsidRPr="007E0FDE">
        <w:rPr>
          <w:rFonts w:ascii="Times New Roman" w:hAnsi="Times New Roman" w:cs="Times New Roman"/>
          <w:sz w:val="27"/>
          <w:szCs w:val="27"/>
        </w:rPr>
        <w:t>В.Н.Черник</w:t>
      </w:r>
      <w:proofErr w:type="spellEnd"/>
    </w:p>
    <w:p w:rsidR="00ED1A43" w:rsidRPr="007E0FDE" w:rsidRDefault="00ED1A43" w:rsidP="009F651A">
      <w:pPr>
        <w:spacing w:after="0" w:line="240" w:lineRule="auto"/>
        <w:ind w:left="5529" w:firstLine="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1A43" w:rsidRPr="007E0FDE" w:rsidRDefault="00ED1A43" w:rsidP="009F651A">
      <w:pPr>
        <w:spacing w:after="0" w:line="240" w:lineRule="auto"/>
        <w:ind w:left="5529" w:firstLine="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ED1A43" w:rsidRPr="007E0FDE" w:rsidRDefault="00ED1A43" w:rsidP="009F651A">
      <w:pPr>
        <w:spacing w:after="0" w:line="240" w:lineRule="auto"/>
        <w:ind w:left="5529" w:firstLine="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Крымский район </w:t>
      </w:r>
    </w:p>
    <w:p w:rsidR="00ED1A43" w:rsidRPr="007E0FDE" w:rsidRDefault="00ED1A43" w:rsidP="009F651A">
      <w:pPr>
        <w:spacing w:after="0" w:line="240" w:lineRule="auto"/>
        <w:ind w:left="5529" w:firstLine="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_________________ № ______</w:t>
      </w:r>
    </w:p>
    <w:p w:rsidR="00ED1A43" w:rsidRPr="007E0FDE" w:rsidRDefault="00ED1A43" w:rsidP="009F651A">
      <w:pPr>
        <w:spacing w:after="0" w:line="240" w:lineRule="auto"/>
        <w:ind w:left="4956" w:right="-426"/>
        <w:rPr>
          <w:rFonts w:ascii="Times New Roman" w:hAnsi="Times New Roman" w:cs="Times New Roman"/>
          <w:sz w:val="28"/>
          <w:szCs w:val="28"/>
        </w:rPr>
      </w:pPr>
    </w:p>
    <w:p w:rsidR="00F23E49" w:rsidRPr="007E0FDE" w:rsidRDefault="00F23E49" w:rsidP="009F651A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065F7" w:rsidRPr="007E0FDE" w:rsidRDefault="003065F7" w:rsidP="009F651A">
      <w:pPr>
        <w:spacing w:after="0" w:line="240" w:lineRule="auto"/>
        <w:ind w:right="-426"/>
        <w:jc w:val="center"/>
        <w:rPr>
          <w:rStyle w:val="ab"/>
          <w:rFonts w:ascii="Times New Roman" w:hAnsi="Times New Roman"/>
          <w:b/>
          <w:color w:val="auto"/>
          <w:sz w:val="28"/>
          <w:szCs w:val="28"/>
        </w:rPr>
      </w:pPr>
      <w:r w:rsidRPr="007E0FDE">
        <w:fldChar w:fldCharType="begin"/>
      </w:r>
      <w:r w:rsidRPr="007E0FDE">
        <w:instrText xml:space="preserve"> HYPERLINK "garantf1://36872989.0/" </w:instrText>
      </w:r>
      <w:r w:rsidRPr="007E0FDE">
        <w:fldChar w:fldCharType="separate"/>
      </w:r>
      <w:r w:rsidR="00ED1A43" w:rsidRPr="007E0FDE">
        <w:rPr>
          <w:rStyle w:val="ab"/>
          <w:rFonts w:ascii="Times New Roman" w:hAnsi="Times New Roman"/>
          <w:b/>
          <w:color w:val="auto"/>
          <w:sz w:val="28"/>
          <w:szCs w:val="28"/>
        </w:rPr>
        <w:t>муниципального образования Крымский район</w:t>
      </w:r>
    </w:p>
    <w:p w:rsidR="00ED1A43" w:rsidRPr="007E0FDE" w:rsidRDefault="00ED1A43" w:rsidP="009F651A">
      <w:pPr>
        <w:spacing w:after="0" w:line="240" w:lineRule="auto"/>
        <w:ind w:right="-1"/>
        <w:jc w:val="center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0FDE">
        <w:rPr>
          <w:rStyle w:val="ab"/>
          <w:rFonts w:ascii="Times New Roman" w:hAnsi="Times New Roman"/>
          <w:b/>
          <w:color w:val="auto"/>
          <w:sz w:val="28"/>
          <w:szCs w:val="28"/>
        </w:rPr>
        <w:t>«Развитие топливно-энергетического комплекса</w:t>
      </w:r>
      <w:r w:rsidRPr="007E0FDE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3065F7" w:rsidRPr="007E0FDE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fldChar w:fldCharType="end"/>
      </w:r>
      <w:r w:rsidR="003065F7" w:rsidRPr="007E0FDE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3065F7" w:rsidRPr="007E0FDE">
        <w:rPr>
          <w:rFonts w:ascii="Times New Roman" w:hAnsi="Times New Roman" w:cs="Times New Roman"/>
          <w:b/>
          <w:sz w:val="28"/>
          <w:szCs w:val="28"/>
        </w:rPr>
        <w:t>на период 2025-2029 годы</w:t>
      </w:r>
    </w:p>
    <w:p w:rsidR="00ED1A43" w:rsidRPr="007E0FDE" w:rsidRDefault="00ED1A43" w:rsidP="009F651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ED1A43" w:rsidRPr="007E0FDE" w:rsidTr="003261C9">
        <w:tc>
          <w:tcPr>
            <w:tcW w:w="9747" w:type="dxa"/>
            <w:gridSpan w:val="2"/>
          </w:tcPr>
          <w:p w:rsidR="00ED1A43" w:rsidRPr="007E0FDE" w:rsidRDefault="00ED1A43" w:rsidP="009F65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>Паспорт муниципальной программы</w:t>
            </w:r>
            <w:hyperlink r:id="rId9" w:history="1">
              <w:r w:rsidRPr="007E0FD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 xml:space="preserve"> муниципального образования   Крымский район «Развитие топливно-энергетического комплекса» </w:t>
              </w:r>
            </w:hyperlink>
            <w:r w:rsidR="003065F7" w:rsidRPr="007E0FDE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t>на 2025-2029 годы</w:t>
            </w:r>
          </w:p>
        </w:tc>
      </w:tr>
      <w:tr w:rsidR="00ED1A43" w:rsidRPr="007E0FDE" w:rsidTr="00FB03B5">
        <w:tc>
          <w:tcPr>
            <w:tcW w:w="2802" w:type="dxa"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693802" w:rsidRPr="007E0FDE" w:rsidRDefault="00D74BB4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муниципального образования Крымский район «Развитие топливно-энергетического комплекса»</w:t>
            </w:r>
            <w:r w:rsidR="003065F7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D8" w:rsidRPr="007E0FDE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t xml:space="preserve">на </w:t>
            </w:r>
            <w:r w:rsidR="003065F7" w:rsidRPr="007E0FDE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t>2025-2029 годы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2330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7D" w:rsidRPr="007E0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1DFC" w:rsidRPr="007E0FDE">
              <w:rPr>
                <w:rFonts w:ascii="Times New Roman" w:hAnsi="Times New Roman" w:cs="Times New Roman"/>
                <w:sz w:val="24"/>
                <w:szCs w:val="24"/>
              </w:rPr>
              <w:t>униципальная п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ED1A43" w:rsidRPr="007E0FDE" w:rsidTr="00FB03B5">
        <w:tc>
          <w:tcPr>
            <w:tcW w:w="2802" w:type="dxa"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93802" w:rsidRPr="007E0FDE" w:rsidRDefault="00BC63A7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23 ноября 2009 года № 261-ФЗ                     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11 февраля 2021 года             № 161 «Об утверждении требований к региональным и муниципальным программам в области энергосбережения и повышения энергетической эффективности», постановления главы администрации (губернатора) Краснодарского края от     12 октября 2015 года № 961 «Об утверждении государственной программы Краснодарского края «Развитие топливно-энергетического комплекса», постановления администрации муниципального образования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район»</w:t>
            </w:r>
          </w:p>
        </w:tc>
      </w:tr>
      <w:tr w:rsidR="00ED1A43" w:rsidRPr="007E0FDE" w:rsidTr="00FB03B5">
        <w:tc>
          <w:tcPr>
            <w:tcW w:w="2802" w:type="dxa"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693802" w:rsidRPr="007E0FDE" w:rsidRDefault="00D74BB4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вопросам жизнеобеспечения, </w:t>
            </w:r>
            <w:r w:rsidR="004A3033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транспорта, 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="004A3033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экологической безопасности 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</w:t>
            </w:r>
          </w:p>
        </w:tc>
      </w:tr>
      <w:tr w:rsidR="00ED1A43" w:rsidRPr="007E0FDE" w:rsidTr="00FB03B5">
        <w:tc>
          <w:tcPr>
            <w:tcW w:w="2802" w:type="dxa"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5" w:type="dxa"/>
          </w:tcPr>
          <w:p w:rsidR="00ED1A43" w:rsidRPr="007E0FDE" w:rsidRDefault="00D74BB4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>одпрограмма «Энергосбережение и повышение энергетической эффективности» на 20</w:t>
            </w:r>
            <w:r w:rsidR="00693802"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3A7" w:rsidRPr="007E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93802"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3A7" w:rsidRPr="007E0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D1A43" w:rsidRPr="007E0FDE" w:rsidTr="00FB03B5">
        <w:tc>
          <w:tcPr>
            <w:tcW w:w="2802" w:type="dxa"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945" w:type="dxa"/>
          </w:tcPr>
          <w:p w:rsidR="00693802" w:rsidRPr="007E0FDE" w:rsidRDefault="00BC63A7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транспорта, связи и экологической безопасности администрации муниципального образования Крымский район </w:t>
            </w:r>
          </w:p>
        </w:tc>
      </w:tr>
      <w:tr w:rsidR="00ED1A43" w:rsidRPr="007E0FDE" w:rsidTr="00FB03B5">
        <w:tc>
          <w:tcPr>
            <w:tcW w:w="2802" w:type="dxa"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945" w:type="dxa"/>
          </w:tcPr>
          <w:p w:rsidR="00ED1A43" w:rsidRPr="007E0FDE" w:rsidRDefault="00D74BB4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</w:p>
        </w:tc>
      </w:tr>
      <w:tr w:rsidR="00ED1A43" w:rsidRPr="007E0FDE" w:rsidTr="00FB03B5">
        <w:tc>
          <w:tcPr>
            <w:tcW w:w="2802" w:type="dxa"/>
            <w:tcBorders>
              <w:bottom w:val="single" w:sz="4" w:space="0" w:color="auto"/>
            </w:tcBorders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D1A43" w:rsidRPr="007E0FDE" w:rsidRDefault="00AE544E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Крымский район</w:t>
            </w:r>
          </w:p>
          <w:p w:rsidR="00474557" w:rsidRPr="007E0FDE" w:rsidRDefault="00474557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43" w:rsidRPr="007E0FDE" w:rsidTr="00FB03B5">
        <w:tc>
          <w:tcPr>
            <w:tcW w:w="2802" w:type="dxa"/>
            <w:tcBorders>
              <w:bottom w:val="single" w:sz="4" w:space="0" w:color="auto"/>
            </w:tcBorders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Иные исполнители отдельных мероприятий 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D1A43" w:rsidRPr="007E0FDE" w:rsidRDefault="00E25258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администрации муниципального образования Крымский район</w:t>
            </w:r>
          </w:p>
        </w:tc>
      </w:tr>
      <w:tr w:rsidR="004E020F" w:rsidRPr="007E0FDE" w:rsidTr="004E020F">
        <w:trPr>
          <w:trHeight w:val="1407"/>
        </w:trPr>
        <w:tc>
          <w:tcPr>
            <w:tcW w:w="2802" w:type="dxa"/>
            <w:tcBorders>
              <w:top w:val="single" w:sz="4" w:space="0" w:color="auto"/>
            </w:tcBorders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43770" w:rsidRPr="007E0FDE" w:rsidRDefault="00FB03B5" w:rsidP="00FB0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надежности и качества энергоснабжения, эффективное использование природных топливно-энергетических ресурсов, научно-технического и экономического потенциала для повышения качества жизни населения и обеспечения </w:t>
            </w:r>
            <w:proofErr w:type="spellStart"/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энергобезопасности</w:t>
            </w:r>
            <w:proofErr w:type="spellEnd"/>
            <w:r w:rsidRPr="007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района</w:t>
            </w:r>
          </w:p>
        </w:tc>
      </w:tr>
      <w:tr w:rsidR="004E020F" w:rsidRPr="007E0FDE" w:rsidTr="00FB03B5">
        <w:tc>
          <w:tcPr>
            <w:tcW w:w="2802" w:type="dxa"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ED1A43" w:rsidRPr="007E0FDE" w:rsidRDefault="00AE544E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>еализация общегосударственной политики в сфере топ</w:t>
            </w:r>
            <w:r w:rsidR="00FB03B5" w:rsidRPr="007E0FDE">
              <w:rPr>
                <w:rFonts w:ascii="Times New Roman" w:hAnsi="Times New Roman" w:cs="Times New Roman"/>
                <w:sz w:val="24"/>
                <w:szCs w:val="24"/>
              </w:rPr>
              <w:t>ливно-энергетического комплекса.</w:t>
            </w:r>
          </w:p>
          <w:p w:rsidR="00FB03B5" w:rsidRPr="007E0FDE" w:rsidRDefault="00FB03B5" w:rsidP="00FB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Крымского района.</w:t>
            </w:r>
          </w:p>
          <w:p w:rsidR="00FB03B5" w:rsidRPr="007E0FDE" w:rsidRDefault="00FB03B5" w:rsidP="00FB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 теплоснабжения муниципальных учреждений и учреждений социальной сферы.</w:t>
            </w:r>
          </w:p>
          <w:p w:rsidR="001F25C3" w:rsidRPr="007E0FDE" w:rsidRDefault="00FB03B5" w:rsidP="00FB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 теплоснабжения, водоснабжения, электроснабжения, газоснабжения</w:t>
            </w:r>
            <w:r w:rsidR="004E020F" w:rsidRPr="007E0FDE">
              <w:rPr>
                <w:rFonts w:ascii="Times New Roman" w:hAnsi="Times New Roman" w:cs="Times New Roman"/>
                <w:sz w:val="24"/>
                <w:szCs w:val="24"/>
              </w:rPr>
              <w:t>, горячего водоснабжения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Крымский район</w:t>
            </w:r>
            <w:r w:rsidR="004E020F" w:rsidRPr="007E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A43" w:rsidRPr="007E0FDE" w:rsidTr="00FB03B5">
        <w:tc>
          <w:tcPr>
            <w:tcW w:w="2802" w:type="dxa"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4E020F" w:rsidRPr="007E0FDE" w:rsidRDefault="004E020F" w:rsidP="004E020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>Общие целевые показатели в области энергосбережения и повышения энергетической эффективности, повышения надежности систем теплоснабжения, водоснабжения, электроснабжения, газоснабжения, горячего водоснабжения муниципального образования Крымский район.</w:t>
            </w:r>
          </w:p>
          <w:p w:rsidR="004F4949" w:rsidRPr="007E0FDE" w:rsidRDefault="004E020F" w:rsidP="004E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 xml:space="preserve">Целевые показатели в области повышения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надежности,</w:t>
            </w:r>
            <w:r w:rsidRPr="007E0FDE">
              <w:rPr>
                <w:rFonts w:ascii="Times New Roman" w:hAnsi="Times New Roman"/>
                <w:sz w:val="24"/>
                <w:szCs w:val="24"/>
              </w:rPr>
              <w:t xml:space="preserve"> энергосбережения и повышения энергетической эффективности в муниципальном секторе, жилищном фонде, системах коммунальной инфраструктуры и транспортном комплексе.</w:t>
            </w:r>
          </w:p>
        </w:tc>
      </w:tr>
      <w:tr w:rsidR="00ED1A43" w:rsidRPr="007E0FDE" w:rsidTr="00FB03B5">
        <w:trPr>
          <w:trHeight w:val="429"/>
        </w:trPr>
        <w:tc>
          <w:tcPr>
            <w:tcW w:w="2802" w:type="dxa"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реализации 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D1A43" w:rsidRPr="007E0FDE" w:rsidRDefault="00ED1A43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FA3" w:rsidRPr="007E0F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245"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245" w:rsidRPr="007E0F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D1A43" w:rsidRPr="007E0FDE" w:rsidRDefault="00ED1A43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FA3" w:rsidRPr="007E0F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43" w:rsidRPr="007E0FDE" w:rsidTr="00FB03B5">
        <w:tc>
          <w:tcPr>
            <w:tcW w:w="2802" w:type="dxa"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945" w:type="dxa"/>
          </w:tcPr>
          <w:p w:rsidR="00ED1A43" w:rsidRPr="007E0FDE" w:rsidRDefault="00AE544E" w:rsidP="009F651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E0FDE">
              <w:rPr>
                <w:rFonts w:ascii="Times New Roman" w:hAnsi="Times New Roman" w:cs="Times New Roman"/>
              </w:rPr>
              <w:t>О</w:t>
            </w:r>
            <w:r w:rsidR="00ED1A43" w:rsidRPr="007E0FDE">
              <w:rPr>
                <w:rFonts w:ascii="Times New Roman" w:hAnsi="Times New Roman" w:cs="Times New Roman"/>
              </w:rPr>
              <w:t xml:space="preserve">бщий объем финансирования </w:t>
            </w:r>
            <w:r w:rsidR="0062067D" w:rsidRPr="007E0FDE">
              <w:rPr>
                <w:rFonts w:ascii="Times New Roman" w:hAnsi="Times New Roman" w:cs="Times New Roman"/>
              </w:rPr>
              <w:t>м</w:t>
            </w:r>
            <w:r w:rsidR="008F1DFC" w:rsidRPr="007E0FDE">
              <w:rPr>
                <w:rFonts w:ascii="Times New Roman" w:hAnsi="Times New Roman" w:cs="Times New Roman"/>
              </w:rPr>
              <w:t>униципальной п</w:t>
            </w:r>
            <w:r w:rsidR="00ED1A43" w:rsidRPr="007E0FDE">
              <w:rPr>
                <w:rFonts w:ascii="Times New Roman" w:hAnsi="Times New Roman" w:cs="Times New Roman"/>
              </w:rPr>
              <w:t xml:space="preserve">рограммы </w:t>
            </w:r>
            <w:r w:rsidR="00832CA4" w:rsidRPr="007E0FDE">
              <w:rPr>
                <w:rFonts w:ascii="Times New Roman" w:hAnsi="Times New Roman" w:cs="Times New Roman"/>
              </w:rPr>
              <w:t>–</w:t>
            </w:r>
            <w:r w:rsidR="00D44B56" w:rsidRPr="007E0FDE">
              <w:rPr>
                <w:rFonts w:ascii="Times New Roman" w:hAnsi="Times New Roman" w:cs="Times New Roman"/>
              </w:rPr>
              <w:t xml:space="preserve"> </w:t>
            </w:r>
            <w:r w:rsidR="00F00578" w:rsidRPr="007E0FDE">
              <w:rPr>
                <w:rFonts w:ascii="Times New Roman" w:hAnsi="Times New Roman" w:cs="Times New Roman"/>
              </w:rPr>
              <w:t>7369</w:t>
            </w:r>
            <w:r w:rsidR="00A2176B" w:rsidRPr="007E0FDE">
              <w:rPr>
                <w:rFonts w:ascii="Times New Roman" w:hAnsi="Times New Roman" w:cs="Times New Roman"/>
              </w:rPr>
              <w:t>,</w:t>
            </w:r>
            <w:r w:rsidR="00F00578" w:rsidRPr="007E0FDE">
              <w:rPr>
                <w:rFonts w:ascii="Times New Roman" w:hAnsi="Times New Roman" w:cs="Times New Roman"/>
              </w:rPr>
              <w:t>3</w:t>
            </w:r>
            <w:r w:rsidR="00ED1A43" w:rsidRPr="007E0FDE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3CC"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  <w:r w:rsidR="00DC3AA7" w:rsidRPr="007E0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AA7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3CC"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86F96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58E" w:rsidRPr="007E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71657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3CC"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1471,8</w:t>
            </w:r>
            <w:r w:rsidR="00786F96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71657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C03CC" w:rsidRPr="007E0FDE" w:rsidRDefault="002C03CC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358E" w:rsidRPr="007E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A7358E" w:rsidRPr="007E0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CA4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C03CC" w:rsidRPr="007E0FDE" w:rsidRDefault="002C03CC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32CA4" w:rsidRPr="007E0F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58E" w:rsidRPr="007E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A7358E" w:rsidRPr="007E0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578" w:rsidRPr="007E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CA4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71657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A4" w:rsidRPr="007E0FD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D1A43" w:rsidRPr="007E0FDE" w:rsidTr="00FB03B5">
        <w:tc>
          <w:tcPr>
            <w:tcW w:w="2802" w:type="dxa"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945" w:type="dxa"/>
          </w:tcPr>
          <w:p w:rsidR="00A6195D" w:rsidRPr="007E0FDE" w:rsidRDefault="00F00578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</w:tbl>
    <w:p w:rsidR="00832CA4" w:rsidRPr="007E0FDE" w:rsidRDefault="00832CA4" w:rsidP="009F651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ED1A43" w:rsidRPr="007E0FDE" w:rsidRDefault="00CC0E74" w:rsidP="009F651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>1. </w:t>
      </w:r>
      <w:r w:rsidR="00B82330" w:rsidRPr="007E0FDE">
        <w:rPr>
          <w:rFonts w:ascii="Times New Roman" w:hAnsi="Times New Roman"/>
          <w:sz w:val="28"/>
          <w:szCs w:val="28"/>
        </w:rPr>
        <w:t>Содержание</w:t>
      </w:r>
      <w:r w:rsidR="00ED1A43" w:rsidRPr="007E0FDE">
        <w:rPr>
          <w:rFonts w:ascii="Times New Roman" w:hAnsi="Times New Roman"/>
          <w:sz w:val="28"/>
          <w:szCs w:val="28"/>
        </w:rPr>
        <w:t xml:space="preserve"> проблемы и обоснование необходимости ее решения программными методами</w:t>
      </w:r>
    </w:p>
    <w:p w:rsidR="00197DC0" w:rsidRPr="007E0FDE" w:rsidRDefault="00197DC0" w:rsidP="009F651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DF1B0E" w:rsidRPr="007E0FDE" w:rsidRDefault="00DF1B0E" w:rsidP="00DF1B0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>Насущной проблемой топливно-энергетического комплекса муниципального образования Крымский район является высокая степень износа основных средств энергетики, созданных в советский период. Следствием этого является низкая эффективность, аварийность и высокие риски, что отрицательно сказывается на конкурентоспособности экономики, негативно влияет на качество жизни населения и техногенные угрозы.</w:t>
      </w:r>
    </w:p>
    <w:p w:rsidR="00DF1B0E" w:rsidRPr="007E0FDE" w:rsidRDefault="00DF1B0E" w:rsidP="00DF1B0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>Также факторами, которые негативно влияют на развитие топливно-энергетического комплекса, являются:</w:t>
      </w:r>
    </w:p>
    <w:p w:rsidR="00DF1B0E" w:rsidRPr="007E0FDE" w:rsidRDefault="00DF1B0E" w:rsidP="00DF1B0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lastRenderedPageBreak/>
        <w:t>- утрата значительной части научно-технологического потенциала в ряде отраслей топливно-энергетического комплекса;</w:t>
      </w:r>
    </w:p>
    <w:p w:rsidR="00DF1B0E" w:rsidRPr="007E0FDE" w:rsidRDefault="00C75EE4" w:rsidP="00DF1B0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>- </w:t>
      </w:r>
      <w:r w:rsidR="00DF1B0E" w:rsidRPr="007E0FDE">
        <w:rPr>
          <w:rFonts w:ascii="Times New Roman" w:hAnsi="Times New Roman"/>
          <w:sz w:val="28"/>
          <w:szCs w:val="28"/>
        </w:rPr>
        <w:t xml:space="preserve">недостаточная степень развития инновационной сферы </w:t>
      </w:r>
      <w:r w:rsidRPr="007E0FDE">
        <w:rPr>
          <w:rFonts w:ascii="Times New Roman" w:hAnsi="Times New Roman"/>
          <w:sz w:val="28"/>
          <w:szCs w:val="28"/>
        </w:rPr>
        <w:t>топливно-энергетического комплекса</w:t>
      </w:r>
      <w:r w:rsidR="00DF1B0E" w:rsidRPr="007E0FDE">
        <w:rPr>
          <w:rFonts w:ascii="Times New Roman" w:hAnsi="Times New Roman"/>
          <w:sz w:val="28"/>
          <w:szCs w:val="28"/>
        </w:rPr>
        <w:t>;</w:t>
      </w:r>
    </w:p>
    <w:p w:rsidR="00DF1B0E" w:rsidRPr="007E0FDE" w:rsidRDefault="00DF1B0E" w:rsidP="00DF1B0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 xml:space="preserve">Базовыми направлениями развития </w:t>
      </w:r>
      <w:r w:rsidR="00C75EE4" w:rsidRPr="007E0FDE">
        <w:rPr>
          <w:rFonts w:ascii="Times New Roman" w:hAnsi="Times New Roman"/>
          <w:sz w:val="28"/>
          <w:szCs w:val="28"/>
        </w:rPr>
        <w:t>топливно-энергетического комплекса</w:t>
      </w:r>
      <w:r w:rsidRPr="007E0FDE">
        <w:rPr>
          <w:rFonts w:ascii="Times New Roman" w:hAnsi="Times New Roman"/>
          <w:sz w:val="28"/>
          <w:szCs w:val="28"/>
        </w:rPr>
        <w:t xml:space="preserve"> остаются:</w:t>
      </w:r>
    </w:p>
    <w:p w:rsidR="00DF1B0E" w:rsidRPr="007E0FDE" w:rsidRDefault="00C75EE4" w:rsidP="00DF1B0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>- </w:t>
      </w:r>
      <w:r w:rsidR="00DF1B0E" w:rsidRPr="007E0FDE">
        <w:rPr>
          <w:rFonts w:ascii="Times New Roman" w:hAnsi="Times New Roman"/>
          <w:sz w:val="28"/>
          <w:szCs w:val="28"/>
        </w:rPr>
        <w:t>использование природного газа в связи с его более высокой конкурентоспособностью по сравнению с другими энергоносителями;</w:t>
      </w:r>
    </w:p>
    <w:p w:rsidR="00DF1B0E" w:rsidRPr="007E0FDE" w:rsidRDefault="00C75EE4" w:rsidP="00DF1B0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>- </w:t>
      </w:r>
      <w:r w:rsidR="00DF1B0E" w:rsidRPr="007E0FDE">
        <w:rPr>
          <w:rFonts w:ascii="Times New Roman" w:hAnsi="Times New Roman"/>
          <w:sz w:val="28"/>
          <w:szCs w:val="28"/>
        </w:rPr>
        <w:t>энергосбережение и повышение эффективности использования энергии;</w:t>
      </w:r>
    </w:p>
    <w:p w:rsidR="00DF1B0E" w:rsidRPr="007E0FDE" w:rsidRDefault="00C75EE4" w:rsidP="00DF1B0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>- </w:t>
      </w:r>
      <w:r w:rsidR="00DF1B0E" w:rsidRPr="007E0FDE">
        <w:rPr>
          <w:rFonts w:ascii="Times New Roman" w:hAnsi="Times New Roman"/>
          <w:sz w:val="28"/>
          <w:szCs w:val="28"/>
        </w:rPr>
        <w:t>решение проблемы централизованного теплоснабжения по сокращению потерь тепловой энергии;</w:t>
      </w:r>
    </w:p>
    <w:p w:rsidR="00DF1B0E" w:rsidRPr="007E0FDE" w:rsidRDefault="00C75EE4" w:rsidP="00DF1B0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>- </w:t>
      </w:r>
      <w:r w:rsidR="00DF1B0E" w:rsidRPr="007E0FDE">
        <w:rPr>
          <w:rFonts w:ascii="Times New Roman" w:hAnsi="Times New Roman"/>
          <w:sz w:val="28"/>
          <w:szCs w:val="28"/>
        </w:rPr>
        <w:t>развитие электрификации экономики на базе передовых технологий.</w:t>
      </w:r>
    </w:p>
    <w:p w:rsidR="00ED1A43" w:rsidRPr="007E0FDE" w:rsidRDefault="00ED1A43" w:rsidP="009F651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Приоритетами социально-экономического развития района является снижение издержек и оптимизация получаемых энергоресурсов. </w:t>
      </w:r>
    </w:p>
    <w:p w:rsidR="00ED1A43" w:rsidRPr="007E0FDE" w:rsidRDefault="00ED1A43" w:rsidP="009F651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Для решения данных вопросов необходима модернизация и техническое перевооружение </w:t>
      </w:r>
      <w:r w:rsidR="00C75EE4" w:rsidRPr="007E0FDE">
        <w:rPr>
          <w:sz w:val="28"/>
          <w:szCs w:val="28"/>
        </w:rPr>
        <w:t>топливно-энергетического комплекса</w:t>
      </w:r>
      <w:r w:rsidRPr="007E0FDE">
        <w:rPr>
          <w:sz w:val="28"/>
          <w:szCs w:val="28"/>
        </w:rPr>
        <w:t xml:space="preserve"> с внедрением энергосберегающих технологий. </w:t>
      </w:r>
    </w:p>
    <w:p w:rsidR="00ED1A43" w:rsidRPr="007E0FDE" w:rsidRDefault="00ED1A43" w:rsidP="009F651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Вместе с тем, актуальным на сегодняшний день является информированность населения о способах  снижении потребления энергоресурсов, а также внедрение энергосберегающих технологий населением.</w:t>
      </w:r>
    </w:p>
    <w:p w:rsidR="00ED1A43" w:rsidRPr="007E0FDE" w:rsidRDefault="00ED1A43" w:rsidP="009F651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Актуальность настоящей Программы, ее цели и задачи определяются исходя из наличия имеющихся вышеуказанных проблем. </w:t>
      </w:r>
    </w:p>
    <w:p w:rsidR="00ED1A43" w:rsidRPr="007E0FDE" w:rsidRDefault="00ED1A43" w:rsidP="009F651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Решение вышеуказанных проблем возможно при финансировании мероприятий по энергосбережению, предполагаемых данной </w:t>
      </w:r>
      <w:r w:rsidR="0062067D" w:rsidRPr="007E0FDE">
        <w:rPr>
          <w:sz w:val="28"/>
          <w:szCs w:val="28"/>
        </w:rPr>
        <w:t xml:space="preserve">муниципальной </w:t>
      </w:r>
      <w:r w:rsidRPr="007E0FDE">
        <w:rPr>
          <w:sz w:val="28"/>
          <w:szCs w:val="28"/>
        </w:rPr>
        <w:t xml:space="preserve">программой из средств бюджета муниципального образования Крымский район. Вместе с тем, имеются риски отсутствия финансирования запланированных мероприятий, а также риски, связанные с ростом цен на услуги, что требует актуализации. </w:t>
      </w:r>
    </w:p>
    <w:p w:rsidR="00ED1A43" w:rsidRPr="007E0FDE" w:rsidRDefault="00ED1A43" w:rsidP="009F651A">
      <w:pPr>
        <w:pStyle w:val="ac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</w:p>
    <w:p w:rsidR="00ED1A43" w:rsidRPr="007E0FDE" w:rsidRDefault="00ED1A43" w:rsidP="009F651A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E0FDE">
        <w:rPr>
          <w:sz w:val="28"/>
          <w:szCs w:val="28"/>
        </w:rPr>
        <w:t xml:space="preserve">2. Цели, задачи, сроки и этапы реализации муниципальной </w:t>
      </w:r>
      <w:r w:rsidR="0062067D" w:rsidRPr="007E0FDE">
        <w:rPr>
          <w:sz w:val="28"/>
          <w:szCs w:val="28"/>
        </w:rPr>
        <w:t>п</w:t>
      </w:r>
      <w:r w:rsidRPr="007E0FDE">
        <w:rPr>
          <w:sz w:val="28"/>
          <w:szCs w:val="28"/>
        </w:rPr>
        <w:t>рограммы</w:t>
      </w:r>
    </w:p>
    <w:p w:rsidR="00C75EE4" w:rsidRPr="007E0FDE" w:rsidRDefault="00C75EE4" w:rsidP="009F651A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D1A43" w:rsidRPr="007E0FDE" w:rsidRDefault="00ED1A43" w:rsidP="009F651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Целями муниципальной программы являются:</w:t>
      </w:r>
    </w:p>
    <w:p w:rsidR="00ED1A43" w:rsidRPr="007E0FDE" w:rsidRDefault="00ED1A43" w:rsidP="009F651A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5550DF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 xml:space="preserve">эффективное использование </w:t>
      </w:r>
      <w:r w:rsidR="00C75EE4" w:rsidRPr="007E0FDE">
        <w:rPr>
          <w:rFonts w:ascii="Times New Roman" w:hAnsi="Times New Roman" w:cs="Times New Roman"/>
          <w:sz w:val="28"/>
          <w:szCs w:val="28"/>
        </w:rPr>
        <w:t>топливно-энергетических</w:t>
      </w:r>
      <w:r w:rsidRPr="007E0FDE">
        <w:rPr>
          <w:rFonts w:ascii="Times New Roman" w:hAnsi="Times New Roman" w:cs="Times New Roman"/>
          <w:sz w:val="28"/>
          <w:szCs w:val="28"/>
        </w:rPr>
        <w:t xml:space="preserve"> ресурсов;</w:t>
      </w:r>
    </w:p>
    <w:p w:rsidR="00D7527A" w:rsidRPr="007E0FDE" w:rsidRDefault="00D7527A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 комплексное развитие газификации насе</w:t>
      </w:r>
      <w:r w:rsidR="00C715A7" w:rsidRPr="007E0FDE">
        <w:rPr>
          <w:rFonts w:ascii="Times New Roman" w:hAnsi="Times New Roman" w:cs="Times New Roman"/>
          <w:sz w:val="28"/>
          <w:szCs w:val="28"/>
        </w:rPr>
        <w:t xml:space="preserve">лённых пунктов Крымского района; </w:t>
      </w:r>
    </w:p>
    <w:p w:rsidR="003B3545" w:rsidRPr="007E0FDE" w:rsidRDefault="003B3545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- комплексное развитие и технологическое присоединение новых объектов и </w:t>
      </w:r>
      <w:proofErr w:type="spellStart"/>
      <w:r w:rsidRPr="007E0FD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E0FDE">
        <w:rPr>
          <w:rFonts w:ascii="Times New Roman" w:hAnsi="Times New Roman" w:cs="Times New Roman"/>
          <w:sz w:val="28"/>
          <w:szCs w:val="28"/>
        </w:rPr>
        <w:t xml:space="preserve"> устройств о</w:t>
      </w:r>
      <w:r w:rsidR="00C75EE4" w:rsidRPr="007E0FDE">
        <w:rPr>
          <w:rFonts w:ascii="Times New Roman" w:hAnsi="Times New Roman" w:cs="Times New Roman"/>
          <w:sz w:val="28"/>
          <w:szCs w:val="28"/>
        </w:rPr>
        <w:t>беспечивающих энергосбережение;</w:t>
      </w:r>
    </w:p>
    <w:p w:rsidR="00C75EE4" w:rsidRPr="007E0FDE" w:rsidRDefault="00C75EE4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 повышение надежности и качества энергоснабжения;</w:t>
      </w:r>
    </w:p>
    <w:p w:rsidR="00ED1A43" w:rsidRPr="007E0FDE" w:rsidRDefault="00ED1A43" w:rsidP="009F651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Задачами муниципальной программы являются:</w:t>
      </w:r>
    </w:p>
    <w:p w:rsidR="00A567B3" w:rsidRPr="007E0FDE" w:rsidRDefault="00A567B3" w:rsidP="009F651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реализация общегосударственной политики в сфере топливно-энергетического комплекса;</w:t>
      </w:r>
    </w:p>
    <w:p w:rsidR="00A567B3" w:rsidRPr="007E0FDE" w:rsidRDefault="00A567B3" w:rsidP="009F651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комплексное развитие газификации населенных пунктов Крымского района;</w:t>
      </w:r>
    </w:p>
    <w:p w:rsidR="00A567B3" w:rsidRPr="007E0FDE" w:rsidRDefault="00A567B3" w:rsidP="009F651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повышение надежности систем теплоснабжения муниципальных учреждений и учреждений социальной сферы;</w:t>
      </w:r>
    </w:p>
    <w:p w:rsidR="00A567B3" w:rsidRPr="007E0FDE" w:rsidRDefault="00A567B3" w:rsidP="009F651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lastRenderedPageBreak/>
        <w:t>- повышение надежности систем теплоснабжения, водоснабжения, электроснабжения, газоснабжения, горячего водоснабжения муниципального образования Крымский район;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5550DF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снижение доли энергетических издержек, расширение рыночной ниши для нового энергоэффективного оборудования;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6"/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5550DF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информирование населения Крымского района о спос</w:t>
      </w:r>
      <w:r w:rsidR="00D7527A" w:rsidRPr="007E0FDE">
        <w:rPr>
          <w:rFonts w:ascii="Times New Roman" w:hAnsi="Times New Roman" w:cs="Times New Roman"/>
          <w:sz w:val="28"/>
          <w:szCs w:val="28"/>
        </w:rPr>
        <w:t>обах и методах энергосбережения;</w:t>
      </w:r>
    </w:p>
    <w:p w:rsidR="00D73472" w:rsidRPr="007E0FDE" w:rsidRDefault="00D73472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B21D69" w:rsidRPr="007E0FDE">
        <w:rPr>
          <w:rFonts w:ascii="Times New Roman" w:hAnsi="Times New Roman" w:cs="Times New Roman"/>
          <w:sz w:val="28"/>
          <w:szCs w:val="28"/>
        </w:rPr>
        <w:t> </w:t>
      </w:r>
      <w:r w:rsidR="001855B0" w:rsidRPr="007E0FDE">
        <w:rPr>
          <w:rFonts w:ascii="Times New Roman" w:hAnsi="Times New Roman" w:cs="Times New Roman"/>
          <w:sz w:val="28"/>
          <w:szCs w:val="28"/>
        </w:rPr>
        <w:t xml:space="preserve">осуществление присоединения </w:t>
      </w:r>
      <w:r w:rsidR="0085313B" w:rsidRPr="007E0FDE">
        <w:rPr>
          <w:rFonts w:ascii="Times New Roman" w:hAnsi="Times New Roman" w:cs="Times New Roman"/>
          <w:sz w:val="28"/>
          <w:szCs w:val="28"/>
        </w:rPr>
        <w:t xml:space="preserve">к электрическим сетям </w:t>
      </w:r>
      <w:r w:rsidRPr="007E0FDE">
        <w:rPr>
          <w:rFonts w:ascii="Times New Roman" w:hAnsi="Times New Roman" w:cs="Times New Roman"/>
          <w:sz w:val="28"/>
          <w:szCs w:val="28"/>
        </w:rPr>
        <w:t>новых объектов</w:t>
      </w:r>
      <w:r w:rsidR="003B3545" w:rsidRPr="007E0FDE">
        <w:rPr>
          <w:rFonts w:ascii="Times New Roman" w:hAnsi="Times New Roman" w:cs="Times New Roman"/>
          <w:sz w:val="28"/>
          <w:szCs w:val="28"/>
        </w:rPr>
        <w:t xml:space="preserve"> и</w:t>
      </w:r>
      <w:r w:rsidR="0085313B" w:rsidRPr="007E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45" w:rsidRPr="007E0FD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3B3545" w:rsidRPr="007E0FDE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Pr="007E0FDE">
        <w:rPr>
          <w:rFonts w:ascii="Times New Roman" w:hAnsi="Times New Roman" w:cs="Times New Roman"/>
          <w:sz w:val="28"/>
          <w:szCs w:val="28"/>
        </w:rPr>
        <w:t>обеспечивающих энергосбережение;</w:t>
      </w:r>
      <w:r w:rsidR="0085313B" w:rsidRPr="007E0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7A" w:rsidRPr="007E0FDE" w:rsidRDefault="00D7527A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B21D69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расширение газовых сетей и систем газоснабжения для создания основы по 100-процентной газификации Крымского района</w:t>
      </w:r>
      <w:r w:rsidR="00B21D69" w:rsidRPr="007E0FDE">
        <w:rPr>
          <w:rFonts w:ascii="Times New Roman" w:hAnsi="Times New Roman" w:cs="Times New Roman"/>
          <w:sz w:val="28"/>
          <w:szCs w:val="28"/>
        </w:rPr>
        <w:t>.</w:t>
      </w:r>
    </w:p>
    <w:p w:rsidR="00A567B3" w:rsidRPr="007E0FDE" w:rsidRDefault="00A567B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527" w:rsidRPr="007E0FDE" w:rsidRDefault="00B21D69" w:rsidP="00B2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4"/>
          <w:szCs w:val="24"/>
        </w:rPr>
        <w:t>С</w:t>
      </w:r>
      <w:r w:rsidR="00ED1A43" w:rsidRPr="007E0FDE">
        <w:rPr>
          <w:rFonts w:ascii="Times New Roman" w:hAnsi="Times New Roman" w:cs="Times New Roman"/>
          <w:sz w:val="28"/>
          <w:szCs w:val="28"/>
        </w:rPr>
        <w:t>роки реализации мероприятий муниципальной программы</w:t>
      </w:r>
      <w:r w:rsidR="008E3527" w:rsidRPr="007E0FDE">
        <w:rPr>
          <w:rFonts w:ascii="Times New Roman" w:hAnsi="Times New Roman" w:cs="Times New Roman"/>
          <w:sz w:val="28"/>
          <w:szCs w:val="28"/>
        </w:rPr>
        <w:t>:</w:t>
      </w:r>
    </w:p>
    <w:p w:rsidR="00ED1A43" w:rsidRPr="007E0FDE" w:rsidRDefault="00B21D69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 </w:t>
      </w:r>
      <w:r w:rsidR="00ED1A43" w:rsidRPr="007E0FDE">
        <w:rPr>
          <w:rFonts w:ascii="Times New Roman" w:hAnsi="Times New Roman" w:cs="Times New Roman"/>
          <w:sz w:val="28"/>
          <w:szCs w:val="28"/>
        </w:rPr>
        <w:t>20</w:t>
      </w:r>
      <w:r w:rsidR="00F665B9" w:rsidRPr="007E0FDE">
        <w:rPr>
          <w:rFonts w:ascii="Times New Roman" w:hAnsi="Times New Roman" w:cs="Times New Roman"/>
          <w:sz w:val="28"/>
          <w:szCs w:val="28"/>
        </w:rPr>
        <w:t>2</w:t>
      </w:r>
      <w:r w:rsidR="009A193B" w:rsidRPr="007E0FDE">
        <w:rPr>
          <w:rFonts w:ascii="Times New Roman" w:hAnsi="Times New Roman" w:cs="Times New Roman"/>
          <w:sz w:val="28"/>
          <w:szCs w:val="28"/>
        </w:rPr>
        <w:t>5</w:t>
      </w:r>
      <w:r w:rsidR="00ED1A43" w:rsidRPr="007E0FDE">
        <w:rPr>
          <w:rFonts w:ascii="Times New Roman" w:hAnsi="Times New Roman" w:cs="Times New Roman"/>
          <w:sz w:val="28"/>
          <w:szCs w:val="28"/>
        </w:rPr>
        <w:t> - 20</w:t>
      </w:r>
      <w:r w:rsidR="00F665B9" w:rsidRPr="007E0FDE">
        <w:rPr>
          <w:rFonts w:ascii="Times New Roman" w:hAnsi="Times New Roman" w:cs="Times New Roman"/>
          <w:sz w:val="28"/>
          <w:szCs w:val="28"/>
        </w:rPr>
        <w:t>2</w:t>
      </w:r>
      <w:r w:rsidR="009A193B" w:rsidRPr="007E0FDE">
        <w:rPr>
          <w:rFonts w:ascii="Times New Roman" w:hAnsi="Times New Roman" w:cs="Times New Roman"/>
          <w:sz w:val="28"/>
          <w:szCs w:val="28"/>
        </w:rPr>
        <w:t>9</w:t>
      </w:r>
      <w:r w:rsidR="00ED1A43" w:rsidRPr="007E0FD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Этапы не предусмотрены.</w:t>
      </w:r>
      <w:bookmarkEnd w:id="0"/>
    </w:p>
    <w:p w:rsidR="00ED1A43" w:rsidRPr="007E0FDE" w:rsidRDefault="00ED1A43" w:rsidP="009F651A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ED1A43" w:rsidRPr="007E0FDE" w:rsidRDefault="00ED1A43" w:rsidP="009F6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</w:t>
      </w:r>
      <w:r w:rsidR="0018447C" w:rsidRPr="007E0F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0FDE">
        <w:rPr>
          <w:rFonts w:ascii="Times New Roman" w:hAnsi="Times New Roman" w:cs="Times New Roman"/>
          <w:sz w:val="28"/>
          <w:szCs w:val="28"/>
        </w:rPr>
        <w:t>программы с указанием источников и объемов финансирования, сроков их реализации и муниципальных заказчиков представлен в приложении № 1 к муниципальной программе.</w:t>
      </w:r>
    </w:p>
    <w:p w:rsidR="009A193B" w:rsidRPr="007E0FDE" w:rsidRDefault="009A193B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предусматривается за счет средств муниципального бюджета. 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Общий объем финансирования –</w:t>
      </w:r>
      <w:r w:rsidR="008126A2" w:rsidRPr="007E0FDE">
        <w:rPr>
          <w:rFonts w:ascii="Times New Roman" w:hAnsi="Times New Roman" w:cs="Times New Roman"/>
          <w:sz w:val="28"/>
          <w:szCs w:val="28"/>
        </w:rPr>
        <w:t xml:space="preserve"> </w:t>
      </w:r>
      <w:r w:rsidR="009A193B" w:rsidRPr="007E0FDE">
        <w:rPr>
          <w:rFonts w:ascii="Times New Roman" w:hAnsi="Times New Roman" w:cs="Times New Roman"/>
          <w:sz w:val="28"/>
          <w:szCs w:val="28"/>
        </w:rPr>
        <w:t xml:space="preserve">7369,3 </w:t>
      </w:r>
      <w:r w:rsidRPr="007E0FDE">
        <w:rPr>
          <w:rFonts w:ascii="Times New Roman" w:hAnsi="Times New Roman" w:cs="Times New Roman"/>
          <w:sz w:val="28"/>
          <w:szCs w:val="28"/>
        </w:rPr>
        <w:t>тыс. рублей.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18447C" w:rsidRPr="007E0FDE">
        <w:rPr>
          <w:rFonts w:ascii="Times New Roman" w:hAnsi="Times New Roman" w:cs="Times New Roman"/>
          <w:sz w:val="28"/>
          <w:szCs w:val="28"/>
        </w:rPr>
        <w:t>:</w:t>
      </w:r>
      <w:r w:rsidRPr="007E0FDE">
        <w:rPr>
          <w:rFonts w:ascii="Times New Roman" w:hAnsi="Times New Roman" w:cs="Times New Roman"/>
          <w:sz w:val="28"/>
          <w:szCs w:val="28"/>
        </w:rPr>
        <w:t xml:space="preserve"> 20</w:t>
      </w:r>
      <w:r w:rsidR="0023176A" w:rsidRPr="007E0FDE">
        <w:rPr>
          <w:rFonts w:ascii="Times New Roman" w:hAnsi="Times New Roman" w:cs="Times New Roman"/>
          <w:sz w:val="28"/>
          <w:szCs w:val="28"/>
        </w:rPr>
        <w:t>2</w:t>
      </w:r>
      <w:r w:rsidR="009A193B" w:rsidRPr="007E0FDE">
        <w:rPr>
          <w:rFonts w:ascii="Times New Roman" w:hAnsi="Times New Roman" w:cs="Times New Roman"/>
          <w:sz w:val="28"/>
          <w:szCs w:val="28"/>
        </w:rPr>
        <w:t>5</w:t>
      </w:r>
      <w:r w:rsidRPr="007E0FDE">
        <w:rPr>
          <w:rFonts w:ascii="Times New Roman" w:hAnsi="Times New Roman" w:cs="Times New Roman"/>
          <w:sz w:val="28"/>
          <w:szCs w:val="28"/>
        </w:rPr>
        <w:t>-20</w:t>
      </w:r>
      <w:r w:rsidR="0023176A" w:rsidRPr="007E0FDE">
        <w:rPr>
          <w:rFonts w:ascii="Times New Roman" w:hAnsi="Times New Roman" w:cs="Times New Roman"/>
          <w:sz w:val="28"/>
          <w:szCs w:val="28"/>
        </w:rPr>
        <w:t>2</w:t>
      </w:r>
      <w:r w:rsidR="009A193B" w:rsidRPr="007E0FDE">
        <w:rPr>
          <w:rFonts w:ascii="Times New Roman" w:hAnsi="Times New Roman" w:cs="Times New Roman"/>
          <w:sz w:val="28"/>
          <w:szCs w:val="28"/>
        </w:rPr>
        <w:t>9</w:t>
      </w:r>
      <w:r w:rsidRPr="007E0FD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1A43" w:rsidRPr="007E0FDE" w:rsidRDefault="004D7A80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Муниципальные заказчики</w:t>
      </w:r>
      <w:r w:rsidR="00E551B9" w:rsidRPr="007E0FDE">
        <w:rPr>
          <w:rFonts w:ascii="Times New Roman" w:hAnsi="Times New Roman" w:cs="Times New Roman"/>
          <w:sz w:val="28"/>
          <w:szCs w:val="28"/>
        </w:rPr>
        <w:t xml:space="preserve"> </w:t>
      </w: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E551B9" w:rsidRPr="007E0FDE">
        <w:rPr>
          <w:rFonts w:ascii="Times New Roman" w:hAnsi="Times New Roman" w:cs="Times New Roman"/>
          <w:sz w:val="28"/>
          <w:szCs w:val="28"/>
        </w:rPr>
        <w:t xml:space="preserve"> </w:t>
      </w:r>
      <w:r w:rsidR="00ED1A43" w:rsidRPr="007E0FD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Крымский район.</w:t>
      </w:r>
    </w:p>
    <w:p w:rsidR="00ED1A43" w:rsidRPr="007E0FDE" w:rsidRDefault="00ED1A43" w:rsidP="009F6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4. Перечень и краткое описание подпрограмм</w:t>
      </w:r>
    </w:p>
    <w:p w:rsidR="00785F8D" w:rsidRPr="007E0FDE" w:rsidRDefault="00785F8D" w:rsidP="009F6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подпрограмму «Энергосбережение и повышение энергетической эффективности» на 20</w:t>
      </w:r>
      <w:r w:rsidR="00DD0B47" w:rsidRPr="007E0FDE">
        <w:rPr>
          <w:rFonts w:ascii="Times New Roman" w:hAnsi="Times New Roman" w:cs="Times New Roman"/>
          <w:sz w:val="28"/>
          <w:szCs w:val="28"/>
        </w:rPr>
        <w:t>2</w:t>
      </w:r>
      <w:r w:rsidR="001B5476" w:rsidRPr="007E0FDE">
        <w:rPr>
          <w:rFonts w:ascii="Times New Roman" w:hAnsi="Times New Roman" w:cs="Times New Roman"/>
          <w:sz w:val="28"/>
          <w:szCs w:val="28"/>
        </w:rPr>
        <w:t>5</w:t>
      </w:r>
      <w:r w:rsidRPr="007E0FDE">
        <w:rPr>
          <w:rFonts w:ascii="Times New Roman" w:hAnsi="Times New Roman" w:cs="Times New Roman"/>
          <w:sz w:val="28"/>
          <w:szCs w:val="28"/>
        </w:rPr>
        <w:t>-20</w:t>
      </w:r>
      <w:r w:rsidR="00DD0B47" w:rsidRPr="007E0FDE">
        <w:rPr>
          <w:rFonts w:ascii="Times New Roman" w:hAnsi="Times New Roman" w:cs="Times New Roman"/>
          <w:sz w:val="28"/>
          <w:szCs w:val="28"/>
        </w:rPr>
        <w:t>2</w:t>
      </w:r>
      <w:r w:rsidR="001B5476" w:rsidRPr="007E0FDE">
        <w:rPr>
          <w:rFonts w:ascii="Times New Roman" w:hAnsi="Times New Roman" w:cs="Times New Roman"/>
          <w:sz w:val="28"/>
          <w:szCs w:val="28"/>
        </w:rPr>
        <w:t xml:space="preserve">9 </w:t>
      </w:r>
      <w:r w:rsidRPr="007E0FDE">
        <w:rPr>
          <w:rFonts w:ascii="Times New Roman" w:hAnsi="Times New Roman" w:cs="Times New Roman"/>
          <w:sz w:val="28"/>
          <w:szCs w:val="28"/>
        </w:rPr>
        <w:t>годы.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Мероприятия подпрограммы «Энергосбережение и повышение энергетической эффективности» на 20</w:t>
      </w:r>
      <w:r w:rsidR="00DD0B47" w:rsidRPr="007E0FDE">
        <w:rPr>
          <w:rFonts w:ascii="Times New Roman" w:hAnsi="Times New Roman" w:cs="Times New Roman"/>
          <w:sz w:val="28"/>
          <w:szCs w:val="28"/>
        </w:rPr>
        <w:t>2</w:t>
      </w:r>
      <w:r w:rsidR="001B5476" w:rsidRPr="007E0FDE">
        <w:rPr>
          <w:rFonts w:ascii="Times New Roman" w:hAnsi="Times New Roman" w:cs="Times New Roman"/>
          <w:sz w:val="28"/>
          <w:szCs w:val="28"/>
        </w:rPr>
        <w:t>5</w:t>
      </w:r>
      <w:r w:rsidRPr="007E0FDE">
        <w:rPr>
          <w:rFonts w:ascii="Times New Roman" w:hAnsi="Times New Roman" w:cs="Times New Roman"/>
          <w:sz w:val="28"/>
          <w:szCs w:val="28"/>
        </w:rPr>
        <w:t>-20</w:t>
      </w:r>
      <w:r w:rsidR="00DD0B47" w:rsidRPr="007E0FDE">
        <w:rPr>
          <w:rFonts w:ascii="Times New Roman" w:hAnsi="Times New Roman" w:cs="Times New Roman"/>
          <w:sz w:val="28"/>
          <w:szCs w:val="28"/>
        </w:rPr>
        <w:t>2</w:t>
      </w:r>
      <w:r w:rsidR="001B5476" w:rsidRPr="007E0FDE">
        <w:rPr>
          <w:rFonts w:ascii="Times New Roman" w:hAnsi="Times New Roman" w:cs="Times New Roman"/>
          <w:sz w:val="28"/>
          <w:szCs w:val="28"/>
        </w:rPr>
        <w:t>9</w:t>
      </w:r>
      <w:r w:rsidRPr="007E0FDE">
        <w:rPr>
          <w:rFonts w:ascii="Times New Roman" w:hAnsi="Times New Roman" w:cs="Times New Roman"/>
          <w:sz w:val="28"/>
          <w:szCs w:val="28"/>
        </w:rPr>
        <w:t xml:space="preserve"> годы направлены </w:t>
      </w:r>
      <w:r w:rsidR="004C7095" w:rsidRPr="007E0FDE">
        <w:rPr>
          <w:rFonts w:ascii="Times New Roman" w:hAnsi="Times New Roman" w:cs="Times New Roman"/>
          <w:sz w:val="28"/>
          <w:szCs w:val="28"/>
        </w:rPr>
        <w:t>на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Pr="007E0FDE">
        <w:rPr>
          <w:rFonts w:ascii="Times New Roman" w:hAnsi="Times New Roman" w:cs="Times New Roman"/>
          <w:sz w:val="28"/>
          <w:szCs w:val="28"/>
        </w:rPr>
        <w:t>, пропаганду энергосбережения.</w:t>
      </w:r>
    </w:p>
    <w:p w:rsidR="008521F3" w:rsidRPr="007E0FDE" w:rsidRDefault="008521F3" w:rsidP="009F651A">
      <w:pPr>
        <w:pStyle w:val="af"/>
        <w:jc w:val="center"/>
        <w:rPr>
          <w:rFonts w:ascii="Times New Roman" w:eastAsiaTheme="minorEastAsia" w:hAnsi="Times New Roman"/>
          <w:sz w:val="28"/>
          <w:szCs w:val="28"/>
        </w:rPr>
      </w:pPr>
      <w:bookmarkStart w:id="1" w:name="sub_1500"/>
    </w:p>
    <w:p w:rsidR="00ED1A43" w:rsidRPr="007E0FDE" w:rsidRDefault="00ED1A43" w:rsidP="009F651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>5. Обоснование ресурсного обеспечения муниципальной программы</w:t>
      </w:r>
      <w:bookmarkEnd w:id="1"/>
    </w:p>
    <w:p w:rsidR="0026498C" w:rsidRPr="007E0FDE" w:rsidRDefault="0026498C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01"/>
    </w:p>
    <w:p w:rsidR="00832CA4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мун</w:t>
      </w:r>
      <w:r w:rsidR="00E551B9" w:rsidRPr="007E0FDE">
        <w:rPr>
          <w:rFonts w:ascii="Times New Roman" w:hAnsi="Times New Roman" w:cs="Times New Roman"/>
          <w:sz w:val="28"/>
          <w:szCs w:val="28"/>
        </w:rPr>
        <w:t>иципальной программы составляет</w:t>
      </w:r>
      <w:r w:rsidR="007E5B4D" w:rsidRPr="007E0FDE">
        <w:rPr>
          <w:rFonts w:ascii="Times New Roman" w:hAnsi="Times New Roman" w:cs="Times New Roman"/>
          <w:sz w:val="28"/>
          <w:szCs w:val="28"/>
        </w:rPr>
        <w:t xml:space="preserve"> </w:t>
      </w:r>
      <w:r w:rsidR="001B5476" w:rsidRPr="007E0FDE">
        <w:rPr>
          <w:rFonts w:ascii="Times New Roman" w:hAnsi="Times New Roman" w:cs="Times New Roman"/>
          <w:sz w:val="28"/>
          <w:szCs w:val="28"/>
        </w:rPr>
        <w:t xml:space="preserve">7369,3 </w:t>
      </w:r>
      <w:r w:rsidRPr="007E0FDE">
        <w:rPr>
          <w:rFonts w:ascii="Times New Roman" w:hAnsi="Times New Roman" w:cs="Times New Roman"/>
          <w:sz w:val="28"/>
          <w:szCs w:val="28"/>
        </w:rPr>
        <w:t>тыс. рублей</w:t>
      </w:r>
      <w:bookmarkStart w:id="3" w:name="sub_1502"/>
      <w:bookmarkEnd w:id="2"/>
      <w:r w:rsidRPr="007E0FDE">
        <w:rPr>
          <w:rFonts w:ascii="Times New Roman" w:hAnsi="Times New Roman" w:cs="Times New Roman"/>
          <w:sz w:val="28"/>
          <w:szCs w:val="28"/>
        </w:rPr>
        <w:t xml:space="preserve"> и включает мероприятия</w:t>
      </w:r>
      <w:r w:rsidR="00E551B9" w:rsidRPr="007E0FD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sub_10000" w:history="1">
        <w:r w:rsidRPr="007E0FDE">
          <w:rPr>
            <w:rStyle w:val="ab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bookmarkEnd w:id="3"/>
      <w:r w:rsidR="00E551B9" w:rsidRPr="007E0FDE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 w:rsidRPr="007E0FDE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</w:t>
      </w:r>
      <w:r w:rsidR="001B5476" w:rsidRPr="007E0FDE">
        <w:rPr>
          <w:rFonts w:ascii="Times New Roman" w:hAnsi="Times New Roman" w:cs="Times New Roman"/>
          <w:sz w:val="28"/>
          <w:szCs w:val="28"/>
        </w:rPr>
        <w:t xml:space="preserve"> </w:t>
      </w:r>
      <w:r w:rsidRPr="007E0FDE">
        <w:rPr>
          <w:rFonts w:ascii="Times New Roman" w:hAnsi="Times New Roman" w:cs="Times New Roman"/>
          <w:sz w:val="28"/>
          <w:szCs w:val="28"/>
        </w:rPr>
        <w:t>20</w:t>
      </w:r>
      <w:r w:rsidR="00D446B1" w:rsidRPr="007E0FDE">
        <w:rPr>
          <w:rFonts w:ascii="Times New Roman" w:hAnsi="Times New Roman" w:cs="Times New Roman"/>
          <w:sz w:val="28"/>
          <w:szCs w:val="28"/>
        </w:rPr>
        <w:t>2</w:t>
      </w:r>
      <w:r w:rsidR="001B5476" w:rsidRPr="007E0FDE">
        <w:rPr>
          <w:rFonts w:ascii="Times New Roman" w:hAnsi="Times New Roman" w:cs="Times New Roman"/>
          <w:sz w:val="28"/>
          <w:szCs w:val="28"/>
        </w:rPr>
        <w:t>5</w:t>
      </w: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D446B1" w:rsidRPr="007E0FDE">
        <w:rPr>
          <w:rFonts w:ascii="Times New Roman" w:hAnsi="Times New Roman" w:cs="Times New Roman"/>
          <w:sz w:val="28"/>
          <w:szCs w:val="28"/>
        </w:rPr>
        <w:t xml:space="preserve"> 202</w:t>
      </w:r>
      <w:r w:rsidR="001B5476" w:rsidRPr="007E0FDE">
        <w:rPr>
          <w:rFonts w:ascii="Times New Roman" w:hAnsi="Times New Roman" w:cs="Times New Roman"/>
          <w:sz w:val="28"/>
          <w:szCs w:val="28"/>
        </w:rPr>
        <w:t>9</w:t>
      </w:r>
      <w:r w:rsidRPr="007E0FDE">
        <w:rPr>
          <w:rFonts w:ascii="Times New Roman" w:hAnsi="Times New Roman" w:cs="Times New Roman"/>
          <w:sz w:val="28"/>
          <w:szCs w:val="28"/>
        </w:rPr>
        <w:t xml:space="preserve"> годы»: </w:t>
      </w:r>
    </w:p>
    <w:p w:rsidR="001B5476" w:rsidRPr="007E0FDE" w:rsidRDefault="001B5476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2025 год – 1366,1 тыс. руб.,</w:t>
      </w:r>
    </w:p>
    <w:p w:rsidR="001B5476" w:rsidRPr="007E0FDE" w:rsidRDefault="001B5476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2026 год – 1418,0 тыс. руб.,</w:t>
      </w:r>
    </w:p>
    <w:p w:rsidR="001B5476" w:rsidRPr="007E0FDE" w:rsidRDefault="001B5476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2027 год – 1471,8 тыс. руб.</w:t>
      </w:r>
    </w:p>
    <w:p w:rsidR="001B5476" w:rsidRPr="007E0FDE" w:rsidRDefault="001B5476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2028 год – 1527,7 тыс. руб.</w:t>
      </w:r>
    </w:p>
    <w:p w:rsidR="001B5476" w:rsidRPr="007E0FDE" w:rsidRDefault="001B5476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2029 год – 1585,7 тыс. руб.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Расчет объема финансирования муниципальной программы, необходимый для реализации всех ее направлений, произведен на основании актуальных цен на мероприятия в 20</w:t>
      </w:r>
      <w:r w:rsidR="001B5476" w:rsidRPr="007E0FDE">
        <w:rPr>
          <w:rFonts w:ascii="Times New Roman" w:hAnsi="Times New Roman" w:cs="Times New Roman"/>
          <w:sz w:val="28"/>
          <w:szCs w:val="28"/>
        </w:rPr>
        <w:t>22</w:t>
      </w:r>
      <w:r w:rsidRPr="007E0FD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Средства бюджета, направляемые на финансирование мероприятий муниципальной программы, подлежат уточнению. 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средств бюджета, предусмотренных на эти цели.</w:t>
      </w:r>
    </w:p>
    <w:p w:rsidR="00E815E9" w:rsidRPr="007E0FDE" w:rsidRDefault="00E815E9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</w:p>
    <w:p w:rsidR="001B5476" w:rsidRPr="007E0FDE" w:rsidRDefault="001B5476" w:rsidP="009F65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CC0E74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по этапам реализации муниципальной программы н</w:t>
      </w:r>
      <w:r w:rsidR="00ED1A43" w:rsidRPr="007E0FDE">
        <w:rPr>
          <w:rFonts w:ascii="Times New Roman" w:hAnsi="Times New Roman" w:cs="Times New Roman"/>
          <w:sz w:val="28"/>
          <w:szCs w:val="28"/>
        </w:rPr>
        <w:t>е предусмотрен.</w:t>
      </w:r>
    </w:p>
    <w:p w:rsidR="001B5476" w:rsidRPr="007E0FDE" w:rsidRDefault="001B5476" w:rsidP="009F65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7.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p w:rsidR="00731E9A" w:rsidRPr="007E0FDE" w:rsidRDefault="00731E9A" w:rsidP="009F651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 программы муниципального образования Крымский район «Развитие топливно-энергетического комплекса»</w:t>
      </w:r>
      <w:r w:rsidR="00D446B1" w:rsidRPr="007E0FDE">
        <w:rPr>
          <w:rFonts w:ascii="Times New Roman" w:hAnsi="Times New Roman" w:cs="Times New Roman"/>
          <w:sz w:val="28"/>
          <w:szCs w:val="28"/>
        </w:rPr>
        <w:t xml:space="preserve"> </w:t>
      </w:r>
      <w:r w:rsidRPr="007E0FDE">
        <w:rPr>
          <w:rFonts w:ascii="Times New Roman" w:hAnsi="Times New Roman" w:cs="Times New Roman"/>
          <w:sz w:val="28"/>
          <w:szCs w:val="28"/>
        </w:rPr>
        <w:t>на 20</w:t>
      </w:r>
      <w:r w:rsidR="00D446B1" w:rsidRPr="007E0FDE">
        <w:rPr>
          <w:rFonts w:ascii="Times New Roman" w:hAnsi="Times New Roman" w:cs="Times New Roman"/>
          <w:sz w:val="28"/>
          <w:szCs w:val="28"/>
        </w:rPr>
        <w:t>2</w:t>
      </w:r>
      <w:r w:rsidR="006F71D8" w:rsidRPr="007E0FDE">
        <w:rPr>
          <w:rFonts w:ascii="Times New Roman" w:hAnsi="Times New Roman" w:cs="Times New Roman"/>
          <w:sz w:val="28"/>
          <w:szCs w:val="28"/>
        </w:rPr>
        <w:t>5</w:t>
      </w:r>
      <w:r w:rsidRPr="007E0FDE">
        <w:rPr>
          <w:rFonts w:ascii="Times New Roman" w:hAnsi="Times New Roman" w:cs="Times New Roman"/>
          <w:sz w:val="28"/>
          <w:szCs w:val="28"/>
        </w:rPr>
        <w:t>-20</w:t>
      </w:r>
      <w:r w:rsidR="00D446B1" w:rsidRPr="007E0FDE">
        <w:rPr>
          <w:rFonts w:ascii="Times New Roman" w:hAnsi="Times New Roman" w:cs="Times New Roman"/>
          <w:sz w:val="28"/>
          <w:szCs w:val="28"/>
        </w:rPr>
        <w:t>2</w:t>
      </w:r>
      <w:r w:rsidR="006F71D8" w:rsidRPr="007E0FDE">
        <w:rPr>
          <w:rFonts w:ascii="Times New Roman" w:hAnsi="Times New Roman" w:cs="Times New Roman"/>
          <w:sz w:val="28"/>
          <w:szCs w:val="28"/>
        </w:rPr>
        <w:t>9</w:t>
      </w:r>
      <w:r w:rsidRPr="007E0FDE">
        <w:rPr>
          <w:rFonts w:ascii="Times New Roman" w:hAnsi="Times New Roman" w:cs="Times New Roman"/>
          <w:sz w:val="28"/>
          <w:szCs w:val="28"/>
        </w:rPr>
        <w:t xml:space="preserve"> годы представлены в </w:t>
      </w:r>
      <w:r w:rsidR="007E0FDE" w:rsidRPr="007E0F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0FDE">
        <w:rPr>
          <w:rFonts w:ascii="Times New Roman" w:hAnsi="Times New Roman" w:cs="Times New Roman"/>
          <w:sz w:val="28"/>
          <w:szCs w:val="28"/>
        </w:rPr>
        <w:t>приложении</w:t>
      </w:r>
      <w:r w:rsidR="007E0FDE" w:rsidRPr="007E0FDE">
        <w:rPr>
          <w:rFonts w:ascii="Times New Roman" w:hAnsi="Times New Roman" w:cs="Times New Roman"/>
          <w:sz w:val="28"/>
          <w:szCs w:val="28"/>
        </w:rPr>
        <w:t xml:space="preserve"> </w:t>
      </w:r>
      <w:r w:rsidRPr="007E0FDE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ED1A43" w:rsidRPr="007E0FDE" w:rsidRDefault="00ED1A43" w:rsidP="009F6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731E9A" w:rsidP="009F651A">
      <w:pPr>
        <w:spacing w:after="0" w:line="240" w:lineRule="auto"/>
        <w:ind w:left="1917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8. </w:t>
      </w:r>
      <w:r w:rsidR="00ED1A43" w:rsidRPr="007E0FDE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731E9A" w:rsidRPr="007E0FDE" w:rsidRDefault="00731E9A" w:rsidP="009F651A">
      <w:pPr>
        <w:spacing w:after="0" w:line="240" w:lineRule="auto"/>
        <w:ind w:left="1917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 xml:space="preserve">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</w:t>
      </w:r>
      <w:r w:rsidRPr="007E0FDE">
        <w:rPr>
          <w:rFonts w:ascii="Times New Roman" w:hAnsi="Times New Roman" w:cs="Times New Roman"/>
          <w:sz w:val="28"/>
          <w:szCs w:val="28"/>
        </w:rPr>
        <w:lastRenderedPageBreak/>
        <w:t>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ежеквартально, в срок до 10 числа месяца, следующего за отчетным предоставляет в управление экономики и прогнозирования администрации муниципального образования Крымский район информацию об участи и исполнении муниципальной программы;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размещает муниципальную программу, а также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Ежегодно, до 1-го марта года, следующего за отчетным,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1)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3)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4)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5)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Текущее управление подпрограммами муниципальной программы осуществляют ее координаторы.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Текущее управление отдельными мероприятиями муниципальной программы осуществляют исполнители отдельных мероприятий муниципальной программы. 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проводит оценку эффективности реализации муниципальных программ, осуществляет управление экономического развития администрации муниципального образования Крымский район;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40195E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</w:t>
      </w:r>
      <w:r w:rsidR="0018447C" w:rsidRPr="007E0FDE">
        <w:rPr>
          <w:rFonts w:ascii="Times New Roman" w:hAnsi="Times New Roman" w:cs="Times New Roman"/>
          <w:sz w:val="28"/>
          <w:szCs w:val="28"/>
        </w:rPr>
        <w:t>.</w:t>
      </w:r>
    </w:p>
    <w:p w:rsidR="00ED1A43" w:rsidRPr="007E0FDE" w:rsidRDefault="00ED1A43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D1A43" w:rsidRPr="007E0FDE" w:rsidRDefault="00ED1A43" w:rsidP="009F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6F" w:rsidRPr="007E0FDE" w:rsidRDefault="00AF796F" w:rsidP="009F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6F" w:rsidRPr="007E0FDE" w:rsidRDefault="00AF796F" w:rsidP="009F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18447C" w:rsidP="009F651A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lastRenderedPageBreak/>
        <w:t>9. </w:t>
      </w:r>
      <w:r w:rsidR="00ED1A43" w:rsidRPr="007E0FDE">
        <w:rPr>
          <w:rFonts w:ascii="Times New Roman" w:hAnsi="Times New Roman" w:cs="Times New Roman"/>
          <w:sz w:val="28"/>
          <w:szCs w:val="28"/>
        </w:rPr>
        <w:t>Оценка рисков реализации муниципальной программы</w:t>
      </w:r>
    </w:p>
    <w:p w:rsidR="00ED1A43" w:rsidRPr="007E0FDE" w:rsidRDefault="00ED1A43" w:rsidP="009F651A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D1A43" w:rsidRPr="007E0FDE" w:rsidTr="00BB06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7E0FDE" w:rsidRDefault="00ED1A43" w:rsidP="009F65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7E0FDE" w:rsidRDefault="00ED1A43" w:rsidP="009F65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ED1A43" w:rsidRPr="007E0FDE" w:rsidTr="00BB06DB">
        <w:trPr>
          <w:trHeight w:val="2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7E0FDE" w:rsidRDefault="00ED1A43" w:rsidP="009F65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7E0FDE" w:rsidRDefault="00ED1A43" w:rsidP="009F65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A43" w:rsidRPr="007E0FDE" w:rsidTr="00BB06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7E0FDE" w:rsidRDefault="00ED1A43" w:rsidP="009F651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7E0FDE" w:rsidRDefault="00ED1A43" w:rsidP="009F651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  <w:p w:rsidR="00853A80" w:rsidRPr="007E0FDE" w:rsidRDefault="00853A80" w:rsidP="009F651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43" w:rsidRPr="007E0FDE" w:rsidTr="00BB06D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43" w:rsidRPr="007E0FDE" w:rsidRDefault="00ED1A43" w:rsidP="009F651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A43" w:rsidRPr="007E0FDE" w:rsidRDefault="00ED1A43" w:rsidP="009F651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>Оперативное реагирование управления по вопросам жизнеобеспечения, транспорта</w:t>
            </w:r>
            <w:r w:rsidR="006F71D8" w:rsidRPr="007E0F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0FDE">
              <w:rPr>
                <w:rFonts w:ascii="Times New Roman" w:hAnsi="Times New Roman"/>
                <w:sz w:val="24"/>
                <w:szCs w:val="24"/>
              </w:rPr>
              <w:t>связи</w:t>
            </w:r>
            <w:r w:rsidR="006F71D8" w:rsidRPr="007E0FDE">
              <w:rPr>
                <w:rFonts w:ascii="Times New Roman" w:hAnsi="Times New Roman"/>
                <w:sz w:val="24"/>
                <w:szCs w:val="24"/>
              </w:rPr>
              <w:t xml:space="preserve"> и экологической безопасности администрации муниципального образования Крымский район</w:t>
            </w:r>
            <w:r w:rsidRPr="007E0FDE">
              <w:rPr>
                <w:rFonts w:ascii="Times New Roman" w:hAnsi="Times New Roman"/>
                <w:sz w:val="24"/>
                <w:szCs w:val="24"/>
              </w:rPr>
              <w:t xml:space="preserve"> на изменение законодательства</w:t>
            </w:r>
          </w:p>
        </w:tc>
      </w:tr>
    </w:tbl>
    <w:p w:rsidR="00ED1A43" w:rsidRPr="007E0FDE" w:rsidRDefault="00ED1A43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875" w:rsidRPr="007E0FDE" w:rsidRDefault="00E97875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ED1A43" w:rsidRPr="007E0FDE">
        <w:rPr>
          <w:rFonts w:ascii="Times New Roman" w:hAnsi="Times New Roman" w:cs="Times New Roman"/>
          <w:sz w:val="28"/>
          <w:szCs w:val="28"/>
        </w:rPr>
        <w:t xml:space="preserve">по вопросам </w:t>
      </w:r>
    </w:p>
    <w:p w:rsidR="00F11EB8" w:rsidRPr="007E0FDE" w:rsidRDefault="00ED1A43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жизнеобеспечения, </w:t>
      </w:r>
      <w:r w:rsidR="00A84E7C" w:rsidRPr="007E0FDE">
        <w:rPr>
          <w:rFonts w:ascii="Times New Roman" w:hAnsi="Times New Roman" w:cs="Times New Roman"/>
          <w:sz w:val="28"/>
          <w:szCs w:val="28"/>
        </w:rPr>
        <w:t xml:space="preserve">транспорта, </w:t>
      </w:r>
    </w:p>
    <w:p w:rsidR="00A84E7C" w:rsidRPr="007E0FDE" w:rsidRDefault="00ED1A43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E97875" w:rsidRPr="007E0FDE">
        <w:rPr>
          <w:rFonts w:ascii="Times New Roman" w:hAnsi="Times New Roman" w:cs="Times New Roman"/>
          <w:sz w:val="28"/>
          <w:szCs w:val="28"/>
        </w:rPr>
        <w:t xml:space="preserve">и экологической </w:t>
      </w:r>
    </w:p>
    <w:p w:rsidR="00ED1A43" w:rsidRPr="007E0FDE" w:rsidRDefault="00E97875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1A43" w:rsidRPr="007E0FDE" w:rsidSect="0051053C">
          <w:pgSz w:w="11906" w:h="16838"/>
          <w:pgMar w:top="1134" w:right="567" w:bottom="851" w:left="1701" w:header="568" w:footer="709" w:gutter="0"/>
          <w:cols w:space="708"/>
          <w:titlePg/>
          <w:docGrid w:linePitch="360"/>
        </w:sectPr>
      </w:pPr>
      <w:r w:rsidRPr="007E0FDE">
        <w:rPr>
          <w:rFonts w:ascii="Times New Roman" w:hAnsi="Times New Roman" w:cs="Times New Roman"/>
          <w:sz w:val="28"/>
          <w:szCs w:val="28"/>
        </w:rPr>
        <w:t xml:space="preserve">безопасности администрации          </w:t>
      </w:r>
      <w:r w:rsidR="00A94C94" w:rsidRPr="007E0FDE">
        <w:rPr>
          <w:rFonts w:ascii="Times New Roman" w:hAnsi="Times New Roman" w:cs="Times New Roman"/>
          <w:sz w:val="28"/>
          <w:szCs w:val="28"/>
        </w:rPr>
        <w:t xml:space="preserve">    </w:t>
      </w:r>
      <w:r w:rsidR="00A84E7C" w:rsidRPr="007E0F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94C94" w:rsidRPr="007E0FDE">
        <w:rPr>
          <w:rFonts w:ascii="Times New Roman" w:hAnsi="Times New Roman" w:cs="Times New Roman"/>
          <w:sz w:val="28"/>
          <w:szCs w:val="28"/>
        </w:rPr>
        <w:t xml:space="preserve">  </w:t>
      </w:r>
      <w:r w:rsidR="00B41683" w:rsidRPr="007E0FD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11EB8" w:rsidRPr="007E0FDE">
        <w:rPr>
          <w:rFonts w:ascii="Times New Roman" w:hAnsi="Times New Roman" w:cs="Times New Roman"/>
          <w:sz w:val="28"/>
          <w:szCs w:val="28"/>
        </w:rPr>
        <w:t>Е.Е.</w:t>
      </w:r>
      <w:r w:rsidR="00B41683" w:rsidRPr="007E0FDE">
        <w:rPr>
          <w:rFonts w:ascii="Times New Roman" w:hAnsi="Times New Roman" w:cs="Times New Roman"/>
          <w:sz w:val="28"/>
          <w:szCs w:val="28"/>
        </w:rPr>
        <w:t>Христофорова</w:t>
      </w:r>
      <w:proofErr w:type="spellEnd"/>
    </w:p>
    <w:p w:rsidR="001F0331" w:rsidRPr="007E0FDE" w:rsidRDefault="001F0331" w:rsidP="009F651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544BA" w:rsidRPr="007E0FDE" w:rsidRDefault="001F0331" w:rsidP="009F651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к муниципальной программе муниципального образования Крымский район «Развитие топливно-энергетического комплекса»</w:t>
      </w:r>
    </w:p>
    <w:p w:rsidR="001F0331" w:rsidRPr="007E0FDE" w:rsidRDefault="00C544BA" w:rsidP="009F651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на 2025-2029 годы</w:t>
      </w:r>
    </w:p>
    <w:p w:rsidR="001F0331" w:rsidRPr="007E0FDE" w:rsidRDefault="001F0331" w:rsidP="009F651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D7775C" w:rsidRPr="007E0FDE" w:rsidRDefault="00D7775C" w:rsidP="009F65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>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1F0331" w:rsidRPr="007E0FDE" w:rsidRDefault="001F0331" w:rsidP="009F6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3402"/>
        <w:gridCol w:w="1559"/>
        <w:gridCol w:w="1276"/>
        <w:gridCol w:w="851"/>
        <w:gridCol w:w="708"/>
        <w:gridCol w:w="709"/>
        <w:gridCol w:w="709"/>
        <w:gridCol w:w="709"/>
        <w:gridCol w:w="1842"/>
        <w:gridCol w:w="2835"/>
      </w:tblGrid>
      <w:tr w:rsidR="00D45CE7" w:rsidRPr="007E0FDE" w:rsidTr="00C631D9">
        <w:tc>
          <w:tcPr>
            <w:tcW w:w="709" w:type="dxa"/>
            <w:gridSpan w:val="2"/>
            <w:vMerge w:val="restart"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(всего), тыс. руб.</w:t>
            </w:r>
          </w:p>
        </w:tc>
        <w:tc>
          <w:tcPr>
            <w:tcW w:w="3686" w:type="dxa"/>
            <w:gridSpan w:val="5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 w:val="restart"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мероприятия, исполнитель</w:t>
            </w:r>
          </w:p>
        </w:tc>
      </w:tr>
      <w:tr w:rsidR="00D45CE7" w:rsidRPr="007E0FDE" w:rsidTr="00C631D9">
        <w:tc>
          <w:tcPr>
            <w:tcW w:w="709" w:type="dxa"/>
            <w:gridSpan w:val="2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E7" w:rsidRPr="007E0FDE" w:rsidTr="00C631D9">
        <w:tc>
          <w:tcPr>
            <w:tcW w:w="709" w:type="dxa"/>
            <w:gridSpan w:val="2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2C71" w:rsidRPr="007E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2C71" w:rsidRPr="007E0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2C71" w:rsidRPr="007E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2C71" w:rsidRPr="007E0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2C71" w:rsidRPr="007E0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E7" w:rsidRPr="007E0FDE" w:rsidTr="00C631D9">
        <w:tc>
          <w:tcPr>
            <w:tcW w:w="709" w:type="dxa"/>
            <w:gridSpan w:val="2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0"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 «Энергосбережение и повышение энергетической эффективности» на 202</w:t>
            </w:r>
            <w:r w:rsidR="00D0568F" w:rsidRPr="007E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0568F" w:rsidRPr="007E0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4795" w:rsidRPr="007E0FDE" w:rsidTr="00C631D9">
        <w:tc>
          <w:tcPr>
            <w:tcW w:w="709" w:type="dxa"/>
            <w:gridSpan w:val="2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vAlign w:val="center"/>
          </w:tcPr>
          <w:p w:rsidR="00D45CE7" w:rsidRPr="007E0FDE" w:rsidRDefault="00A716E0" w:rsidP="009F651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45CE7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D45CE7" w:rsidRPr="007E0FDE" w:rsidRDefault="00D45CE7" w:rsidP="009F651A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5CE7" w:rsidRPr="007E0FDE" w:rsidRDefault="00323433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</w:t>
            </w:r>
            <w:r w:rsidR="0084770B" w:rsidRPr="007E0FDE">
              <w:rPr>
                <w:rFonts w:ascii="Times New Roman" w:hAnsi="Times New Roman" w:cs="Times New Roman"/>
                <w:sz w:val="24"/>
                <w:szCs w:val="24"/>
              </w:rPr>
              <w:t>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323433" w:rsidRPr="007E0FDE" w:rsidRDefault="0032343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D45CE7" w:rsidRPr="007E0FDE" w:rsidRDefault="00323433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84770B" w:rsidRPr="007E0FDE" w:rsidTr="00C631D9">
        <w:tc>
          <w:tcPr>
            <w:tcW w:w="709" w:type="dxa"/>
            <w:gridSpan w:val="2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жилищного фонда, проведение </w:t>
            </w: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общего имущества в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домах</w:t>
            </w:r>
          </w:p>
        </w:tc>
        <w:tc>
          <w:tcPr>
            <w:tcW w:w="1559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4770B" w:rsidRPr="007E0FDE" w:rsidRDefault="0084770B" w:rsidP="009F651A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транспорта, связи и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безопасности администрации муниципального образования Крымский район</w:t>
            </w:r>
          </w:p>
        </w:tc>
      </w:tr>
      <w:tr w:rsidR="0084770B" w:rsidRPr="007E0FDE" w:rsidTr="00C631D9">
        <w:tc>
          <w:tcPr>
            <w:tcW w:w="709" w:type="dxa"/>
            <w:gridSpan w:val="2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2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559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4770B" w:rsidRPr="007E0FDE" w:rsidRDefault="0084770B" w:rsidP="009F651A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84770B" w:rsidRPr="007E0FDE" w:rsidTr="00C631D9">
        <w:tc>
          <w:tcPr>
            <w:tcW w:w="709" w:type="dxa"/>
            <w:gridSpan w:val="2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Энергосбережение в организациях, финансируемых из бюджета муниципального образования Крымский район и повышение энергетической эффективности этих организаций</w:t>
            </w:r>
          </w:p>
        </w:tc>
        <w:tc>
          <w:tcPr>
            <w:tcW w:w="1559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4770B" w:rsidRPr="007E0FDE" w:rsidRDefault="0084770B" w:rsidP="009F651A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84770B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A716E0" w:rsidRPr="007E0FDE" w:rsidTr="00C631D9">
        <w:tc>
          <w:tcPr>
            <w:tcW w:w="709" w:type="dxa"/>
            <w:gridSpan w:val="2"/>
            <w:vAlign w:val="center"/>
          </w:tcPr>
          <w:p w:rsidR="00A716E0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vAlign w:val="center"/>
          </w:tcPr>
          <w:p w:rsidR="00A716E0" w:rsidRPr="007E0FDE" w:rsidRDefault="0084770B" w:rsidP="009F651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имущества, их постановка на учет в качестве бесхозяйных объектов недвижимого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последующее признание права муниципальной собственности</w:t>
            </w:r>
          </w:p>
        </w:tc>
        <w:tc>
          <w:tcPr>
            <w:tcW w:w="1559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  <w:p w:rsidR="00A716E0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716E0" w:rsidRPr="007E0FDE" w:rsidRDefault="00A716E0" w:rsidP="009F651A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16E0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энергетических ресурсов, повышение энергетической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2835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Крымский район, </w:t>
            </w:r>
          </w:p>
          <w:p w:rsidR="00A716E0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A716E0" w:rsidRPr="007E0FDE" w:rsidTr="00C631D9">
        <w:tc>
          <w:tcPr>
            <w:tcW w:w="709" w:type="dxa"/>
            <w:gridSpan w:val="2"/>
            <w:vAlign w:val="center"/>
          </w:tcPr>
          <w:p w:rsidR="00A716E0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02" w:type="dxa"/>
            <w:vAlign w:val="center"/>
          </w:tcPr>
          <w:p w:rsidR="00A716E0" w:rsidRPr="007E0FDE" w:rsidRDefault="0084770B" w:rsidP="009F651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бесхозяйными объектами недвижимого имущества с момента их выявления</w:t>
            </w:r>
          </w:p>
        </w:tc>
        <w:tc>
          <w:tcPr>
            <w:tcW w:w="1559" w:type="dxa"/>
            <w:vAlign w:val="center"/>
          </w:tcPr>
          <w:p w:rsidR="0084770B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716E0" w:rsidRPr="007E0FDE" w:rsidRDefault="0084770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716E0" w:rsidRPr="007E0FDE" w:rsidRDefault="00A716E0" w:rsidP="009F651A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16E0" w:rsidRPr="007E0FDE" w:rsidRDefault="0084770B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C631D9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A716E0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A716E0" w:rsidRPr="007E0FDE" w:rsidTr="00C631D9">
        <w:tc>
          <w:tcPr>
            <w:tcW w:w="709" w:type="dxa"/>
            <w:gridSpan w:val="2"/>
            <w:vAlign w:val="center"/>
          </w:tcPr>
          <w:p w:rsidR="00A716E0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vAlign w:val="center"/>
          </w:tcPr>
          <w:p w:rsidR="00A716E0" w:rsidRPr="007E0FDE" w:rsidRDefault="00C631D9" w:rsidP="009F651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к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559" w:type="dxa"/>
            <w:vAlign w:val="center"/>
          </w:tcPr>
          <w:p w:rsidR="00C631D9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716E0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716E0" w:rsidRPr="007E0FDE" w:rsidRDefault="00A716E0" w:rsidP="009F651A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16E0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C631D9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A716E0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A716E0" w:rsidRPr="007E0FDE" w:rsidTr="00C631D9">
        <w:tc>
          <w:tcPr>
            <w:tcW w:w="709" w:type="dxa"/>
            <w:gridSpan w:val="2"/>
            <w:vAlign w:val="center"/>
          </w:tcPr>
          <w:p w:rsidR="00A716E0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  <w:vAlign w:val="center"/>
          </w:tcPr>
          <w:p w:rsidR="00A716E0" w:rsidRPr="007E0FDE" w:rsidRDefault="00C631D9" w:rsidP="009F651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случаев использования в качестве источников энергии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вторичных энергетических ресурсов и (или) возобновляемых источников энергии</w:t>
            </w:r>
          </w:p>
        </w:tc>
        <w:tc>
          <w:tcPr>
            <w:tcW w:w="1559" w:type="dxa"/>
            <w:vAlign w:val="center"/>
          </w:tcPr>
          <w:p w:rsidR="00C631D9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  <w:p w:rsidR="00A716E0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716E0" w:rsidRPr="007E0FDE" w:rsidRDefault="00A716E0" w:rsidP="009F651A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16E0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энергетических ресурсов,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C631D9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Крымский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</w:p>
          <w:p w:rsidR="00A716E0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A716E0" w:rsidRPr="007E0FDE" w:rsidTr="00C631D9">
        <w:tc>
          <w:tcPr>
            <w:tcW w:w="709" w:type="dxa"/>
            <w:gridSpan w:val="2"/>
            <w:vAlign w:val="center"/>
          </w:tcPr>
          <w:p w:rsidR="00A716E0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402" w:type="dxa"/>
            <w:vAlign w:val="center"/>
          </w:tcPr>
          <w:p w:rsidR="00A716E0" w:rsidRPr="007E0FDE" w:rsidRDefault="00C631D9" w:rsidP="009F651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Энергосбережение в транспортном комплексе и повышение его энергетической эффективности. Замещение бензина и дизельного топлива, используемых транспортными средствами в качестве моторного топлива, альтернативными видами моторного топлива с учетом доступности использования и экономической целесообразности такого замещения</w:t>
            </w:r>
          </w:p>
        </w:tc>
        <w:tc>
          <w:tcPr>
            <w:tcW w:w="1559" w:type="dxa"/>
            <w:vAlign w:val="center"/>
          </w:tcPr>
          <w:p w:rsidR="00C631D9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716E0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716E0" w:rsidRPr="007E0FDE" w:rsidRDefault="00A716E0" w:rsidP="009F651A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16E0" w:rsidRPr="007E0FDE" w:rsidRDefault="00A716E0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16E0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C631D9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A716E0" w:rsidRPr="007E0FDE" w:rsidRDefault="00C631D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C631D9" w:rsidRPr="007E0FDE" w:rsidTr="00C631D9">
        <w:tc>
          <w:tcPr>
            <w:tcW w:w="709" w:type="dxa"/>
            <w:gridSpan w:val="2"/>
            <w:vAlign w:val="center"/>
          </w:tcPr>
          <w:p w:rsidR="00C631D9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vAlign w:val="center"/>
          </w:tcPr>
          <w:p w:rsidR="00C631D9" w:rsidRPr="007E0FDE" w:rsidRDefault="00C631D9" w:rsidP="009F651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Информирование потребителей энергетических ресурсов</w:t>
            </w:r>
            <w:r w:rsidR="00E25258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мероприятий муниципальной программы и о способах энергосбережения и повышения энергетической эффективности</w:t>
            </w:r>
          </w:p>
        </w:tc>
        <w:tc>
          <w:tcPr>
            <w:tcW w:w="1559" w:type="dxa"/>
            <w:vAlign w:val="center"/>
          </w:tcPr>
          <w:p w:rsidR="00E25258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C631D9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C631D9" w:rsidRPr="007E0FDE" w:rsidRDefault="00C631D9" w:rsidP="009F651A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31D9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31D9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31D9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31D9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31D9" w:rsidRPr="007E0FDE" w:rsidRDefault="00C631D9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1D9" w:rsidRPr="007E0FDE" w:rsidRDefault="00E25258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об энергосбережении и повышении энергетической эффективности</w:t>
            </w:r>
          </w:p>
        </w:tc>
        <w:tc>
          <w:tcPr>
            <w:tcW w:w="2835" w:type="dxa"/>
            <w:vAlign w:val="center"/>
          </w:tcPr>
          <w:p w:rsidR="00E25258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C631D9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транспорта, связи и экологической безопасности администрации муниципального образования Крымский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</w:tr>
      <w:tr w:rsidR="00D45CE7" w:rsidRPr="007E0FDE" w:rsidTr="00EE67D2">
        <w:tc>
          <w:tcPr>
            <w:tcW w:w="15309" w:type="dxa"/>
            <w:gridSpan w:val="12"/>
            <w:vAlign w:val="center"/>
          </w:tcPr>
          <w:p w:rsidR="00D45CE7" w:rsidRPr="007E0FDE" w:rsidRDefault="00E25258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. Общие мероприятия</w:t>
            </w:r>
          </w:p>
        </w:tc>
      </w:tr>
      <w:tr w:rsidR="00E25258" w:rsidRPr="007E0FDE" w:rsidTr="003B2D49">
        <w:trPr>
          <w:trHeight w:val="2240"/>
        </w:trPr>
        <w:tc>
          <w:tcPr>
            <w:tcW w:w="567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E7" w:rsidRPr="007E0FDE" w:rsidRDefault="00E25258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рганизация обучения ответственных лиц</w:t>
            </w:r>
          </w:p>
        </w:tc>
        <w:tc>
          <w:tcPr>
            <w:tcW w:w="2835" w:type="dxa"/>
            <w:vAlign w:val="center"/>
          </w:tcPr>
          <w:p w:rsidR="00E25258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E25258" w:rsidRPr="007E0FDE" w:rsidTr="003B2D49">
        <w:trPr>
          <w:trHeight w:val="58"/>
        </w:trPr>
        <w:tc>
          <w:tcPr>
            <w:tcW w:w="567" w:type="dxa"/>
            <w:vAlign w:val="center"/>
          </w:tcPr>
          <w:p w:rsidR="00D45CE7" w:rsidRPr="007E0FDE" w:rsidRDefault="00E25258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3D54" w:rsidRPr="007E0FDE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3D54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модернизаци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3D54" w:rsidRPr="007E0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</w:t>
            </w:r>
          </w:p>
        </w:tc>
        <w:tc>
          <w:tcPr>
            <w:tcW w:w="1559" w:type="dxa"/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  <w:p w:rsidR="00D45CE7" w:rsidRPr="007E0FDE" w:rsidRDefault="00D45CE7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D45CE7" w:rsidRPr="007E0FDE" w:rsidRDefault="00963D54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7369,3</w:t>
            </w:r>
          </w:p>
        </w:tc>
        <w:tc>
          <w:tcPr>
            <w:tcW w:w="851" w:type="dxa"/>
            <w:vAlign w:val="center"/>
          </w:tcPr>
          <w:p w:rsidR="00D45CE7" w:rsidRPr="007E0FDE" w:rsidRDefault="00963D54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45CE7" w:rsidRPr="007E0FDE" w:rsidRDefault="00963D54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1418,0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5CE7" w:rsidRPr="007E0FDE" w:rsidRDefault="00963D54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1471,8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45CE7" w:rsidRPr="007E0FDE" w:rsidRDefault="00963D54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1527,7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45CE7" w:rsidRPr="007E0FDE" w:rsidRDefault="00963D54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1585,7</w:t>
            </w:r>
          </w:p>
        </w:tc>
        <w:tc>
          <w:tcPr>
            <w:tcW w:w="1842" w:type="dxa"/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эффективности, повышение качества теплоснабжения и горячего водоснабжения</w:t>
            </w:r>
          </w:p>
        </w:tc>
        <w:tc>
          <w:tcPr>
            <w:tcW w:w="2835" w:type="dxa"/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</w:t>
            </w:r>
            <w:r w:rsidR="003D2BE3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Крымский </w:t>
            </w:r>
            <w:r w:rsidR="00963D54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963D54" w:rsidRPr="007E0FDE" w:rsidRDefault="00963D5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E25258" w:rsidRPr="007E0FDE" w:rsidTr="003B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E25258" w:rsidP="009F651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3D4" w:rsidRPr="007E0FDE">
              <w:rPr>
                <w:rFonts w:ascii="Times New Roman" w:hAnsi="Times New Roman" w:cs="Times New Roman"/>
                <w:sz w:val="24"/>
                <w:szCs w:val="24"/>
              </w:rPr>
              <w:t>(модернизация) оборудования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58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транспорта, связи и экологической безопасности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Крымский район</w:t>
            </w:r>
          </w:p>
        </w:tc>
      </w:tr>
      <w:tr w:rsidR="00E25258" w:rsidRPr="007E0FDE" w:rsidTr="003B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E25258" w:rsidP="009F651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апитальн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ремонт теплотрасс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58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E25258" w:rsidRPr="007E0FDE" w:rsidTr="003B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E25258" w:rsidP="009F651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Приобретение дизельных 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D45CE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5CE7" w:rsidRPr="007E0FDE">
              <w:rPr>
                <w:rFonts w:ascii="Times New Roman" w:hAnsi="Times New Roman" w:cs="Times New Roman"/>
                <w:sz w:val="24"/>
                <w:szCs w:val="24"/>
              </w:rPr>
              <w:t>есперебойная  работа котельной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58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D45CE7" w:rsidRPr="007E0FDE" w:rsidRDefault="00E2525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0406CE" w:rsidRPr="007E0FDE" w:rsidTr="003D2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7E0FDE" w:rsidRDefault="00D33520" w:rsidP="009F651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BE3" w:rsidRPr="007E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7E0FDE" w:rsidRDefault="003D2BE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Осуществление присоединения к электрическим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7E0FDE" w:rsidRDefault="00D33520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2BE3" w:rsidRPr="007E0FDE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7E0FDE" w:rsidRDefault="003D2BE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7E0FDE" w:rsidRDefault="003D2BE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7E0FDE" w:rsidRDefault="003D2BE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7E0FDE" w:rsidRDefault="003D2BE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7E0FDE" w:rsidRDefault="003D2BE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7E0FDE" w:rsidRDefault="003D2BE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E3" w:rsidRPr="007E0FDE" w:rsidRDefault="00DB072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r w:rsidR="00B06172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172" w:rsidRPr="007E0FDE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="00B06172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бюджетных учреждений к электрическим </w:t>
            </w:r>
            <w:r w:rsidR="00B06172"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20" w:rsidRPr="007E0FDE" w:rsidRDefault="00D33520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Крымский район, </w:t>
            </w:r>
          </w:p>
          <w:p w:rsidR="003D2BE3" w:rsidRPr="007E0FDE" w:rsidRDefault="003D2BE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администрации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Крымский район</w:t>
            </w:r>
          </w:p>
        </w:tc>
      </w:tr>
      <w:tr w:rsidR="000406CE" w:rsidRPr="007E0FDE" w:rsidTr="003D2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4" w:rsidRPr="007E0FDE" w:rsidRDefault="00963D54" w:rsidP="009F651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4" w:rsidRPr="007E0FDE" w:rsidRDefault="00963D5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4" w:rsidRPr="007E0FDE" w:rsidRDefault="00D33520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3D54" w:rsidRPr="007E0FDE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4" w:rsidRPr="007E0FDE" w:rsidRDefault="00963D5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7369,3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4" w:rsidRPr="007E0FDE" w:rsidRDefault="00963D54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4" w:rsidRPr="007E0FDE" w:rsidRDefault="00963D54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4" w:rsidRPr="007E0FDE" w:rsidRDefault="00963D54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4" w:rsidRPr="007E0FDE" w:rsidRDefault="00963D54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4" w:rsidRPr="007E0FDE" w:rsidRDefault="00963D54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1585,7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4" w:rsidRPr="007E0FDE" w:rsidRDefault="00963D5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54" w:rsidRPr="007E0FDE" w:rsidRDefault="00963D5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331" w:rsidRPr="007E0FDE" w:rsidRDefault="001F0331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331" w:rsidRPr="007E0FDE" w:rsidRDefault="001F0331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331" w:rsidRPr="007E0FDE" w:rsidRDefault="001F0331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EB8" w:rsidRPr="007E0FDE" w:rsidRDefault="00F11EB8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F11EB8" w:rsidRPr="007E0FDE" w:rsidRDefault="00F11EB8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F11EB8" w:rsidRPr="007E0FDE" w:rsidRDefault="00F11EB8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связи и экологической </w:t>
      </w:r>
    </w:p>
    <w:p w:rsidR="00683998" w:rsidRPr="007E0FDE" w:rsidRDefault="00F11EB8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безопасности администрации                                                                                                                                         </w:t>
      </w:r>
      <w:proofErr w:type="spellStart"/>
      <w:r w:rsidRPr="007E0FDE">
        <w:rPr>
          <w:rFonts w:ascii="Times New Roman" w:hAnsi="Times New Roman" w:cs="Times New Roman"/>
          <w:sz w:val="28"/>
          <w:szCs w:val="28"/>
        </w:rPr>
        <w:t>Е.Е.</w:t>
      </w:r>
      <w:r w:rsidR="003A291E" w:rsidRPr="007E0FDE">
        <w:rPr>
          <w:rFonts w:ascii="Times New Roman" w:hAnsi="Times New Roman" w:cs="Times New Roman"/>
          <w:sz w:val="28"/>
          <w:szCs w:val="28"/>
        </w:rPr>
        <w:t>Христофорова</w:t>
      </w:r>
      <w:proofErr w:type="spellEnd"/>
    </w:p>
    <w:p w:rsidR="00DF6546" w:rsidRPr="007E0FDE" w:rsidRDefault="00DF6546" w:rsidP="009F651A">
      <w:pPr>
        <w:tabs>
          <w:tab w:val="left" w:pos="7116"/>
        </w:tabs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DF6546" w:rsidRPr="007E0FDE" w:rsidRDefault="00DF6546" w:rsidP="009F651A">
      <w:pPr>
        <w:tabs>
          <w:tab w:val="left" w:pos="7116"/>
        </w:tabs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  <w:sectPr w:rsidR="00DF6546" w:rsidRPr="007E0FDE" w:rsidSect="003D2BE3">
          <w:pgSz w:w="16838" w:h="11906" w:orient="landscape"/>
          <w:pgMar w:top="1135" w:right="964" w:bottom="284" w:left="902" w:header="709" w:footer="709" w:gutter="0"/>
          <w:pgNumType w:start="1"/>
          <w:cols w:space="708"/>
          <w:titlePg/>
          <w:docGrid w:linePitch="360"/>
        </w:sectPr>
      </w:pPr>
    </w:p>
    <w:p w:rsidR="00ED1A43" w:rsidRPr="007E0FDE" w:rsidRDefault="00B67357" w:rsidP="009F651A">
      <w:pPr>
        <w:spacing w:after="0" w:line="240" w:lineRule="auto"/>
        <w:ind w:left="10065"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D1A43" w:rsidRPr="007E0FDE">
        <w:rPr>
          <w:rFonts w:ascii="Times New Roman" w:hAnsi="Times New Roman" w:cs="Times New Roman"/>
          <w:sz w:val="28"/>
          <w:szCs w:val="28"/>
        </w:rPr>
        <w:t>№ 2</w:t>
      </w:r>
    </w:p>
    <w:p w:rsidR="00ED1A43" w:rsidRPr="007E0FDE" w:rsidRDefault="00ED1A43" w:rsidP="009F651A">
      <w:pPr>
        <w:spacing w:after="0" w:line="240" w:lineRule="auto"/>
        <w:ind w:left="10065"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</w:p>
    <w:p w:rsidR="00ED1A43" w:rsidRPr="007E0FDE" w:rsidRDefault="00ED1A43" w:rsidP="009F651A">
      <w:pPr>
        <w:spacing w:after="0" w:line="240" w:lineRule="auto"/>
        <w:ind w:left="10065" w:right="-31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программе муниципального образования </w:t>
      </w:r>
    </w:p>
    <w:p w:rsidR="00ED1A43" w:rsidRPr="007E0FDE" w:rsidRDefault="00ED1A43" w:rsidP="009F651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Крымский район «Развитие топливно- </w:t>
      </w:r>
    </w:p>
    <w:p w:rsidR="003F6109" w:rsidRPr="007E0FDE" w:rsidRDefault="00ED1A43" w:rsidP="009F651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энергетического комплекса»</w:t>
      </w:r>
      <w:r w:rsidR="003F6109" w:rsidRPr="007E0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A43" w:rsidRPr="007E0FDE" w:rsidRDefault="003F6109" w:rsidP="009F651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на 2025-2029 годы</w:t>
      </w:r>
    </w:p>
    <w:p w:rsidR="003F6109" w:rsidRPr="007E0FDE" w:rsidRDefault="003F6109" w:rsidP="009F651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0F1C26" w:rsidRPr="007E0FDE" w:rsidRDefault="000F1C26" w:rsidP="009F651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3F6109" w:rsidRPr="007E0FDE" w:rsidRDefault="003F6109" w:rsidP="009F651A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</w:t>
      </w:r>
    </w:p>
    <w:p w:rsidR="003F6109" w:rsidRPr="007E0FDE" w:rsidRDefault="003F6109" w:rsidP="009F651A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Крымский район                                                         «Развитие топливно-энергетического комплекса» на 2025-2029 годы</w:t>
      </w:r>
    </w:p>
    <w:p w:rsidR="00ED1A43" w:rsidRPr="007E0FDE" w:rsidRDefault="00ED1A43" w:rsidP="009F651A">
      <w:pPr>
        <w:spacing w:after="0" w:line="240" w:lineRule="auto"/>
        <w:ind w:left="10348" w:right="-365"/>
        <w:rPr>
          <w:rFonts w:ascii="Times New Roman" w:hAnsi="Times New Roman" w:cs="Times New Roman"/>
          <w:sz w:val="28"/>
          <w:szCs w:val="28"/>
        </w:rPr>
      </w:pPr>
    </w:p>
    <w:p w:rsidR="000F1C26" w:rsidRPr="007E0FDE" w:rsidRDefault="000F1C26" w:rsidP="009F651A">
      <w:pPr>
        <w:spacing w:after="0" w:line="240" w:lineRule="auto"/>
        <w:ind w:left="10348" w:right="-36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7337"/>
        <w:gridCol w:w="1310"/>
        <w:gridCol w:w="1134"/>
        <w:gridCol w:w="1134"/>
        <w:gridCol w:w="1134"/>
        <w:gridCol w:w="1134"/>
        <w:gridCol w:w="1134"/>
      </w:tblGrid>
      <w:tr w:rsidR="00BD783D" w:rsidRPr="007E0FDE" w:rsidTr="001333E1">
        <w:trPr>
          <w:trHeight w:val="300"/>
        </w:trPr>
        <w:tc>
          <w:tcPr>
            <w:tcW w:w="567" w:type="dxa"/>
            <w:vMerge w:val="restart"/>
            <w:vAlign w:val="center"/>
          </w:tcPr>
          <w:p w:rsidR="00ED1A43" w:rsidRPr="007E0FDE" w:rsidRDefault="00ED1A4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479" w:type="dxa"/>
            <w:gridSpan w:val="2"/>
            <w:vMerge w:val="restart"/>
            <w:vAlign w:val="center"/>
          </w:tcPr>
          <w:p w:rsidR="00ED1A43" w:rsidRPr="007E0FDE" w:rsidRDefault="00ED1A4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310" w:type="dxa"/>
            <w:vMerge w:val="restart"/>
            <w:vAlign w:val="center"/>
          </w:tcPr>
          <w:p w:rsidR="00ED1A43" w:rsidRPr="007E0FDE" w:rsidRDefault="00ED1A4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  <w:noWrap/>
            <w:vAlign w:val="center"/>
          </w:tcPr>
          <w:p w:rsidR="00ED1A43" w:rsidRPr="007E0FDE" w:rsidRDefault="00ED1A43" w:rsidP="009F651A">
            <w:pPr>
              <w:spacing w:after="0" w:line="240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85A8B" w:rsidRPr="007E0FDE" w:rsidTr="001333E1">
        <w:trPr>
          <w:trHeight w:val="345"/>
        </w:trPr>
        <w:tc>
          <w:tcPr>
            <w:tcW w:w="567" w:type="dxa"/>
            <w:vMerge/>
            <w:vAlign w:val="center"/>
          </w:tcPr>
          <w:p w:rsidR="003F6109" w:rsidRPr="007E0FDE" w:rsidRDefault="003F6109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  <w:vMerge/>
            <w:vAlign w:val="center"/>
          </w:tcPr>
          <w:p w:rsidR="003F6109" w:rsidRPr="007E0FDE" w:rsidRDefault="003F6109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3F6109" w:rsidRPr="007E0FDE" w:rsidRDefault="003F6109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34" w:type="dxa"/>
            <w:vAlign w:val="center"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</w:tr>
      <w:tr w:rsidR="00985A8B" w:rsidRPr="007E0FDE" w:rsidTr="001333E1">
        <w:trPr>
          <w:trHeight w:val="300"/>
        </w:trPr>
        <w:tc>
          <w:tcPr>
            <w:tcW w:w="567" w:type="dxa"/>
            <w:noWrap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2"/>
            <w:noWrap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noWrap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3F6109" w:rsidRPr="007E0FDE" w:rsidRDefault="003F61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A43" w:rsidRPr="007E0FDE" w:rsidTr="001333E1">
        <w:trPr>
          <w:trHeight w:val="300"/>
        </w:trPr>
        <w:tc>
          <w:tcPr>
            <w:tcW w:w="15026" w:type="dxa"/>
            <w:gridSpan w:val="9"/>
            <w:noWrap/>
          </w:tcPr>
          <w:p w:rsidR="00985A8B" w:rsidRPr="007E0FDE" w:rsidRDefault="00ED1A4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Крымский район «Развитие топливно-энергетического комплекса»</w:t>
            </w:r>
          </w:p>
          <w:p w:rsidR="00ED1A43" w:rsidRPr="007E0FDE" w:rsidRDefault="003458E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на 2025-2029 годы</w:t>
            </w:r>
          </w:p>
        </w:tc>
      </w:tr>
      <w:tr w:rsidR="00ED1A43" w:rsidRPr="007E0FDE" w:rsidTr="001333E1">
        <w:trPr>
          <w:trHeight w:val="300"/>
        </w:trPr>
        <w:tc>
          <w:tcPr>
            <w:tcW w:w="15026" w:type="dxa"/>
            <w:gridSpan w:val="9"/>
            <w:noWrap/>
          </w:tcPr>
          <w:p w:rsidR="00ED1A43" w:rsidRPr="007E0FDE" w:rsidRDefault="00ED1A43" w:rsidP="009F651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</w:t>
            </w:r>
            <w:r w:rsidR="006F4114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эффективности» на </w:t>
            </w:r>
            <w:r w:rsidR="00D01C3B" w:rsidRPr="007E0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58ED" w:rsidRPr="007E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C3B" w:rsidRPr="007E0F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58ED" w:rsidRPr="007E0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52C5E" w:rsidRPr="007E0FDE" w:rsidTr="001333E1">
        <w:trPr>
          <w:trHeight w:val="300"/>
        </w:trPr>
        <w:tc>
          <w:tcPr>
            <w:tcW w:w="15026" w:type="dxa"/>
            <w:gridSpan w:val="9"/>
            <w:noWrap/>
          </w:tcPr>
          <w:p w:rsidR="00152C5E" w:rsidRPr="007E0FDE" w:rsidRDefault="00152C5E" w:rsidP="009F651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 Оснащенность приборами учета используемых энергетических ресурсов</w:t>
            </w:r>
          </w:p>
        </w:tc>
      </w:tr>
      <w:tr w:rsidR="00152C5E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152C5E" w:rsidRPr="007E0FDE" w:rsidRDefault="00932A2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7" w:type="dxa"/>
            <w:vAlign w:val="center"/>
          </w:tcPr>
          <w:p w:rsidR="00152C5E" w:rsidRPr="007E0FDE" w:rsidRDefault="00C310E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</w:t>
            </w:r>
            <w:r w:rsidR="00F66670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в общем числе многоквартирных домов</w:t>
            </w:r>
          </w:p>
        </w:tc>
        <w:tc>
          <w:tcPr>
            <w:tcW w:w="1310" w:type="dxa"/>
            <w:vAlign w:val="center"/>
          </w:tcPr>
          <w:p w:rsidR="00152C5E" w:rsidRPr="007E0FDE" w:rsidRDefault="00F66670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E469C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E469C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E469C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E469C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E469C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52C5E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152C5E" w:rsidRPr="007E0FDE" w:rsidRDefault="00932A2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7" w:type="dxa"/>
            <w:vAlign w:val="center"/>
          </w:tcPr>
          <w:p w:rsidR="00152C5E" w:rsidRPr="007E0FDE" w:rsidRDefault="00F66670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оснащенных коллективными (общедомовыми) приборами учета </w:t>
            </w:r>
            <w:r w:rsidR="004C0ECA" w:rsidRPr="007E0FDE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r w:rsidR="008B1C4B" w:rsidRPr="007E0F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C0ECA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8B1C4B" w:rsidRPr="007E0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многоквартирных домов</w:t>
            </w:r>
          </w:p>
        </w:tc>
        <w:tc>
          <w:tcPr>
            <w:tcW w:w="1310" w:type="dxa"/>
            <w:vAlign w:val="center"/>
          </w:tcPr>
          <w:p w:rsidR="00152C5E" w:rsidRPr="007E0FDE" w:rsidRDefault="00F66670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2C5E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152C5E" w:rsidRPr="007E0FDE" w:rsidRDefault="00B7612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C4B" w:rsidRPr="007E0F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37" w:type="dxa"/>
            <w:vAlign w:val="center"/>
          </w:tcPr>
          <w:p w:rsidR="00152C5E" w:rsidRPr="007E0FDE" w:rsidRDefault="00DD09AF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 горяче</w:t>
            </w:r>
            <w:r w:rsidR="008B1C4B" w:rsidRPr="007E0F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8B1C4B" w:rsidRPr="007E0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многоквартирных домов подключенных к централизованным сетям горячего водоснабжения</w:t>
            </w:r>
          </w:p>
        </w:tc>
        <w:tc>
          <w:tcPr>
            <w:tcW w:w="1310" w:type="dxa"/>
            <w:vAlign w:val="center"/>
          </w:tcPr>
          <w:p w:rsidR="00152C5E" w:rsidRPr="007E0FDE" w:rsidRDefault="00DD09AF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F24D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F24D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F24D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F24D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F24D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2C5E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152C5E" w:rsidRPr="007E0FDE" w:rsidRDefault="00932A2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1C4B" w:rsidRPr="007E0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  <w:vAlign w:val="center"/>
          </w:tcPr>
          <w:p w:rsidR="00152C5E" w:rsidRPr="007E0FDE" w:rsidRDefault="00DD09AF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оснащенных коллективными (общедомовыми) приборами учета тепловой энергии в общем числе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подключенных к централизованным сетям теплоснабжения</w:t>
            </w:r>
          </w:p>
        </w:tc>
        <w:tc>
          <w:tcPr>
            <w:tcW w:w="1310" w:type="dxa"/>
            <w:vAlign w:val="center"/>
          </w:tcPr>
          <w:p w:rsidR="00152C5E" w:rsidRPr="007E0FDE" w:rsidRDefault="00DD09AF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F24D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F24D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F24D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F24D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F24D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2C5E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152C5E" w:rsidRPr="007E0FDE" w:rsidRDefault="00932A2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B1C4B" w:rsidRPr="007E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vAlign w:val="center"/>
          </w:tcPr>
          <w:p w:rsidR="00152C5E" w:rsidRPr="007E0FDE" w:rsidRDefault="00DD09AF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 природного газа в общем числе многоквартирных домов подключенных к централизованным сетям газоснабжения</w:t>
            </w:r>
          </w:p>
        </w:tc>
        <w:tc>
          <w:tcPr>
            <w:tcW w:w="1310" w:type="dxa"/>
            <w:vAlign w:val="center"/>
          </w:tcPr>
          <w:p w:rsidR="00152C5E" w:rsidRPr="007E0FDE" w:rsidRDefault="00932A2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2C5E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37" w:type="dxa"/>
            <w:vAlign w:val="center"/>
          </w:tcPr>
          <w:p w:rsidR="00152C5E" w:rsidRPr="007E0FDE" w:rsidRDefault="008B1C4B" w:rsidP="00B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 в многоквартирных домах, жилых домах, оснащенных индивидуальными приборами учета электроэнергии в общем количестве жилых помещений в многоквартирных домах, жилых домах</w:t>
            </w:r>
          </w:p>
        </w:tc>
        <w:tc>
          <w:tcPr>
            <w:tcW w:w="1310" w:type="dxa"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2C5E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37" w:type="dxa"/>
            <w:vAlign w:val="center"/>
          </w:tcPr>
          <w:p w:rsidR="00152C5E" w:rsidRPr="007E0FDE" w:rsidRDefault="008B1C4B" w:rsidP="00B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 в многоквартирных домах, жилых домах, оснащенных индивидуальными приборами учета холодной воды в общем количестве жилых помещений в многоквартирных домах, жилых домах</w:t>
            </w:r>
          </w:p>
        </w:tc>
        <w:tc>
          <w:tcPr>
            <w:tcW w:w="1310" w:type="dxa"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2C5E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37" w:type="dxa"/>
            <w:vAlign w:val="center"/>
          </w:tcPr>
          <w:p w:rsidR="00152C5E" w:rsidRPr="007E0FDE" w:rsidRDefault="008B1C4B" w:rsidP="00B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 в многоквартирных домах, жилых домах, оснащенных индивидуальными приборами учета горячей воды в общем количестве жилых помещений в многоквартирных домах, жилых домах</w:t>
            </w:r>
          </w:p>
        </w:tc>
        <w:tc>
          <w:tcPr>
            <w:tcW w:w="1310" w:type="dxa"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2C5E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37" w:type="dxa"/>
            <w:vAlign w:val="center"/>
          </w:tcPr>
          <w:p w:rsidR="00152C5E" w:rsidRPr="007E0FDE" w:rsidRDefault="008B1C4B" w:rsidP="00F2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 в многоквартирных домах, жилых домах, оснащенных индивидуальными приборами учета тепловой эн</w:t>
            </w:r>
            <w:r w:rsidR="00F24DDA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ергии в общем количестве жилых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помещений в многоквартирных домах, жилых домах</w:t>
            </w:r>
          </w:p>
        </w:tc>
        <w:tc>
          <w:tcPr>
            <w:tcW w:w="1310" w:type="dxa"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9A233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9A233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9A233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9A233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9A233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2C5E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37" w:type="dxa"/>
            <w:vAlign w:val="center"/>
          </w:tcPr>
          <w:p w:rsidR="00152C5E" w:rsidRPr="007E0FDE" w:rsidRDefault="008B1C4B" w:rsidP="00B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 в многоквартирных домах, жилых домах, оснащенных индивидуальными приборами учета природного газа в общем количестве жилых помещений в многоквартирных домах, жилых домах</w:t>
            </w:r>
          </w:p>
        </w:tc>
        <w:tc>
          <w:tcPr>
            <w:tcW w:w="1310" w:type="dxa"/>
            <w:vAlign w:val="center"/>
          </w:tcPr>
          <w:p w:rsidR="00152C5E" w:rsidRPr="007E0FDE" w:rsidRDefault="008B1C4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440B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440B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440B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440B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152C5E" w:rsidRPr="007E0FDE" w:rsidRDefault="00440BD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09AF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37" w:type="dxa"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природного газа, потребляемого муниципальными учреждениями по приборам учета, в общем объеме природного газа  потребляемого муниципальными учреждениями</w:t>
            </w:r>
          </w:p>
        </w:tc>
        <w:tc>
          <w:tcPr>
            <w:tcW w:w="1310" w:type="dxa"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09AF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37" w:type="dxa"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тепловой энергии, потребляемой муниципальными учреждениями по приборам учета, в общем объеме тепловой энергии потребляемой муниципальными учреждениями</w:t>
            </w:r>
          </w:p>
        </w:tc>
        <w:tc>
          <w:tcPr>
            <w:tcW w:w="1310" w:type="dxa"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09AF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37" w:type="dxa"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электрической энергии, потребляемой муниципальными учреждениями по приборам учета, в общем объеме электрической энергии потребляемой муниципальными учреждениями</w:t>
            </w:r>
          </w:p>
        </w:tc>
        <w:tc>
          <w:tcPr>
            <w:tcW w:w="1310" w:type="dxa"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09AF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337" w:type="dxa"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холодной воды, потребляемой муниципальными учреждениями по приборам учета, в общем объеме холодной воды потребляемой муниципальными учреждениями</w:t>
            </w:r>
          </w:p>
        </w:tc>
        <w:tc>
          <w:tcPr>
            <w:tcW w:w="1310" w:type="dxa"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71D8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692D" w:rsidRPr="007E0FDE" w:rsidTr="001333E1">
        <w:trPr>
          <w:trHeight w:val="300"/>
        </w:trPr>
        <w:tc>
          <w:tcPr>
            <w:tcW w:w="15026" w:type="dxa"/>
            <w:gridSpan w:val="9"/>
            <w:noWrap/>
            <w:vAlign w:val="center"/>
          </w:tcPr>
          <w:p w:rsidR="000C692D" w:rsidRPr="007E0FDE" w:rsidRDefault="000C69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2. Уровень использования источников тепловой энергии</w:t>
            </w:r>
          </w:p>
        </w:tc>
      </w:tr>
      <w:tr w:rsidR="00DD09AF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042A4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7" w:type="dxa"/>
            <w:vAlign w:val="center"/>
          </w:tcPr>
          <w:p w:rsidR="00DD09AF" w:rsidRPr="007E0FDE" w:rsidRDefault="000C69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водоснабжения</w:t>
            </w:r>
          </w:p>
        </w:tc>
        <w:tc>
          <w:tcPr>
            <w:tcW w:w="1310" w:type="dxa"/>
            <w:vAlign w:val="center"/>
          </w:tcPr>
          <w:p w:rsidR="00DD09AF" w:rsidRPr="007E0FDE" w:rsidRDefault="000C69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C69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C69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C69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C69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C69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9AF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042A4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7" w:type="dxa"/>
            <w:vAlign w:val="center"/>
          </w:tcPr>
          <w:p w:rsidR="00DD09AF" w:rsidRPr="007E0FDE" w:rsidRDefault="00042A4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Ввод мощностей генерирующих объектов, функционирующих на основе использования возобновляемых источников энергии</w:t>
            </w:r>
          </w:p>
        </w:tc>
        <w:tc>
          <w:tcPr>
            <w:tcW w:w="1310" w:type="dxa"/>
            <w:vAlign w:val="center"/>
          </w:tcPr>
          <w:p w:rsidR="00DD09AF" w:rsidRPr="007E0FDE" w:rsidRDefault="00042A4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42A4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42A4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42A4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42A4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042A4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2A4C" w:rsidRPr="007E0FDE" w:rsidTr="001333E1">
        <w:trPr>
          <w:trHeight w:val="300"/>
        </w:trPr>
        <w:tc>
          <w:tcPr>
            <w:tcW w:w="15026" w:type="dxa"/>
            <w:gridSpan w:val="9"/>
            <w:noWrap/>
            <w:vAlign w:val="center"/>
          </w:tcPr>
          <w:p w:rsidR="00042A4C" w:rsidRPr="007E0FDE" w:rsidRDefault="00042A4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 Потребление энергетических ресурсов в муниципальных организациях</w:t>
            </w:r>
          </w:p>
        </w:tc>
      </w:tr>
      <w:tr w:rsidR="00DD09AF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7" w:type="dxa"/>
            <w:vAlign w:val="center"/>
          </w:tcPr>
          <w:p w:rsidR="00DD09AF" w:rsidRPr="007E0FDE" w:rsidRDefault="00042A4C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зданиями и помещениями</w:t>
            </w:r>
            <w:r w:rsidR="008347C6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учебно-воспитательного назначения</w:t>
            </w:r>
          </w:p>
        </w:tc>
        <w:tc>
          <w:tcPr>
            <w:tcW w:w="1310" w:type="dxa"/>
            <w:vAlign w:val="center"/>
          </w:tcPr>
          <w:p w:rsidR="00DD09AF" w:rsidRPr="007E0FDE" w:rsidRDefault="008347C6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Гкал/м²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8B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8B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8B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8B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8B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D09AF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37" w:type="dxa"/>
            <w:vAlign w:val="center"/>
          </w:tcPr>
          <w:p w:rsidR="00DD09AF" w:rsidRPr="007E0FDE" w:rsidRDefault="008347C6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зданиями и помещениями  учебно-воспитательного назначения</w:t>
            </w:r>
          </w:p>
        </w:tc>
        <w:tc>
          <w:tcPr>
            <w:tcW w:w="1310" w:type="dxa"/>
            <w:vAlign w:val="center"/>
          </w:tcPr>
          <w:p w:rsidR="00DD09AF" w:rsidRPr="007E0FDE" w:rsidRDefault="008347C6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D09AF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37" w:type="dxa"/>
            <w:vAlign w:val="center"/>
          </w:tcPr>
          <w:p w:rsidR="00DD09AF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1310" w:type="dxa"/>
            <w:vAlign w:val="center"/>
          </w:tcPr>
          <w:p w:rsidR="00DD09AF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Гкал/м²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8B56F8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DD09AF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37" w:type="dxa"/>
            <w:vAlign w:val="center"/>
          </w:tcPr>
          <w:p w:rsidR="00DD09AF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зданиями и помещениями   здравоохранения и социального обслуживания</w:t>
            </w:r>
          </w:p>
        </w:tc>
        <w:tc>
          <w:tcPr>
            <w:tcW w:w="1310" w:type="dxa"/>
            <w:vAlign w:val="center"/>
          </w:tcPr>
          <w:p w:rsidR="00DD09AF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EC3EC6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EC3EC6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EC3EC6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EC3EC6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EC3EC6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C51DCB" w:rsidRPr="007E0FDE" w:rsidTr="007968F3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37" w:type="dxa"/>
            <w:vAlign w:val="center"/>
          </w:tcPr>
          <w:p w:rsidR="00DD09AF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дизельного и иного топлива, в том числе мазута, муниципальными учреждениями</w:t>
            </w:r>
          </w:p>
        </w:tc>
        <w:tc>
          <w:tcPr>
            <w:tcW w:w="1310" w:type="dxa"/>
            <w:vAlign w:val="center"/>
          </w:tcPr>
          <w:p w:rsidR="00DD09AF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7968F3" w:rsidP="0079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7968F3" w:rsidP="0079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7968F3" w:rsidP="0079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7968F3" w:rsidP="0079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7968F3" w:rsidP="0079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D09AF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DD09AF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37" w:type="dxa"/>
            <w:vAlign w:val="center"/>
          </w:tcPr>
          <w:p w:rsidR="00DD09AF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природного газа муниципальными учреждениями</w:t>
            </w:r>
          </w:p>
        </w:tc>
        <w:tc>
          <w:tcPr>
            <w:tcW w:w="1310" w:type="dxa"/>
            <w:vAlign w:val="center"/>
          </w:tcPr>
          <w:p w:rsidR="00DD09AF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1C51DE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1C51DE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8900000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1C51DE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8800000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1C51DE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8700000</w:t>
            </w:r>
          </w:p>
        </w:tc>
        <w:tc>
          <w:tcPr>
            <w:tcW w:w="1134" w:type="dxa"/>
            <w:noWrap/>
            <w:vAlign w:val="center"/>
          </w:tcPr>
          <w:p w:rsidR="00DD09AF" w:rsidRPr="007E0FDE" w:rsidRDefault="001C51DE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8500000</w:t>
            </w:r>
          </w:p>
        </w:tc>
      </w:tr>
      <w:tr w:rsidR="00AF2058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AF2058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37" w:type="dxa"/>
            <w:vAlign w:val="center"/>
          </w:tcPr>
          <w:p w:rsidR="00AF2058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 муниципальными учреждениями</w:t>
            </w:r>
          </w:p>
        </w:tc>
        <w:tc>
          <w:tcPr>
            <w:tcW w:w="1310" w:type="dxa"/>
            <w:vAlign w:val="center"/>
          </w:tcPr>
          <w:p w:rsidR="00AF2058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C51DC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C51DC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C51DC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C51DC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C51DC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AF2058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AF2058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37" w:type="dxa"/>
            <w:vAlign w:val="center"/>
          </w:tcPr>
          <w:p w:rsidR="00AF2058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 муниципальными учреждениями</w:t>
            </w:r>
          </w:p>
        </w:tc>
        <w:tc>
          <w:tcPr>
            <w:tcW w:w="1310" w:type="dxa"/>
            <w:vAlign w:val="center"/>
          </w:tcPr>
          <w:p w:rsidR="00AF2058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AF2058" w:rsidRPr="007E0FDE" w:rsidRDefault="0046538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3290211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46538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3250000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46538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3210000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46538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46538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</w:tr>
      <w:tr w:rsidR="00AF2058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AF2058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37" w:type="dxa"/>
            <w:vAlign w:val="center"/>
          </w:tcPr>
          <w:p w:rsidR="00AF2058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холодной воды  муниципальными учреждениями</w:t>
            </w:r>
          </w:p>
        </w:tc>
        <w:tc>
          <w:tcPr>
            <w:tcW w:w="1310" w:type="dxa"/>
            <w:vAlign w:val="center"/>
          </w:tcPr>
          <w:p w:rsidR="00AF2058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1C51DE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1C51DE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1490000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1C51DE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1480000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1C51DE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1C51DE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1450000</w:t>
            </w:r>
          </w:p>
        </w:tc>
      </w:tr>
      <w:tr w:rsidR="00AF2058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AF2058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337" w:type="dxa"/>
            <w:vAlign w:val="center"/>
          </w:tcPr>
          <w:p w:rsidR="00AF2058" w:rsidRPr="007E0FDE" w:rsidRDefault="00502CA1" w:rsidP="0085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угля муниципальными учреждениями</w:t>
            </w:r>
          </w:p>
        </w:tc>
        <w:tc>
          <w:tcPr>
            <w:tcW w:w="1310" w:type="dxa"/>
            <w:vAlign w:val="center"/>
          </w:tcPr>
          <w:p w:rsidR="00AF2058" w:rsidRPr="007E0FDE" w:rsidRDefault="00502CA1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7968F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7968F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7968F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7968F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7968F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D24" w:rsidRPr="007E0FDE" w:rsidTr="001333E1">
        <w:trPr>
          <w:trHeight w:val="300"/>
        </w:trPr>
        <w:tc>
          <w:tcPr>
            <w:tcW w:w="15026" w:type="dxa"/>
            <w:gridSpan w:val="9"/>
            <w:noWrap/>
            <w:vAlign w:val="center"/>
          </w:tcPr>
          <w:p w:rsidR="00B05D24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4. Использование энергетических ресурсов в жилищно-коммунальном хозяйстве</w:t>
            </w:r>
          </w:p>
        </w:tc>
      </w:tr>
      <w:tr w:rsidR="00AF2058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AF2058" w:rsidRPr="007E0FDE" w:rsidRDefault="00FB7C6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37" w:type="dxa"/>
            <w:vAlign w:val="center"/>
          </w:tcPr>
          <w:p w:rsidR="00AF2058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имеющих класс энергетической эффективности «В» и выше</w:t>
            </w:r>
          </w:p>
        </w:tc>
        <w:tc>
          <w:tcPr>
            <w:tcW w:w="1310" w:type="dxa"/>
            <w:vAlign w:val="center"/>
          </w:tcPr>
          <w:p w:rsidR="00AF2058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85092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85092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85092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85092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850927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2058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AF2058" w:rsidRPr="007E0FDE" w:rsidRDefault="00FB7C6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337" w:type="dxa"/>
            <w:vAlign w:val="center"/>
          </w:tcPr>
          <w:p w:rsidR="00AF2058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</w:t>
            </w:r>
          </w:p>
        </w:tc>
        <w:tc>
          <w:tcPr>
            <w:tcW w:w="1310" w:type="dxa"/>
            <w:vAlign w:val="center"/>
          </w:tcPr>
          <w:p w:rsidR="00AF2058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Гкал/м²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AF2058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AF2058" w:rsidRPr="007E0FDE" w:rsidRDefault="00FB7C6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37" w:type="dxa"/>
            <w:vAlign w:val="center"/>
          </w:tcPr>
          <w:p w:rsidR="00AF2058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310" w:type="dxa"/>
            <w:vAlign w:val="center"/>
          </w:tcPr>
          <w:p w:rsidR="00AF2058" w:rsidRPr="007E0FDE" w:rsidRDefault="00B05D2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AF2058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AF2058" w:rsidRPr="007E0FDE" w:rsidRDefault="00FB7C6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37" w:type="dxa"/>
            <w:vAlign w:val="center"/>
          </w:tcPr>
          <w:p w:rsidR="00DD12A9" w:rsidRPr="007E0FDE" w:rsidRDefault="00DD1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</w:t>
            </w:r>
          </w:p>
          <w:p w:rsidR="00AF2058" w:rsidRPr="007E0FDE" w:rsidRDefault="00DD1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1310" w:type="dxa"/>
            <w:vAlign w:val="center"/>
          </w:tcPr>
          <w:p w:rsidR="00AF2058" w:rsidRPr="007E0FDE" w:rsidRDefault="00DD1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м³/чел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  <w:vAlign w:val="center"/>
          </w:tcPr>
          <w:p w:rsidR="00AF2058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B05D24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B05D24" w:rsidRPr="007E0FDE" w:rsidRDefault="00FB7C62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37" w:type="dxa"/>
            <w:vAlign w:val="center"/>
          </w:tcPr>
          <w:p w:rsidR="00DD12A9" w:rsidRPr="007E0FDE" w:rsidRDefault="00DD1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</w:t>
            </w:r>
          </w:p>
          <w:p w:rsidR="00B05D24" w:rsidRPr="007E0FDE" w:rsidRDefault="00DD1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1310" w:type="dxa"/>
            <w:vAlign w:val="center"/>
          </w:tcPr>
          <w:p w:rsidR="00B05D24" w:rsidRPr="007E0FDE" w:rsidRDefault="00DD1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м³/чел</w:t>
            </w:r>
          </w:p>
        </w:tc>
        <w:tc>
          <w:tcPr>
            <w:tcW w:w="1134" w:type="dxa"/>
            <w:noWrap/>
            <w:vAlign w:val="center"/>
          </w:tcPr>
          <w:p w:rsidR="00B05D24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noWrap/>
            <w:vAlign w:val="center"/>
          </w:tcPr>
          <w:p w:rsidR="00B05D24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noWrap/>
            <w:vAlign w:val="center"/>
          </w:tcPr>
          <w:p w:rsidR="00B05D24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noWrap/>
            <w:vAlign w:val="center"/>
          </w:tcPr>
          <w:p w:rsidR="00B05D24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noWrap/>
            <w:vAlign w:val="center"/>
          </w:tcPr>
          <w:p w:rsidR="00B05D24" w:rsidRPr="007E0FDE" w:rsidRDefault="0064241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47687" w:rsidRPr="007E0FDE" w:rsidTr="001333E1">
        <w:trPr>
          <w:trHeight w:val="300"/>
        </w:trPr>
        <w:tc>
          <w:tcPr>
            <w:tcW w:w="15026" w:type="dxa"/>
            <w:gridSpan w:val="9"/>
            <w:noWrap/>
            <w:vAlign w:val="center"/>
          </w:tcPr>
          <w:p w:rsidR="00047687" w:rsidRPr="007E0FDE" w:rsidRDefault="00575A3B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5.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9F651A" w:rsidRPr="007E0FDE" w:rsidTr="009F651A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F651A" w:rsidRPr="007E0FDE" w:rsidRDefault="009F651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37" w:type="dxa"/>
            <w:vAlign w:val="center"/>
          </w:tcPr>
          <w:p w:rsidR="009F651A" w:rsidRPr="007E0FDE" w:rsidRDefault="009F651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310" w:type="dxa"/>
            <w:vAlign w:val="center"/>
          </w:tcPr>
          <w:p w:rsidR="009F651A" w:rsidRPr="007E0FDE" w:rsidRDefault="009F651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кг.ут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134" w:type="dxa"/>
            <w:noWrap/>
            <w:vAlign w:val="center"/>
          </w:tcPr>
          <w:p w:rsidR="009F651A" w:rsidRPr="007E0FDE" w:rsidRDefault="009F651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  <w:tc>
          <w:tcPr>
            <w:tcW w:w="1134" w:type="dxa"/>
            <w:noWrap/>
            <w:vAlign w:val="center"/>
          </w:tcPr>
          <w:p w:rsidR="009F651A" w:rsidRPr="007E0FDE" w:rsidRDefault="009F651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  <w:tc>
          <w:tcPr>
            <w:tcW w:w="1134" w:type="dxa"/>
            <w:noWrap/>
            <w:vAlign w:val="center"/>
          </w:tcPr>
          <w:p w:rsidR="009F651A" w:rsidRPr="007E0FDE" w:rsidRDefault="009F651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163,26</w:t>
            </w:r>
          </w:p>
        </w:tc>
        <w:tc>
          <w:tcPr>
            <w:tcW w:w="1134" w:type="dxa"/>
            <w:noWrap/>
            <w:vAlign w:val="center"/>
          </w:tcPr>
          <w:p w:rsidR="009F651A" w:rsidRPr="007E0FDE" w:rsidRDefault="009F651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162,85</w:t>
            </w:r>
          </w:p>
        </w:tc>
        <w:tc>
          <w:tcPr>
            <w:tcW w:w="1134" w:type="dxa"/>
            <w:noWrap/>
            <w:vAlign w:val="center"/>
          </w:tcPr>
          <w:p w:rsidR="009F651A" w:rsidRPr="007E0FDE" w:rsidRDefault="009F651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162,33</w:t>
            </w:r>
          </w:p>
        </w:tc>
      </w:tr>
      <w:tr w:rsidR="007968F3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3EFD" w:rsidRPr="007E0FDE" w:rsidRDefault="003874C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37" w:type="dxa"/>
            <w:vAlign w:val="center"/>
          </w:tcPr>
          <w:p w:rsidR="00903EFD" w:rsidRPr="007E0FDE" w:rsidRDefault="001D004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310" w:type="dxa"/>
            <w:vAlign w:val="center"/>
          </w:tcPr>
          <w:p w:rsidR="00903EFD" w:rsidRPr="007E0FDE" w:rsidRDefault="001D004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DD3880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DD3880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DD3880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DD3880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DD3880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8F3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3EFD" w:rsidRPr="007E0FDE" w:rsidRDefault="003874C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37" w:type="dxa"/>
            <w:vAlign w:val="center"/>
          </w:tcPr>
          <w:p w:rsidR="00903EFD" w:rsidRPr="007E0FDE" w:rsidRDefault="001D004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310" w:type="dxa"/>
            <w:vAlign w:val="center"/>
          </w:tcPr>
          <w:p w:rsidR="00903EFD" w:rsidRPr="007E0FDE" w:rsidRDefault="001D004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8D599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8D599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8D599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8D599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8D599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3EFD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3EFD" w:rsidRPr="007E0FDE" w:rsidRDefault="003874C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37" w:type="dxa"/>
            <w:vAlign w:val="center"/>
          </w:tcPr>
          <w:p w:rsidR="00903EFD" w:rsidRPr="007E0FDE" w:rsidRDefault="001D004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света в системах уличного освещения</w:t>
            </w:r>
          </w:p>
        </w:tc>
        <w:tc>
          <w:tcPr>
            <w:tcW w:w="1310" w:type="dxa"/>
            <w:vAlign w:val="center"/>
          </w:tcPr>
          <w:p w:rsidR="00903EFD" w:rsidRPr="007E0FDE" w:rsidRDefault="001D004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1D004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1D004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1D004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1D004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1D0045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74C3" w:rsidRPr="007E0FDE" w:rsidTr="001333E1">
        <w:trPr>
          <w:trHeight w:val="300"/>
        </w:trPr>
        <w:tc>
          <w:tcPr>
            <w:tcW w:w="15026" w:type="dxa"/>
            <w:gridSpan w:val="9"/>
            <w:noWrap/>
            <w:vAlign w:val="center"/>
          </w:tcPr>
          <w:p w:rsidR="003874C3" w:rsidRPr="007E0FDE" w:rsidRDefault="003874C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 Использование энергетических ресурсов в транспортном комплексе</w:t>
            </w:r>
          </w:p>
        </w:tc>
      </w:tr>
      <w:tr w:rsidR="00903EFD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3EFD" w:rsidRPr="007E0FDE" w:rsidRDefault="005178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37" w:type="dxa"/>
            <w:vAlign w:val="center"/>
          </w:tcPr>
          <w:p w:rsidR="00903EFD" w:rsidRPr="007E0FDE" w:rsidRDefault="00F858A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310" w:type="dxa"/>
            <w:vAlign w:val="center"/>
          </w:tcPr>
          <w:p w:rsidR="00903EFD" w:rsidRPr="007E0FDE" w:rsidRDefault="0069622A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03EFD" w:rsidRPr="007E0FDE" w:rsidRDefault="00C86B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C86B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C86B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C86B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C86B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03EFD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3EFD" w:rsidRPr="007E0FDE" w:rsidRDefault="005178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37" w:type="dxa"/>
            <w:vAlign w:val="center"/>
          </w:tcPr>
          <w:p w:rsidR="00903EFD" w:rsidRPr="007E0FDE" w:rsidRDefault="001D797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 тарифов на услуги по перевозке на которых осуществляется муниципальным образованием</w:t>
            </w:r>
          </w:p>
        </w:tc>
        <w:tc>
          <w:tcPr>
            <w:tcW w:w="1310" w:type="dxa"/>
            <w:vAlign w:val="center"/>
          </w:tcPr>
          <w:p w:rsidR="00903EFD" w:rsidRPr="007E0FDE" w:rsidRDefault="001D797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03EFD" w:rsidRPr="007E0FDE" w:rsidRDefault="00C86B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C86B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C86B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C86B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C86B0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03EFD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3EFD" w:rsidRPr="007E0FDE" w:rsidRDefault="005178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37" w:type="dxa"/>
            <w:vAlign w:val="center"/>
          </w:tcPr>
          <w:p w:rsidR="00903EFD" w:rsidRPr="007E0FDE" w:rsidRDefault="001D797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(включая легковые автомобили)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310" w:type="dxa"/>
            <w:vAlign w:val="center"/>
          </w:tcPr>
          <w:p w:rsidR="00903EFD" w:rsidRPr="007E0FDE" w:rsidRDefault="001D7974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3EFD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3EFD" w:rsidRPr="007E0FDE" w:rsidRDefault="005178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337" w:type="dxa"/>
            <w:vAlign w:val="center"/>
          </w:tcPr>
          <w:p w:rsidR="00903EFD" w:rsidRPr="007E0FDE" w:rsidRDefault="0056116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Количество легковых электромобилей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310" w:type="dxa"/>
            <w:vAlign w:val="center"/>
          </w:tcPr>
          <w:p w:rsidR="00903EFD" w:rsidRPr="007E0FDE" w:rsidRDefault="0056116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3EFD" w:rsidRPr="007E0FDE" w:rsidTr="001333E1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3EFD" w:rsidRPr="007E0FDE" w:rsidRDefault="0051782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337" w:type="dxa"/>
            <w:vAlign w:val="center"/>
          </w:tcPr>
          <w:p w:rsidR="00903EFD" w:rsidRPr="007E0FDE" w:rsidRDefault="0056116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на территории муниципального образования</w:t>
            </w:r>
          </w:p>
        </w:tc>
        <w:tc>
          <w:tcPr>
            <w:tcW w:w="1310" w:type="dxa"/>
            <w:vAlign w:val="center"/>
          </w:tcPr>
          <w:p w:rsidR="00903EFD" w:rsidRPr="007E0FDE" w:rsidRDefault="0056116D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3EFD" w:rsidRPr="007E0FDE" w:rsidRDefault="003B32A9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1A43" w:rsidRPr="007E0FDE" w:rsidRDefault="00ED1A43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81" w:rsidRPr="007E0FDE" w:rsidRDefault="00417B81" w:rsidP="009F651A">
      <w:pPr>
        <w:spacing w:after="0" w:line="240" w:lineRule="auto"/>
        <w:ind w:left="709"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417B81" w:rsidRPr="007E0FDE" w:rsidRDefault="00417B81" w:rsidP="009F651A">
      <w:pPr>
        <w:spacing w:after="0" w:line="240" w:lineRule="auto"/>
        <w:ind w:left="709"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417B81" w:rsidRPr="007E0FDE" w:rsidRDefault="00417B81" w:rsidP="009F651A">
      <w:pPr>
        <w:spacing w:after="0" w:line="240" w:lineRule="auto"/>
        <w:ind w:left="709"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связи и экологической </w:t>
      </w:r>
    </w:p>
    <w:p w:rsidR="00417B81" w:rsidRPr="007E0FDE" w:rsidRDefault="00417B81" w:rsidP="009F651A">
      <w:pPr>
        <w:spacing w:after="0" w:line="240" w:lineRule="auto"/>
        <w:ind w:left="709"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безопасности администрации                                                                                                                          </w:t>
      </w:r>
      <w:r w:rsidR="004353F8" w:rsidRPr="007E0F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E0FDE">
        <w:rPr>
          <w:rFonts w:ascii="Times New Roman" w:hAnsi="Times New Roman" w:cs="Times New Roman"/>
          <w:sz w:val="28"/>
          <w:szCs w:val="28"/>
        </w:rPr>
        <w:t>Е.Е.</w:t>
      </w:r>
      <w:r w:rsidR="004353F8" w:rsidRPr="007E0FDE">
        <w:rPr>
          <w:rFonts w:ascii="Times New Roman" w:hAnsi="Times New Roman" w:cs="Times New Roman"/>
          <w:sz w:val="28"/>
          <w:szCs w:val="28"/>
        </w:rPr>
        <w:t>Христофорова</w:t>
      </w:r>
      <w:proofErr w:type="spellEnd"/>
    </w:p>
    <w:p w:rsidR="00ED1A43" w:rsidRPr="007E0FDE" w:rsidRDefault="00ED1A43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ind w:left="4536" w:right="-365" w:hanging="420"/>
        <w:rPr>
          <w:rFonts w:ascii="Times New Roman" w:hAnsi="Times New Roman" w:cs="Times New Roman"/>
          <w:sz w:val="28"/>
          <w:szCs w:val="28"/>
        </w:rPr>
        <w:sectPr w:rsidR="00ED1A43" w:rsidRPr="007E0FDE" w:rsidSect="00194727">
          <w:pgSz w:w="16838" w:h="11906" w:orient="landscape"/>
          <w:pgMar w:top="1135" w:right="964" w:bottom="851" w:left="902" w:header="709" w:footer="709" w:gutter="0"/>
          <w:pgNumType w:start="1"/>
          <w:cols w:space="708"/>
          <w:titlePg/>
          <w:docGrid w:linePitch="360"/>
        </w:sectPr>
      </w:pPr>
    </w:p>
    <w:p w:rsidR="00ED1A43" w:rsidRPr="007E0FDE" w:rsidRDefault="00ED1A43" w:rsidP="00A8665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ED1A43" w:rsidRPr="007E0FDE" w:rsidRDefault="00ED1A43" w:rsidP="00A8665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к муниципальной программе муниципального образования </w:t>
      </w:r>
    </w:p>
    <w:p w:rsidR="00ED1A43" w:rsidRPr="007E0FDE" w:rsidRDefault="00ED1A43" w:rsidP="00A8665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Крымский район «Развитие</w:t>
      </w:r>
    </w:p>
    <w:p w:rsidR="00ED1A43" w:rsidRPr="007E0FDE" w:rsidRDefault="00ED1A43" w:rsidP="00A8665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топливно-энергетического комплекса»</w:t>
      </w:r>
    </w:p>
    <w:p w:rsidR="00ED1A43" w:rsidRPr="007E0FDE" w:rsidRDefault="00ED1A43" w:rsidP="009F65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1A43" w:rsidRPr="007E0FDE" w:rsidRDefault="009105EA" w:rsidP="009F6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8665B" w:rsidRPr="007E0FDE" w:rsidRDefault="00ED1A43" w:rsidP="009F6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эффективности»</w:t>
      </w:r>
    </w:p>
    <w:p w:rsidR="00ED1A43" w:rsidRPr="007E0FDE" w:rsidRDefault="00A8665B" w:rsidP="009F6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>на 2025-2029 годы</w:t>
      </w:r>
      <w:r w:rsidR="00ED1A43" w:rsidRPr="007E0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5EA" w:rsidRPr="007E0FDE" w:rsidRDefault="009105EA" w:rsidP="009F6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466" w:rsidRPr="007E0FDE" w:rsidRDefault="006C0466" w:rsidP="009F6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ED1A43" w:rsidRPr="007E0FDE" w:rsidTr="00A8665B">
        <w:trPr>
          <w:trHeight w:val="9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7E0FDE" w:rsidRDefault="00ED1A43" w:rsidP="009F65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ED1A43" w:rsidRPr="007E0FDE" w:rsidRDefault="00ED1A43" w:rsidP="009F651A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ED1A43" w:rsidRPr="007E0FDE" w:rsidRDefault="00ED1A43" w:rsidP="009F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  <w:r w:rsidR="00A8665B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на 2025-2029 годы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43" w:rsidRPr="007E0FDE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7E0FDE" w:rsidRDefault="00ED1A43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A8665B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на 2025-2029 годы</w:t>
            </w:r>
            <w:r w:rsidR="00396936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подпрограмма)</w:t>
            </w:r>
          </w:p>
        </w:tc>
      </w:tr>
      <w:tr w:rsidR="00ED1A43" w:rsidRPr="007E0FDE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  <w:p w:rsidR="00ED1A43" w:rsidRPr="007E0FDE" w:rsidRDefault="00ED1A43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7E0FDE" w:rsidRDefault="00A8665B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6C0466" w:rsidRPr="007E0FDE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7E0FDE" w:rsidRDefault="00ED1A43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Иные исполнители отдельных мероприятий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7E0FDE" w:rsidRDefault="00A9798A" w:rsidP="009F6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муниципальн</w:t>
            </w:r>
            <w:r w:rsidR="00DE63BF" w:rsidRPr="007E0FDE">
              <w:rPr>
                <w:rFonts w:ascii="Times New Roman" w:hAnsi="Times New Roman" w:cs="Times New Roman"/>
                <w:sz w:val="24"/>
                <w:szCs w:val="24"/>
              </w:rPr>
              <w:t>ого образования Крымский район</w:t>
            </w:r>
            <w:r w:rsidR="00B940AC" w:rsidRPr="007E0FDE">
              <w:rPr>
                <w:rFonts w:ascii="Times New Roman" w:hAnsi="Times New Roman" w:cs="Times New Roman"/>
                <w:sz w:val="24"/>
                <w:szCs w:val="24"/>
              </w:rPr>
              <w:t>, отдел по делам молодежи администрации муниципального образования Крымский район, отдел капитального строительства администрации муниципального обра</w:t>
            </w:r>
            <w:r w:rsidR="00A8665B" w:rsidRPr="007E0FDE">
              <w:rPr>
                <w:rFonts w:ascii="Times New Roman" w:hAnsi="Times New Roman" w:cs="Times New Roman"/>
                <w:sz w:val="24"/>
                <w:szCs w:val="24"/>
              </w:rPr>
              <w:t>зования Крымский район, управление культуры администрации муниципального</w:t>
            </w:r>
            <w:r w:rsidR="00923A31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Крымский район, управление по физической культуре и спорту администрации муниципального образования Крымский район, отдел по взаимодействию со СМИ администрации муниципального образования Крымский район, </w:t>
            </w:r>
            <w:proofErr w:type="spellStart"/>
            <w:r w:rsidR="00923A31" w:rsidRPr="007E0FDE">
              <w:rPr>
                <w:rFonts w:ascii="Times New Roman" w:hAnsi="Times New Roman" w:cs="Times New Roman"/>
                <w:sz w:val="24"/>
                <w:szCs w:val="24"/>
              </w:rPr>
              <w:t>организацииЮ</w:t>
            </w:r>
            <w:proofErr w:type="spellEnd"/>
            <w:r w:rsidR="00923A31"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регулируемые виды деятельности, управляющие компании, товарищества собственников жилья.</w:t>
            </w:r>
          </w:p>
        </w:tc>
      </w:tr>
      <w:tr w:rsidR="00ED1A43" w:rsidRPr="007E0FDE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7E0FDE" w:rsidRDefault="00A9798A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>е предусмотрены</w:t>
            </w:r>
          </w:p>
        </w:tc>
      </w:tr>
      <w:tr w:rsidR="00923A31" w:rsidRPr="007E0FDE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8" w:rsidRPr="007E0FDE" w:rsidRDefault="00923A31" w:rsidP="009F6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6C0466" w:rsidRPr="007E0FDE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7E0FDE" w:rsidRDefault="0026498C" w:rsidP="0026498C">
            <w:pPr>
              <w:pStyle w:val="ac"/>
              <w:spacing w:before="0" w:beforeAutospacing="0" w:after="0" w:afterAutospacing="0"/>
              <w:jc w:val="both"/>
            </w:pPr>
            <w:r w:rsidRPr="007E0FDE">
              <w:t>Реализация мероприятий по энергосбережению и повышению энергетической эффективности.</w:t>
            </w:r>
          </w:p>
          <w:p w:rsidR="0026498C" w:rsidRPr="007E0FDE" w:rsidRDefault="0026498C" w:rsidP="0026498C">
            <w:pPr>
              <w:pStyle w:val="ac"/>
              <w:spacing w:before="0" w:beforeAutospacing="0" w:after="0" w:afterAutospacing="0"/>
              <w:jc w:val="both"/>
            </w:pPr>
            <w:r w:rsidRPr="007E0FDE">
              <w:t>Оснащение приборами учета используемых энергетических ресурсов и воды.</w:t>
            </w:r>
          </w:p>
          <w:p w:rsidR="00ED1A43" w:rsidRPr="007E0FDE" w:rsidRDefault="0026498C" w:rsidP="0026498C">
            <w:pPr>
              <w:pStyle w:val="ac"/>
              <w:spacing w:before="0" w:beforeAutospacing="0" w:after="0" w:afterAutospacing="0"/>
              <w:jc w:val="both"/>
            </w:pPr>
            <w:r w:rsidRPr="007E0FDE">
              <w:t xml:space="preserve">Энергосбережение и повышение энергетической эффективности в муниципальном секторе, жилищном фонде, системах коммунальной инфраструктуры и </w:t>
            </w:r>
            <w:r w:rsidRPr="007E0FDE">
              <w:lastRenderedPageBreak/>
              <w:t>транспортном комплексе.</w:t>
            </w:r>
          </w:p>
        </w:tc>
      </w:tr>
      <w:tr w:rsidR="00ED1A43" w:rsidRPr="007E0FDE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 подпрограммы</w:t>
            </w:r>
          </w:p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7E0FDE" w:rsidRDefault="0040451F" w:rsidP="009F65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E0FDE">
              <w:rPr>
                <w:rFonts w:ascii="Times New Roman" w:hAnsi="Times New Roman"/>
                <w:sz w:val="24"/>
                <w:szCs w:val="24"/>
              </w:rPr>
              <w:t>Общие целевые показатели в области энергосбережения и повышения энергетической эффективности.</w:t>
            </w:r>
          </w:p>
          <w:p w:rsidR="0040451F" w:rsidRPr="007E0FDE" w:rsidRDefault="0040451F" w:rsidP="009F651A">
            <w:pPr>
              <w:pStyle w:val="af"/>
            </w:pPr>
            <w:r w:rsidRPr="007E0FDE">
              <w:rPr>
                <w:rFonts w:ascii="Times New Roman" w:hAnsi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секторе, жилищном фонде, системах коммунальной инфраструктуры и транспортном комплексе.</w:t>
            </w:r>
          </w:p>
        </w:tc>
      </w:tr>
      <w:tr w:rsidR="00ED1A43" w:rsidRPr="007E0FDE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43" w:rsidRPr="007E0FDE" w:rsidRDefault="00D01C3B" w:rsidP="009F651A">
            <w:pPr>
              <w:pStyle w:val="ad"/>
              <w:rPr>
                <w:rFonts w:ascii="Times New Roman" w:hAnsi="Times New Roman" w:cs="Times New Roman"/>
              </w:rPr>
            </w:pPr>
            <w:r w:rsidRPr="007E0FDE">
              <w:rPr>
                <w:rFonts w:ascii="Times New Roman" w:hAnsi="Times New Roman" w:cs="Times New Roman"/>
              </w:rPr>
              <w:t>202</w:t>
            </w:r>
            <w:r w:rsidR="00A8665B" w:rsidRPr="007E0FDE">
              <w:rPr>
                <w:rFonts w:ascii="Times New Roman" w:hAnsi="Times New Roman" w:cs="Times New Roman"/>
              </w:rPr>
              <w:t>5</w:t>
            </w:r>
            <w:r w:rsidRPr="007E0FDE">
              <w:rPr>
                <w:rFonts w:ascii="Times New Roman" w:hAnsi="Times New Roman" w:cs="Times New Roman"/>
              </w:rPr>
              <w:t>-202</w:t>
            </w:r>
            <w:r w:rsidR="00A8665B" w:rsidRPr="007E0FDE">
              <w:rPr>
                <w:rFonts w:ascii="Times New Roman" w:hAnsi="Times New Roman" w:cs="Times New Roman"/>
              </w:rPr>
              <w:t>9</w:t>
            </w:r>
            <w:r w:rsidR="00ED1A43" w:rsidRPr="007E0FDE">
              <w:rPr>
                <w:rFonts w:ascii="Times New Roman" w:hAnsi="Times New Roman" w:cs="Times New Roman"/>
              </w:rPr>
              <w:t xml:space="preserve"> годы</w:t>
            </w:r>
          </w:p>
          <w:p w:rsidR="00ED1A43" w:rsidRPr="007E0FDE" w:rsidRDefault="00A9798A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D1A43" w:rsidRPr="007E0FDE">
              <w:rPr>
                <w:rFonts w:ascii="Times New Roman" w:hAnsi="Times New Roman" w:cs="Times New Roman"/>
                <w:sz w:val="24"/>
                <w:szCs w:val="24"/>
              </w:rPr>
              <w:t>тапы не предусмотрены</w:t>
            </w:r>
          </w:p>
          <w:p w:rsidR="00ED1A43" w:rsidRPr="007E0FDE" w:rsidRDefault="00ED1A43" w:rsidP="009F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43" w:rsidRPr="007E0FDE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подпрограммы</w:t>
            </w:r>
          </w:p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5B" w:rsidRPr="007E0FDE" w:rsidRDefault="00A8665B" w:rsidP="00A8665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E0FDE">
              <w:rPr>
                <w:rFonts w:ascii="Times New Roman" w:hAnsi="Times New Roman" w:cs="Times New Roman"/>
              </w:rPr>
              <w:t>Общий объем финансирования муниципальной программы – 7369,3 тыс. рублей, в том числе:</w:t>
            </w:r>
          </w:p>
          <w:p w:rsidR="00A8665B" w:rsidRPr="007E0FDE" w:rsidRDefault="00A8665B" w:rsidP="00A8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2025 год – 1366,1 тыс. руб.,</w:t>
            </w:r>
          </w:p>
          <w:p w:rsidR="00A8665B" w:rsidRPr="007E0FDE" w:rsidRDefault="00A8665B" w:rsidP="00A8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2026 год – 1418,0 тыс. руб.,</w:t>
            </w:r>
          </w:p>
          <w:p w:rsidR="00A8665B" w:rsidRPr="007E0FDE" w:rsidRDefault="00A8665B" w:rsidP="00A8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2027 год – 1471,8 тыс. руб.</w:t>
            </w:r>
          </w:p>
          <w:p w:rsidR="00A8665B" w:rsidRPr="007E0FDE" w:rsidRDefault="00A8665B" w:rsidP="00A8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2028 год – 1527,7 тыс. руб.</w:t>
            </w:r>
          </w:p>
          <w:p w:rsidR="00ED1A43" w:rsidRPr="007E0FDE" w:rsidRDefault="00A8665B" w:rsidP="00A8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2029 год – 1585,7 тыс. руб.</w:t>
            </w:r>
          </w:p>
        </w:tc>
      </w:tr>
      <w:tr w:rsidR="00ED1A43" w:rsidRPr="007E0FDE" w:rsidTr="00E654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7E0FDE" w:rsidRDefault="00ED1A43" w:rsidP="009F65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7E0FDE" w:rsidRDefault="0040451F" w:rsidP="009F651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E0FDE">
              <w:rPr>
                <w:rFonts w:ascii="Times New Roman" w:hAnsi="Times New Roman" w:cs="Times New Roman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</w:tbl>
    <w:p w:rsidR="00ED1A43" w:rsidRPr="007E0FDE" w:rsidRDefault="00ED1A43" w:rsidP="009F6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A43" w:rsidRPr="007E0FDE" w:rsidRDefault="00C85159" w:rsidP="009F651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1. </w:t>
      </w:r>
      <w:r w:rsidR="00ED1A43" w:rsidRPr="007E0FDE">
        <w:rPr>
          <w:rFonts w:ascii="Times New Roman" w:hAnsi="Times New Roman" w:cs="Times New Roman"/>
          <w:sz w:val="28"/>
          <w:szCs w:val="28"/>
        </w:rPr>
        <w:t>Содержание, проблемы и обоснование необходимости ее решения программными методами</w:t>
      </w:r>
    </w:p>
    <w:p w:rsidR="00C85159" w:rsidRPr="007E0FDE" w:rsidRDefault="00C85159" w:rsidP="009F651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F796F" w:rsidRPr="007E0FDE" w:rsidRDefault="00AF796F" w:rsidP="00AF796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>Важнейшие особенности энергообеспечения территории муниципального образования Крымский район определяются следующими основными аспектами:</w:t>
      </w:r>
    </w:p>
    <w:p w:rsidR="00AF796F" w:rsidRPr="007E0FDE" w:rsidRDefault="00AF796F" w:rsidP="00AF796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 xml:space="preserve">- износом основных фондов </w:t>
      </w:r>
      <w:proofErr w:type="spellStart"/>
      <w:r w:rsidRPr="007E0FDE">
        <w:rPr>
          <w:rFonts w:ascii="Times New Roman" w:hAnsi="Times New Roman"/>
          <w:sz w:val="28"/>
          <w:szCs w:val="28"/>
        </w:rPr>
        <w:t>энергоисточников</w:t>
      </w:r>
      <w:proofErr w:type="spellEnd"/>
      <w:r w:rsidRPr="007E0FDE">
        <w:rPr>
          <w:rFonts w:ascii="Times New Roman" w:hAnsi="Times New Roman"/>
          <w:sz w:val="28"/>
          <w:szCs w:val="28"/>
        </w:rPr>
        <w:t xml:space="preserve"> и сетей;</w:t>
      </w:r>
    </w:p>
    <w:p w:rsidR="00AF796F" w:rsidRPr="007E0FDE" w:rsidRDefault="00AF796F" w:rsidP="00AF796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>- отсутствием резервов энергетических мощностей для реализации перспективных программ развития экономики района по отраслям.</w:t>
      </w:r>
    </w:p>
    <w:p w:rsidR="00AF796F" w:rsidRPr="007E0FDE" w:rsidRDefault="00AF796F" w:rsidP="00AF796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E0FDE">
        <w:rPr>
          <w:rFonts w:ascii="Times New Roman" w:hAnsi="Times New Roman"/>
          <w:sz w:val="28"/>
          <w:szCs w:val="28"/>
        </w:rPr>
        <w:t xml:space="preserve">Таким образом, основным направлением энергосбережения и формирования эффективной энергетики является создание условий для развития территории, развития ведущих секторов экономики района. </w:t>
      </w:r>
    </w:p>
    <w:p w:rsidR="00AF796F" w:rsidRPr="007E0FDE" w:rsidRDefault="00AF796F" w:rsidP="00AF796F">
      <w:pPr>
        <w:pStyle w:val="af"/>
        <w:ind w:firstLine="567"/>
        <w:jc w:val="both"/>
      </w:pPr>
      <w:r w:rsidRPr="007E0FDE">
        <w:rPr>
          <w:rFonts w:ascii="Times New Roman" w:hAnsi="Times New Roman"/>
          <w:sz w:val="28"/>
          <w:szCs w:val="28"/>
        </w:rPr>
        <w:t xml:space="preserve">Решить вопрос повышения </w:t>
      </w:r>
      <w:proofErr w:type="spellStart"/>
      <w:r w:rsidRPr="007E0FD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7E0FDE">
        <w:rPr>
          <w:rFonts w:ascii="Times New Roman" w:hAnsi="Times New Roman"/>
          <w:sz w:val="28"/>
          <w:szCs w:val="28"/>
        </w:rPr>
        <w:t xml:space="preserve"> экономики муниципального образования Крымский район возможно путем применения комплексного подхода, позволяющего охватить процессом энергосбережения все сферы экономики, объединив усилия органов местного самоуправления, предприятий, организаций и населения, с привлечением средств внебюджетных источников.</w:t>
      </w:r>
    </w:p>
    <w:p w:rsidR="00C85159" w:rsidRPr="007E0FDE" w:rsidRDefault="00C85159" w:rsidP="00AF796F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Проблемным остается вопрос значительного расходования ресурсов, </w:t>
      </w:r>
      <w:r w:rsidR="00AF796F" w:rsidRPr="007E0FDE">
        <w:rPr>
          <w:sz w:val="28"/>
          <w:szCs w:val="28"/>
        </w:rPr>
        <w:t>в том числе и в бюджетной сфере, что диктует необходимость реализации мероприятий в области энергосбережения и повышения энергетической эффективности.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F796F" w:rsidRPr="007E0FDE" w:rsidRDefault="00AF796F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85159" w:rsidRPr="007E0FDE" w:rsidRDefault="00C85159" w:rsidP="009F651A">
      <w:pPr>
        <w:pStyle w:val="ac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7E0FDE">
        <w:rPr>
          <w:sz w:val="28"/>
          <w:szCs w:val="28"/>
        </w:rPr>
        <w:lastRenderedPageBreak/>
        <w:t>2._Цели,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85159" w:rsidRPr="007E0FDE" w:rsidRDefault="00C85159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Цели подпрограммы:</w:t>
      </w:r>
    </w:p>
    <w:p w:rsidR="00C85159" w:rsidRPr="007E0FDE" w:rsidRDefault="00C85159" w:rsidP="009F651A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 </w:t>
      </w:r>
      <w:r w:rsidR="005D0C47" w:rsidRPr="007E0FDE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7E0FDE">
        <w:rPr>
          <w:rFonts w:ascii="Times New Roman" w:hAnsi="Times New Roman" w:cs="Times New Roman"/>
          <w:sz w:val="28"/>
          <w:szCs w:val="28"/>
        </w:rPr>
        <w:t>затрат</w:t>
      </w:r>
      <w:r w:rsidR="0026498C" w:rsidRPr="007E0FDE">
        <w:rPr>
          <w:rFonts w:ascii="Times New Roman" w:hAnsi="Times New Roman" w:cs="Times New Roman"/>
          <w:sz w:val="28"/>
          <w:szCs w:val="28"/>
        </w:rPr>
        <w:t xml:space="preserve"> на потребление энергетических ресурсов и воды</w:t>
      </w:r>
      <w:r w:rsidRPr="007E0FDE">
        <w:rPr>
          <w:rFonts w:ascii="Times New Roman" w:hAnsi="Times New Roman" w:cs="Times New Roman"/>
          <w:sz w:val="28"/>
          <w:szCs w:val="28"/>
        </w:rPr>
        <w:t xml:space="preserve"> в учреждениях, финансируемых из бюджета муниципального образования Крымский район;</w:t>
      </w:r>
    </w:p>
    <w:p w:rsidR="0026498C" w:rsidRPr="007E0FDE" w:rsidRDefault="0026498C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E0FDE">
        <w:rPr>
          <w:sz w:val="28"/>
          <w:szCs w:val="28"/>
          <w:shd w:val="clear" w:color="auto" w:fill="FFFFFF"/>
        </w:rPr>
        <w:t>- обеспечение рационального использования энергетических ресурсов.</w:t>
      </w:r>
    </w:p>
    <w:p w:rsidR="0026498C" w:rsidRPr="007E0FDE" w:rsidRDefault="0026498C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C85159" w:rsidRPr="007E0FDE" w:rsidRDefault="00C85159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E0FDE">
        <w:rPr>
          <w:sz w:val="28"/>
          <w:szCs w:val="28"/>
          <w:shd w:val="clear" w:color="auto" w:fill="FFFFFF"/>
        </w:rPr>
        <w:t xml:space="preserve">Для достижения целей </w:t>
      </w:r>
      <w:r w:rsidR="005D0C47" w:rsidRPr="007E0FDE">
        <w:rPr>
          <w:sz w:val="28"/>
          <w:szCs w:val="28"/>
          <w:shd w:val="clear" w:color="auto" w:fill="FFFFFF"/>
        </w:rPr>
        <w:t>подпрограммы</w:t>
      </w:r>
      <w:r w:rsidRPr="007E0FDE">
        <w:rPr>
          <w:sz w:val="28"/>
          <w:szCs w:val="28"/>
          <w:shd w:val="clear" w:color="auto" w:fill="FFFFFF"/>
        </w:rPr>
        <w:t xml:space="preserve"> необходимо решение следующих задач: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выявление причин неэффективного потребления и использования энергетических ресурсов;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снижение доли энергетических издержек, расширение рыночной ниши для нового энергоэффективного оборудования, снижение нагрузки по оплате коммунальных услуг на бюджетную систему;</w:t>
      </w:r>
    </w:p>
    <w:p w:rsidR="0026498C" w:rsidRPr="007E0FDE" w:rsidRDefault="0026498C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реализация мероприятий по энергосбережению и повышению энергетической эффективности;</w:t>
      </w:r>
    </w:p>
    <w:p w:rsidR="0026498C" w:rsidRPr="007E0FDE" w:rsidRDefault="0026498C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оснащение приборами учета используемых энергетических ресурсов и воды;</w:t>
      </w:r>
    </w:p>
    <w:p w:rsidR="0026498C" w:rsidRPr="007E0FDE" w:rsidRDefault="0026498C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энергосбережение и повышение энергетической эффективности в муниципальном секторе, жилищном фонде, системах коммунальной инфраструктуры и транспортном комплексе.</w:t>
      </w:r>
    </w:p>
    <w:p w:rsidR="00EF375D" w:rsidRPr="007E0FDE" w:rsidRDefault="00EF375D" w:rsidP="009F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-</w:t>
      </w:r>
      <w:r w:rsidR="0026498C" w:rsidRPr="007E0FDE">
        <w:rPr>
          <w:rFonts w:ascii="Times New Roman" w:hAnsi="Times New Roman" w:cs="Times New Roman"/>
          <w:sz w:val="28"/>
          <w:szCs w:val="28"/>
        </w:rPr>
        <w:t> </w:t>
      </w:r>
      <w:r w:rsidRPr="007E0FDE">
        <w:rPr>
          <w:rFonts w:ascii="Times New Roman" w:hAnsi="Times New Roman" w:cs="Times New Roman"/>
          <w:sz w:val="28"/>
          <w:szCs w:val="28"/>
        </w:rPr>
        <w:t xml:space="preserve">комплексное развитие и технологическое присоединение новых объектов и </w:t>
      </w:r>
      <w:proofErr w:type="spellStart"/>
      <w:r w:rsidRPr="007E0FD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E0FDE">
        <w:rPr>
          <w:rFonts w:ascii="Times New Roman" w:hAnsi="Times New Roman" w:cs="Times New Roman"/>
          <w:sz w:val="28"/>
          <w:szCs w:val="28"/>
        </w:rPr>
        <w:t xml:space="preserve"> устройств обеспечивающих энергосбережение; </w:t>
      </w:r>
    </w:p>
    <w:p w:rsidR="00640758" w:rsidRPr="007E0FDE" w:rsidRDefault="00640758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</w:t>
      </w:r>
      <w:r w:rsidR="0026498C" w:rsidRPr="007E0FDE">
        <w:rPr>
          <w:sz w:val="28"/>
          <w:szCs w:val="28"/>
        </w:rPr>
        <w:t> </w:t>
      </w:r>
      <w:r w:rsidRPr="007E0FDE">
        <w:rPr>
          <w:sz w:val="28"/>
          <w:szCs w:val="28"/>
        </w:rPr>
        <w:t>расширение газовых с</w:t>
      </w:r>
      <w:r w:rsidR="00F148C3" w:rsidRPr="007E0FDE">
        <w:rPr>
          <w:sz w:val="28"/>
          <w:szCs w:val="28"/>
        </w:rPr>
        <w:t>етей и систем газоснабжения;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</w:t>
      </w:r>
      <w:r w:rsidRPr="007E0FDE">
        <w:t> </w:t>
      </w:r>
      <w:r w:rsidRPr="007E0FDE">
        <w:rPr>
          <w:sz w:val="28"/>
          <w:szCs w:val="28"/>
        </w:rPr>
        <w:t>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</w:t>
      </w:r>
      <w:r w:rsidR="0026498C" w:rsidRPr="007E0FDE">
        <w:rPr>
          <w:sz w:val="28"/>
          <w:szCs w:val="28"/>
        </w:rPr>
        <w:t>ия энергетической эффективности.</w:t>
      </w:r>
    </w:p>
    <w:p w:rsidR="00C85159" w:rsidRPr="007E0FDE" w:rsidRDefault="00C85159" w:rsidP="009F6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 «Энергосбережение и повышение энергетическойэффективности» муниципальной  программы муниципального образования Крымский район «Развитие топливно-энергетического комплекса»</w:t>
      </w:r>
      <w:r w:rsidR="00007B29" w:rsidRPr="007E0FDE">
        <w:rPr>
          <w:rFonts w:ascii="Times New Roman" w:hAnsi="Times New Roman" w:cs="Times New Roman"/>
          <w:sz w:val="28"/>
          <w:szCs w:val="28"/>
        </w:rPr>
        <w:t xml:space="preserve"> </w:t>
      </w:r>
      <w:r w:rsidRPr="007E0FDE">
        <w:rPr>
          <w:rFonts w:ascii="Times New Roman" w:hAnsi="Times New Roman" w:cs="Times New Roman"/>
          <w:sz w:val="28"/>
          <w:szCs w:val="28"/>
        </w:rPr>
        <w:t xml:space="preserve">на </w:t>
      </w:r>
      <w:r w:rsidR="00D01C3B" w:rsidRPr="007E0FDE">
        <w:rPr>
          <w:rFonts w:ascii="Times New Roman" w:hAnsi="Times New Roman" w:cs="Times New Roman"/>
          <w:sz w:val="28"/>
          <w:szCs w:val="28"/>
        </w:rPr>
        <w:t>202</w:t>
      </w:r>
      <w:r w:rsidR="0026498C" w:rsidRPr="007E0FDE">
        <w:rPr>
          <w:rFonts w:ascii="Times New Roman" w:hAnsi="Times New Roman" w:cs="Times New Roman"/>
          <w:sz w:val="28"/>
          <w:szCs w:val="28"/>
        </w:rPr>
        <w:t>5</w:t>
      </w:r>
      <w:r w:rsidR="00D01C3B" w:rsidRPr="007E0FDE">
        <w:rPr>
          <w:rFonts w:ascii="Times New Roman" w:hAnsi="Times New Roman" w:cs="Times New Roman"/>
          <w:sz w:val="28"/>
          <w:szCs w:val="28"/>
        </w:rPr>
        <w:t>-202</w:t>
      </w:r>
      <w:r w:rsidR="0026498C" w:rsidRPr="007E0FDE">
        <w:rPr>
          <w:rFonts w:ascii="Times New Roman" w:hAnsi="Times New Roman" w:cs="Times New Roman"/>
          <w:sz w:val="28"/>
          <w:szCs w:val="28"/>
        </w:rPr>
        <w:t>9</w:t>
      </w:r>
      <w:r w:rsidRPr="007E0FDE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 1 к подпрограмме.</w:t>
      </w:r>
    </w:p>
    <w:p w:rsidR="0026498C" w:rsidRPr="007E0FDE" w:rsidRDefault="0026498C" w:rsidP="009F651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85159" w:rsidRPr="007E0FDE" w:rsidRDefault="00C85159" w:rsidP="009F651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E0FDE">
        <w:rPr>
          <w:sz w:val="28"/>
          <w:szCs w:val="28"/>
        </w:rPr>
        <w:t>3.</w:t>
      </w:r>
      <w:r w:rsidR="0026498C" w:rsidRPr="007E0FDE">
        <w:rPr>
          <w:sz w:val="28"/>
          <w:szCs w:val="28"/>
        </w:rPr>
        <w:t xml:space="preserve"> </w:t>
      </w:r>
      <w:r w:rsidRPr="007E0FDE">
        <w:rPr>
          <w:sz w:val="28"/>
          <w:szCs w:val="28"/>
        </w:rPr>
        <w:t>Характеристика ведомственных целевых программ и основных мероприятий подпрограммы</w:t>
      </w:r>
    </w:p>
    <w:p w:rsidR="00C85159" w:rsidRPr="007E0FDE" w:rsidRDefault="00C85159" w:rsidP="009F651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62C2D" w:rsidRPr="007E0FDE" w:rsidRDefault="00A62C2D" w:rsidP="009F651A">
      <w:pPr>
        <w:pStyle w:val="ac"/>
        <w:spacing w:before="0" w:beforeAutospacing="0" w:after="0" w:afterAutospacing="0"/>
        <w:ind w:firstLine="851"/>
        <w:rPr>
          <w:sz w:val="28"/>
          <w:szCs w:val="28"/>
        </w:rPr>
      </w:pPr>
      <w:r w:rsidRPr="007E0FDE">
        <w:rPr>
          <w:sz w:val="28"/>
          <w:szCs w:val="28"/>
        </w:rPr>
        <w:t>Ведомственные целевые программы не предусмотрены.</w:t>
      </w:r>
    </w:p>
    <w:p w:rsidR="00C85159" w:rsidRPr="007E0FDE" w:rsidRDefault="0026498C" w:rsidP="009F651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Перечень отдельных мероприятий представлен в</w:t>
      </w:r>
      <w:r w:rsidR="00C85159" w:rsidRPr="007E0FDE">
        <w:rPr>
          <w:sz w:val="28"/>
          <w:szCs w:val="28"/>
        </w:rPr>
        <w:t xml:space="preserve"> приложении № </w:t>
      </w:r>
      <w:r w:rsidRPr="007E0FDE">
        <w:rPr>
          <w:sz w:val="28"/>
          <w:szCs w:val="28"/>
        </w:rPr>
        <w:t>1</w:t>
      </w:r>
      <w:r w:rsidR="00C85159" w:rsidRPr="007E0FDE">
        <w:rPr>
          <w:sz w:val="28"/>
          <w:szCs w:val="28"/>
        </w:rPr>
        <w:t xml:space="preserve"> к подпрограмме</w:t>
      </w:r>
      <w:r w:rsidRPr="007E0FDE">
        <w:rPr>
          <w:sz w:val="28"/>
          <w:szCs w:val="28"/>
        </w:rPr>
        <w:t>.</w:t>
      </w:r>
      <w:r w:rsidR="00C85159" w:rsidRPr="007E0FDE">
        <w:rPr>
          <w:sz w:val="28"/>
          <w:szCs w:val="28"/>
        </w:rPr>
        <w:t xml:space="preserve"> </w:t>
      </w:r>
      <w:r w:rsidRPr="007E0FDE">
        <w:rPr>
          <w:sz w:val="28"/>
          <w:szCs w:val="28"/>
        </w:rPr>
        <w:t>При необходимости перечень мероприятий корректируется путем внесения изменений в подпрограмму муниципальной Программы.</w:t>
      </w:r>
    </w:p>
    <w:p w:rsidR="0026498C" w:rsidRPr="007E0FDE" w:rsidRDefault="0026498C" w:rsidP="009F651A">
      <w:pPr>
        <w:pStyle w:val="ac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85159" w:rsidRPr="007E0FDE" w:rsidRDefault="00C85159" w:rsidP="009F651A">
      <w:pPr>
        <w:pStyle w:val="ac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E0FDE">
        <w:rPr>
          <w:sz w:val="28"/>
          <w:szCs w:val="28"/>
        </w:rPr>
        <w:t>5.</w:t>
      </w:r>
      <w:r w:rsidR="0026498C" w:rsidRPr="007E0FDE">
        <w:rPr>
          <w:sz w:val="28"/>
          <w:szCs w:val="28"/>
        </w:rPr>
        <w:t xml:space="preserve"> </w:t>
      </w:r>
      <w:r w:rsidR="007E0FDE" w:rsidRPr="007E0FDE">
        <w:rPr>
          <w:sz w:val="28"/>
          <w:szCs w:val="28"/>
        </w:rPr>
        <w:t>Сведения о показателях (индикаторах) подпрограмм</w:t>
      </w:r>
      <w:r w:rsidR="007E0FDE" w:rsidRPr="007E0FDE">
        <w:rPr>
          <w:sz w:val="28"/>
          <w:szCs w:val="28"/>
        </w:rPr>
        <w:t>ы</w:t>
      </w:r>
      <w:r w:rsidR="007E0FDE" w:rsidRPr="007E0FDE">
        <w:rPr>
          <w:sz w:val="28"/>
          <w:szCs w:val="28"/>
        </w:rPr>
        <w:t xml:space="preserve"> 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left="708"/>
        <w:jc w:val="both"/>
        <w:rPr>
          <w:sz w:val="28"/>
          <w:szCs w:val="28"/>
        </w:rPr>
      </w:pPr>
      <w:bookmarkStart w:id="4" w:name="_GoBack"/>
      <w:bookmarkEnd w:id="4"/>
    </w:p>
    <w:p w:rsidR="007E0FDE" w:rsidRPr="007E0FDE" w:rsidRDefault="007E0FDE" w:rsidP="007E0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показателях (индикаторах) </w:t>
      </w:r>
      <w:r w:rsidRPr="007E0FDE">
        <w:rPr>
          <w:rFonts w:ascii="Times New Roman" w:hAnsi="Times New Roman" w:cs="Times New Roman"/>
          <w:sz w:val="28"/>
          <w:szCs w:val="28"/>
        </w:rPr>
        <w:t>подпрограммы</w:t>
      </w:r>
      <w:r w:rsidRPr="007E0FDE">
        <w:rPr>
          <w:rFonts w:ascii="Times New Roman" w:hAnsi="Times New Roman" w:cs="Times New Roman"/>
          <w:sz w:val="28"/>
          <w:szCs w:val="28"/>
        </w:rPr>
        <w:t xml:space="preserve"> представлены в                     приложении № 2.</w:t>
      </w:r>
    </w:p>
    <w:p w:rsidR="003B26BB" w:rsidRPr="007E0FDE" w:rsidRDefault="003B26BB" w:rsidP="009F651A">
      <w:pPr>
        <w:pStyle w:val="ac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</w:p>
    <w:p w:rsidR="00C85159" w:rsidRPr="007E0FDE" w:rsidRDefault="007E0FDE" w:rsidP="009F651A">
      <w:pPr>
        <w:pStyle w:val="ac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7E0FDE">
        <w:rPr>
          <w:sz w:val="28"/>
          <w:szCs w:val="28"/>
        </w:rPr>
        <w:t xml:space="preserve">6. </w:t>
      </w:r>
      <w:r w:rsidR="00C85159" w:rsidRPr="007E0FDE">
        <w:rPr>
          <w:sz w:val="28"/>
          <w:szCs w:val="28"/>
        </w:rPr>
        <w:t xml:space="preserve">Механизм реализации подпрограммы 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C85159" w:rsidRPr="007E0FDE" w:rsidRDefault="00C85159" w:rsidP="009F651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Текущее управление подпрограммой осуществляет </w:t>
      </w:r>
      <w:r w:rsidR="007E0FDE" w:rsidRPr="007E0FDE">
        <w:rPr>
          <w:sz w:val="28"/>
          <w:szCs w:val="28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7E0FDE">
        <w:rPr>
          <w:sz w:val="28"/>
          <w:szCs w:val="28"/>
        </w:rPr>
        <w:t>: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организует реализацию подпрограммы, координацию исполнителей подпрограммы;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разрабатывает сетевой план-график реализации муниципальной программы на очередной финансовый год и плановый период;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осуществляет мониторинг и анализ отчетов реализации подпрограммы;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ежеквартально, в срок  до 10 числа  месяца, следующего заотчетным, представляет в управление экономики и прогнозирования администрации муниципального образования Крымский район информацию, об участии и исполнении  муниципальной   подпрограммы;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 до 1 марта готовит годовой отчет о реализации подпрограммы.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Мероприятия в отношении собственности организаций осуществляются собственниками, распорядителями внебюджетных источников финансирования подпрограммы.</w:t>
      </w:r>
    </w:p>
    <w:p w:rsidR="00C85159" w:rsidRPr="007E0FDE" w:rsidRDefault="00C85159" w:rsidP="009F651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5159" w:rsidRPr="007E0FDE" w:rsidRDefault="00C85159" w:rsidP="009F651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5159" w:rsidRPr="007E0FDE" w:rsidRDefault="00C85159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8C" w:rsidRPr="007E0FDE" w:rsidRDefault="0036428C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36428C" w:rsidRPr="007E0FDE" w:rsidRDefault="0036428C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36428C" w:rsidRPr="007E0FDE" w:rsidRDefault="0036428C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связи и экологической </w:t>
      </w:r>
    </w:p>
    <w:p w:rsidR="0036428C" w:rsidRPr="007E0FDE" w:rsidRDefault="0036428C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безопасности администрации                                                            </w:t>
      </w:r>
      <w:proofErr w:type="spellStart"/>
      <w:r w:rsidRPr="007E0FDE">
        <w:rPr>
          <w:rFonts w:ascii="Times New Roman" w:hAnsi="Times New Roman" w:cs="Times New Roman"/>
          <w:sz w:val="28"/>
          <w:szCs w:val="28"/>
        </w:rPr>
        <w:t>Е.Е.</w:t>
      </w:r>
      <w:r w:rsidR="00DA375D" w:rsidRPr="007E0FDE">
        <w:rPr>
          <w:rFonts w:ascii="Times New Roman" w:hAnsi="Times New Roman" w:cs="Times New Roman"/>
          <w:sz w:val="28"/>
          <w:szCs w:val="28"/>
        </w:rPr>
        <w:t>Христофорова</w:t>
      </w:r>
      <w:proofErr w:type="spellEnd"/>
    </w:p>
    <w:p w:rsidR="00ED1A43" w:rsidRPr="007E0FDE" w:rsidRDefault="00ED1A43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43" w:rsidRPr="007E0FDE" w:rsidRDefault="00ED1A43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1A43" w:rsidRPr="007E0FDE" w:rsidSect="0036428C">
          <w:pgSz w:w="11906" w:h="16838" w:code="9"/>
          <w:pgMar w:top="851" w:right="566" w:bottom="851" w:left="1701" w:header="425" w:footer="709" w:gutter="0"/>
          <w:pgNumType w:start="1"/>
          <w:cols w:space="708"/>
          <w:titlePg/>
          <w:docGrid w:linePitch="360"/>
        </w:sectPr>
      </w:pPr>
    </w:p>
    <w:p w:rsidR="00ED1A43" w:rsidRPr="007E0FDE" w:rsidRDefault="00ED1A43" w:rsidP="009F651A">
      <w:pPr>
        <w:spacing w:after="0" w:line="240" w:lineRule="auto"/>
        <w:ind w:left="9498"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D1A43" w:rsidRPr="007E0FDE" w:rsidRDefault="00ED1A43" w:rsidP="009F651A">
      <w:pPr>
        <w:spacing w:after="0" w:line="240" w:lineRule="auto"/>
        <w:ind w:left="9498"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к подпрограмме «Энергосбережение</w:t>
      </w:r>
    </w:p>
    <w:p w:rsidR="00ED1A43" w:rsidRPr="007E0FDE" w:rsidRDefault="00ED1A43" w:rsidP="009F651A">
      <w:pPr>
        <w:spacing w:after="0" w:line="240" w:lineRule="auto"/>
        <w:ind w:left="9498" w:right="88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и повышение  энергетической эффективности»муниципальной программы муниципальногообразования Крымский район «Развитие топливно-энергетического комплекса»</w:t>
      </w:r>
    </w:p>
    <w:p w:rsidR="00354CDB" w:rsidRPr="007E0FDE" w:rsidRDefault="00354CDB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16B" w:rsidRPr="007E0FDE" w:rsidRDefault="00354CDB" w:rsidP="009F6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>Перечень отдельных мероприятий подпрограммы «Энергосбережение и повышение энергетической эффективности»</w:t>
      </w:r>
      <w:r w:rsidR="00A8665B" w:rsidRPr="007E0FDE">
        <w:rPr>
          <w:rFonts w:ascii="Times New Roman" w:hAnsi="Times New Roman" w:cs="Times New Roman"/>
          <w:b/>
          <w:sz w:val="28"/>
          <w:szCs w:val="28"/>
        </w:rPr>
        <w:t xml:space="preserve"> на 2025-2029 годы</w:t>
      </w:r>
      <w:r w:rsidRPr="007E0FD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муниципального образования Крымский район</w:t>
      </w:r>
      <w:r w:rsidR="0088616B" w:rsidRPr="007E0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CDB" w:rsidRPr="007E0FDE" w:rsidRDefault="00354CDB" w:rsidP="009F6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>«Развитие топливно-энергетического комплекса»</w:t>
      </w:r>
      <w:r w:rsidR="00A8665B" w:rsidRPr="007E0FDE">
        <w:rPr>
          <w:rFonts w:ascii="Times New Roman" w:hAnsi="Times New Roman" w:cs="Times New Roman"/>
          <w:b/>
          <w:sz w:val="28"/>
          <w:szCs w:val="28"/>
        </w:rPr>
        <w:t xml:space="preserve"> на 2025-2029 годы</w:t>
      </w:r>
    </w:p>
    <w:p w:rsidR="00DE63BF" w:rsidRPr="007E0FDE" w:rsidRDefault="00DE63BF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3402"/>
        <w:gridCol w:w="1559"/>
        <w:gridCol w:w="1276"/>
        <w:gridCol w:w="851"/>
        <w:gridCol w:w="708"/>
        <w:gridCol w:w="709"/>
        <w:gridCol w:w="709"/>
        <w:gridCol w:w="709"/>
        <w:gridCol w:w="1842"/>
        <w:gridCol w:w="2835"/>
      </w:tblGrid>
      <w:tr w:rsidR="00742E92" w:rsidRPr="007E0FDE" w:rsidTr="0026498C">
        <w:tc>
          <w:tcPr>
            <w:tcW w:w="709" w:type="dxa"/>
            <w:gridSpan w:val="2"/>
            <w:vMerge w:val="restart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(всего), тыс. руб.</w:t>
            </w:r>
          </w:p>
        </w:tc>
        <w:tc>
          <w:tcPr>
            <w:tcW w:w="3686" w:type="dxa"/>
            <w:gridSpan w:val="5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 w:val="restart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мероприятия, исполнитель</w:t>
            </w:r>
          </w:p>
        </w:tc>
      </w:tr>
      <w:tr w:rsidR="00742E92" w:rsidRPr="007E0FDE" w:rsidTr="0026498C">
        <w:tc>
          <w:tcPr>
            <w:tcW w:w="709" w:type="dxa"/>
            <w:gridSpan w:val="2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92" w:rsidRPr="007E0FDE" w:rsidTr="0026498C">
        <w:tc>
          <w:tcPr>
            <w:tcW w:w="709" w:type="dxa"/>
            <w:gridSpan w:val="2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842" w:type="dxa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92" w:rsidRPr="007E0FDE" w:rsidTr="0026498C">
        <w:tc>
          <w:tcPr>
            <w:tcW w:w="709" w:type="dxa"/>
            <w:gridSpan w:val="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0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 «Энергосбережение и повышение энергетической эффективности» на 2025-2029 годы</w:t>
            </w:r>
          </w:p>
        </w:tc>
      </w:tr>
      <w:tr w:rsidR="00742E92" w:rsidRPr="007E0FDE" w:rsidTr="0026498C">
        <w:tc>
          <w:tcPr>
            <w:tcW w:w="709" w:type="dxa"/>
            <w:gridSpan w:val="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 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c>
          <w:tcPr>
            <w:tcW w:w="709" w:type="dxa"/>
            <w:gridSpan w:val="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жилищного фонда, проведение </w:t>
            </w: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энергетических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Крымский район, </w:t>
            </w: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c>
          <w:tcPr>
            <w:tcW w:w="709" w:type="dxa"/>
            <w:gridSpan w:val="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c>
          <w:tcPr>
            <w:tcW w:w="709" w:type="dxa"/>
            <w:gridSpan w:val="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Энергосбережение в организациях, финансируемых из бюджета муниципального образования Крымский район и повышение энергетической эффективности этих организаций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транспорта, связи и экологической безопасности администрации муниципального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Крымский район</w:t>
            </w:r>
          </w:p>
        </w:tc>
      </w:tr>
      <w:tr w:rsidR="00742E92" w:rsidRPr="007E0FDE" w:rsidTr="0026498C">
        <w:tc>
          <w:tcPr>
            <w:tcW w:w="709" w:type="dxa"/>
            <w:gridSpan w:val="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0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недвижимого имущества, их постановка на учет в качестве бесхозяйных объектов недвижимого имущества и последующее признание права муниципальной собственности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c>
          <w:tcPr>
            <w:tcW w:w="709" w:type="dxa"/>
            <w:gridSpan w:val="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бесхозяйными объектами недвижимого имущества с момента их выявления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c>
          <w:tcPr>
            <w:tcW w:w="709" w:type="dxa"/>
            <w:gridSpan w:val="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к проведению мероприятий по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транспорта, связи и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c>
          <w:tcPr>
            <w:tcW w:w="709" w:type="dxa"/>
            <w:gridSpan w:val="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40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c>
          <w:tcPr>
            <w:tcW w:w="709" w:type="dxa"/>
            <w:gridSpan w:val="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Энергосбережение в транспортном комплексе и повышение его энергетической эффективности. Замещение бензина и дизельного топлива, используемых транспортными средствами в качестве моторного топлива, альтернативными видами моторного топлива с учетом доступности использования и экономической целесообразности такого замещения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c>
          <w:tcPr>
            <w:tcW w:w="709" w:type="dxa"/>
            <w:gridSpan w:val="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энергетических ресурсов о реализации мероприятий муниципальной программы и о способах энергосбережения и повышения энергетической эффективности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информированности населения об энергосбережении и повышении энергетической эффективности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c>
          <w:tcPr>
            <w:tcW w:w="15309" w:type="dxa"/>
            <w:gridSpan w:val="12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Общие мероприятия</w:t>
            </w:r>
          </w:p>
        </w:tc>
      </w:tr>
      <w:tr w:rsidR="00742E92" w:rsidRPr="007E0FDE" w:rsidTr="0026498C">
        <w:trPr>
          <w:trHeight w:val="2240"/>
        </w:trPr>
        <w:tc>
          <w:tcPr>
            <w:tcW w:w="567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gridSpan w:val="2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ответственных лиц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rPr>
          <w:trHeight w:val="58"/>
        </w:trPr>
        <w:tc>
          <w:tcPr>
            <w:tcW w:w="567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gridSpan w:val="2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Строительство (модернизация) котельных</w:t>
            </w:r>
          </w:p>
        </w:tc>
        <w:tc>
          <w:tcPr>
            <w:tcW w:w="1559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7369,3</w:t>
            </w:r>
          </w:p>
        </w:tc>
        <w:tc>
          <w:tcPr>
            <w:tcW w:w="851" w:type="dxa"/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1418,0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1471,8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1527,7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1585,7</w:t>
            </w:r>
          </w:p>
        </w:tc>
        <w:tc>
          <w:tcPr>
            <w:tcW w:w="1842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эффективности, повышение качества теплоснабжени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горячего водоснабжения</w:t>
            </w:r>
          </w:p>
        </w:tc>
        <w:tc>
          <w:tcPr>
            <w:tcW w:w="2835" w:type="dxa"/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транспорта, связи и экологической безопасности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Крымский район</w:t>
            </w:r>
          </w:p>
        </w:tc>
      </w:tr>
      <w:tr w:rsidR="00742E92" w:rsidRPr="007E0FDE" w:rsidTr="0026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Замена (модернизация) оборудования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теплотрасс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ресурсов,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Приобретение дизельных 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бесперебойная  работа котельной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742E92" w:rsidRPr="007E0FDE" w:rsidTr="0026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Осуществление присоединения к электрическим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</w:t>
            </w: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бюджетных учреждений к электрическим сетям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район, </w:t>
            </w:r>
          </w:p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администрации муниципального образования Крымский район</w:t>
            </w:r>
          </w:p>
        </w:tc>
      </w:tr>
      <w:tr w:rsidR="00742E92" w:rsidRPr="007E0FDE" w:rsidTr="0026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7369,3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1585,7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92" w:rsidRPr="007E0FDE" w:rsidRDefault="00742E92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43" w:rsidRPr="007E0FDE" w:rsidRDefault="00ED1A43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8E1" w:rsidRPr="007E0FDE" w:rsidRDefault="00B248E1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51" w:rsidRPr="007E0FDE" w:rsidRDefault="00026451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8C" w:rsidRPr="007E0FDE" w:rsidRDefault="0036428C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36428C" w:rsidRPr="007E0FDE" w:rsidRDefault="0036428C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36428C" w:rsidRPr="007E0FDE" w:rsidRDefault="0036428C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связи и экологической </w:t>
      </w:r>
    </w:p>
    <w:p w:rsidR="0036428C" w:rsidRPr="007E0FDE" w:rsidRDefault="0036428C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безопасности администрации                                                                                                                                    </w:t>
      </w:r>
      <w:r w:rsidR="0088616B" w:rsidRPr="007E0FDE">
        <w:rPr>
          <w:rFonts w:ascii="Times New Roman" w:hAnsi="Times New Roman" w:cs="Times New Roman"/>
          <w:sz w:val="28"/>
          <w:szCs w:val="28"/>
        </w:rPr>
        <w:t xml:space="preserve">  </w:t>
      </w:r>
      <w:r w:rsidRPr="007E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FDE">
        <w:rPr>
          <w:rFonts w:ascii="Times New Roman" w:hAnsi="Times New Roman" w:cs="Times New Roman"/>
          <w:sz w:val="28"/>
          <w:szCs w:val="28"/>
        </w:rPr>
        <w:t>Е.Е.</w:t>
      </w:r>
      <w:r w:rsidR="0088616B" w:rsidRPr="007E0FDE">
        <w:rPr>
          <w:rFonts w:ascii="Times New Roman" w:hAnsi="Times New Roman" w:cs="Times New Roman"/>
          <w:sz w:val="28"/>
          <w:szCs w:val="28"/>
        </w:rPr>
        <w:t>Христофорова</w:t>
      </w:r>
      <w:proofErr w:type="spellEnd"/>
    </w:p>
    <w:p w:rsidR="00606CA3" w:rsidRPr="007E0FDE" w:rsidRDefault="00606CA3" w:rsidP="009F651A">
      <w:pPr>
        <w:spacing w:after="0" w:line="240" w:lineRule="auto"/>
        <w:ind w:left="8534" w:right="-365"/>
        <w:rPr>
          <w:rFonts w:ascii="Times New Roman" w:hAnsi="Times New Roman" w:cs="Times New Roman"/>
          <w:sz w:val="28"/>
          <w:szCs w:val="28"/>
        </w:rPr>
      </w:pPr>
    </w:p>
    <w:p w:rsidR="00C17A92" w:rsidRPr="007E0FDE" w:rsidRDefault="007A612E" w:rsidP="009F651A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7A92" w:rsidRPr="007E0FDE" w:rsidSect="0088616B">
          <w:pgSz w:w="16838" w:h="11906" w:orient="landscape"/>
          <w:pgMar w:top="720" w:right="567" w:bottom="1276" w:left="1134" w:header="567" w:footer="709" w:gutter="0"/>
          <w:pgNumType w:start="1"/>
          <w:cols w:space="708"/>
          <w:titlePg/>
          <w:docGrid w:linePitch="360"/>
        </w:sectPr>
      </w:pPr>
      <w:r w:rsidRPr="007E0FDE">
        <w:rPr>
          <w:rFonts w:ascii="Times New Roman" w:hAnsi="Times New Roman" w:cs="Times New Roman"/>
          <w:sz w:val="28"/>
          <w:szCs w:val="28"/>
        </w:rPr>
        <w:tab/>
      </w:r>
      <w:r w:rsidR="00C17A92" w:rsidRPr="007E0FDE">
        <w:rPr>
          <w:rFonts w:ascii="Times New Roman" w:hAnsi="Times New Roman" w:cs="Times New Roman"/>
          <w:sz w:val="28"/>
          <w:szCs w:val="28"/>
        </w:rPr>
        <w:br/>
      </w:r>
    </w:p>
    <w:p w:rsidR="00B248E1" w:rsidRPr="007E0FDE" w:rsidRDefault="00B248E1" w:rsidP="009F651A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248E1" w:rsidRPr="007E0FDE" w:rsidRDefault="00B248E1" w:rsidP="009F651A">
      <w:pPr>
        <w:spacing w:after="0" w:line="240" w:lineRule="auto"/>
        <w:ind w:left="8534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к подпрограмме «Энергосбережении</w:t>
      </w:r>
    </w:p>
    <w:p w:rsidR="00B248E1" w:rsidRPr="007E0FDE" w:rsidRDefault="00B248E1" w:rsidP="00742E92">
      <w:pPr>
        <w:spacing w:after="0" w:line="240" w:lineRule="auto"/>
        <w:ind w:left="8534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эффективности»</w:t>
      </w:r>
      <w:r w:rsidR="00742E92" w:rsidRPr="007E0FDE">
        <w:rPr>
          <w:rFonts w:ascii="Times New Roman" w:hAnsi="Times New Roman" w:cs="Times New Roman"/>
          <w:sz w:val="28"/>
          <w:szCs w:val="28"/>
        </w:rPr>
        <w:t xml:space="preserve"> на 2025-2029 годы </w:t>
      </w:r>
      <w:r w:rsidRPr="007E0FDE">
        <w:rPr>
          <w:rFonts w:ascii="Times New Roman" w:hAnsi="Times New Roman" w:cs="Times New Roman"/>
          <w:sz w:val="28"/>
          <w:szCs w:val="28"/>
        </w:rPr>
        <w:t>муницип</w:t>
      </w:r>
      <w:r w:rsidR="00742E92" w:rsidRPr="007E0FDE">
        <w:rPr>
          <w:rFonts w:ascii="Times New Roman" w:hAnsi="Times New Roman" w:cs="Times New Roman"/>
          <w:sz w:val="28"/>
          <w:szCs w:val="28"/>
        </w:rPr>
        <w:t xml:space="preserve">альной программы муниципального </w:t>
      </w:r>
      <w:r w:rsidRPr="007E0FDE">
        <w:rPr>
          <w:rFonts w:ascii="Times New Roman" w:hAnsi="Times New Roman" w:cs="Times New Roman"/>
          <w:sz w:val="28"/>
          <w:szCs w:val="28"/>
        </w:rPr>
        <w:t>образо</w:t>
      </w:r>
      <w:r w:rsidR="00742E92" w:rsidRPr="007E0FDE">
        <w:rPr>
          <w:rFonts w:ascii="Times New Roman" w:hAnsi="Times New Roman" w:cs="Times New Roman"/>
          <w:sz w:val="28"/>
          <w:szCs w:val="28"/>
        </w:rPr>
        <w:t xml:space="preserve">вания Крымский район «Развитие </w:t>
      </w:r>
      <w:r w:rsidRPr="007E0FDE">
        <w:rPr>
          <w:rFonts w:ascii="Times New Roman" w:hAnsi="Times New Roman" w:cs="Times New Roman"/>
          <w:sz w:val="28"/>
          <w:szCs w:val="28"/>
        </w:rPr>
        <w:t>топливно-энергетического комплекса»</w:t>
      </w:r>
      <w:r w:rsidR="00902E0B" w:rsidRPr="007E0FDE">
        <w:rPr>
          <w:rFonts w:ascii="Times New Roman" w:hAnsi="Times New Roman" w:cs="Times New Roman"/>
          <w:sz w:val="28"/>
          <w:szCs w:val="28"/>
        </w:rPr>
        <w:t xml:space="preserve"> на 2025-2029 год</w:t>
      </w:r>
      <w:r w:rsidR="00573E88" w:rsidRPr="007E0FDE">
        <w:rPr>
          <w:rFonts w:ascii="Times New Roman" w:hAnsi="Times New Roman" w:cs="Times New Roman"/>
          <w:sz w:val="28"/>
          <w:szCs w:val="28"/>
        </w:rPr>
        <w:t>ы</w:t>
      </w:r>
    </w:p>
    <w:p w:rsidR="00ED1A43" w:rsidRPr="007E0FDE" w:rsidRDefault="00ED1A43" w:rsidP="009F651A">
      <w:pPr>
        <w:spacing w:after="0" w:line="240" w:lineRule="auto"/>
        <w:rPr>
          <w:sz w:val="27"/>
          <w:szCs w:val="27"/>
        </w:rPr>
      </w:pPr>
    </w:p>
    <w:p w:rsidR="00902E0B" w:rsidRPr="007E0FDE" w:rsidRDefault="00902E0B" w:rsidP="00902E0B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</w:t>
      </w:r>
    </w:p>
    <w:p w:rsidR="00902E0B" w:rsidRPr="007E0FDE" w:rsidRDefault="00902E0B" w:rsidP="00902E0B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«Энергосбережении и повышение энергетической эффективности» на 2025-2029 годы муниципальной программы муниципального образования Крымский район</w:t>
      </w:r>
    </w:p>
    <w:p w:rsidR="00902E0B" w:rsidRPr="007E0FDE" w:rsidRDefault="00902E0B" w:rsidP="00902E0B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DE">
        <w:rPr>
          <w:rFonts w:ascii="Times New Roman" w:hAnsi="Times New Roman" w:cs="Times New Roman"/>
          <w:b/>
          <w:sz w:val="28"/>
          <w:szCs w:val="28"/>
        </w:rPr>
        <w:t xml:space="preserve"> «Развитие топливно-энергетического комплекса» на 2025-2029 годы</w:t>
      </w:r>
    </w:p>
    <w:p w:rsidR="00902E0B" w:rsidRPr="007E0FDE" w:rsidRDefault="00902E0B" w:rsidP="00902E0B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7337"/>
        <w:gridCol w:w="1310"/>
        <w:gridCol w:w="1134"/>
        <w:gridCol w:w="1134"/>
        <w:gridCol w:w="1134"/>
        <w:gridCol w:w="1134"/>
        <w:gridCol w:w="1134"/>
      </w:tblGrid>
      <w:tr w:rsidR="00902E0B" w:rsidRPr="007E0FDE" w:rsidTr="00902E0B">
        <w:trPr>
          <w:trHeight w:val="300"/>
        </w:trPr>
        <w:tc>
          <w:tcPr>
            <w:tcW w:w="567" w:type="dxa"/>
            <w:vMerge w:val="restart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479" w:type="dxa"/>
            <w:gridSpan w:val="2"/>
            <w:vMerge w:val="restart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310" w:type="dxa"/>
            <w:vMerge w:val="restart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ind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02E0B" w:rsidRPr="007E0FDE" w:rsidTr="00902E0B">
        <w:trPr>
          <w:trHeight w:val="345"/>
        </w:trPr>
        <w:tc>
          <w:tcPr>
            <w:tcW w:w="567" w:type="dxa"/>
            <w:vMerge/>
            <w:vAlign w:val="center"/>
          </w:tcPr>
          <w:p w:rsidR="00902E0B" w:rsidRPr="007E0FDE" w:rsidRDefault="00902E0B" w:rsidP="0026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  <w:vMerge/>
            <w:vAlign w:val="center"/>
          </w:tcPr>
          <w:p w:rsidR="00902E0B" w:rsidRPr="007E0FDE" w:rsidRDefault="00902E0B" w:rsidP="0026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902E0B" w:rsidRPr="007E0FDE" w:rsidRDefault="00902E0B" w:rsidP="0026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34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</w:tr>
      <w:tr w:rsidR="00902E0B" w:rsidRPr="007E0FDE" w:rsidTr="00902E0B">
        <w:trPr>
          <w:trHeight w:val="300"/>
        </w:trPr>
        <w:tc>
          <w:tcPr>
            <w:tcW w:w="567" w:type="dxa"/>
            <w:noWrap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2"/>
            <w:noWrap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noWrap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2E0B" w:rsidRPr="007E0FDE" w:rsidTr="00902E0B">
        <w:trPr>
          <w:trHeight w:val="300"/>
        </w:trPr>
        <w:tc>
          <w:tcPr>
            <w:tcW w:w="15026" w:type="dxa"/>
            <w:gridSpan w:val="9"/>
            <w:noWrap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Крымский район «Развитие топливно-энергетического комплекса»</w:t>
            </w:r>
          </w:p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на 2025-2029 годы</w:t>
            </w:r>
          </w:p>
        </w:tc>
      </w:tr>
      <w:tr w:rsidR="00902E0B" w:rsidRPr="007E0FDE" w:rsidTr="00902E0B">
        <w:trPr>
          <w:trHeight w:val="300"/>
        </w:trPr>
        <w:tc>
          <w:tcPr>
            <w:tcW w:w="15026" w:type="dxa"/>
            <w:gridSpan w:val="9"/>
            <w:noWrap/>
          </w:tcPr>
          <w:p w:rsidR="00902E0B" w:rsidRPr="007E0FDE" w:rsidRDefault="00902E0B" w:rsidP="0026498C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 на 2025-2029 годы</w:t>
            </w:r>
          </w:p>
        </w:tc>
      </w:tr>
      <w:tr w:rsidR="00902E0B" w:rsidRPr="007E0FDE" w:rsidTr="00902E0B">
        <w:trPr>
          <w:trHeight w:val="300"/>
        </w:trPr>
        <w:tc>
          <w:tcPr>
            <w:tcW w:w="15026" w:type="dxa"/>
            <w:gridSpan w:val="9"/>
            <w:noWrap/>
          </w:tcPr>
          <w:p w:rsidR="00902E0B" w:rsidRPr="007E0FDE" w:rsidRDefault="00902E0B" w:rsidP="0026498C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 Оснащенность приборами учета используемых энергетических ресурсов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 электроэнергии в общем числе многоквартирных домов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 холодной воды в общем числе многоквартирных домов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 горячей воды в общем числе многоквартирных домов подключенных к централизованным сетям горячего водоснабжения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оснащенных коллективными (общедомовыми) приборами учета тепловой энергии в общем числе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подключенных к централизованным сетям теплоснабжения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оснащенных коллективными (общедомовыми) приборами учета природного газа в общем числе многоквартирных домов подключенных к централизованным сетям газоснабжения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 в многоквартирных домах, жилых домах, оснащенных индивидуальными приборами учета электроэнергии в общем количестве жилых помещений в многоквартирных домах, жилых домах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 в многоквартирных домах, жилых домах, оснащенных индивидуальными приборами учета холодной воды в общем количестве жилых помещений в многоквартирных домах, жилых домах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 в многоквартирных домах, жилых домах, оснащенных индивидуальными приборами учета горячей воды в общем количестве жилых помещений в многоквартирных домах, жилых домах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 в многоквартирных домах, жилых домах, оснащенных индивидуальными приборами учета тепловой энергии в общем количестве жилых помещений в многоквартирных домах, жилых домах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 в многоквартирных домах, жилых домах, оснащенных индивидуальными приборами учета природного газа в общем количестве жилых помещений в многоквартирных домах, жилых домах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природного газа, потребляемого муниципальными учреждениями по приборам учета, в общем объеме природного газа  потребляемого муниципальными учреждениями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тепловой энергии, потребляемой муниципальными учреждениями по приборам учета, в общем объеме тепловой энергии потребляемой муниципальными учреждениями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электрической энергии, потребляемой муниципальными учреждениями по приборам учета, в общем объеме электрической энергии потребляемой муниципальными учреждениями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холодной воды, потребляемой муниципальными учреждениями по приборам учета, в общем объеме холодной воды потребляемой муниципальными учреждениями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15026" w:type="dxa"/>
            <w:gridSpan w:val="9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2. Уровень использования источников тепловой энергии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водоснабжения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Ввод мощностей генерирующих объектов, функционирующих на основе использования возобновляемых источников энергии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2E0B" w:rsidRPr="007E0FDE" w:rsidTr="00902E0B">
        <w:trPr>
          <w:trHeight w:val="300"/>
        </w:trPr>
        <w:tc>
          <w:tcPr>
            <w:tcW w:w="15026" w:type="dxa"/>
            <w:gridSpan w:val="9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 Потребление энергетических ресурсов в муниципальных организациях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зданиями и помещениями учебно-воспитательного назначения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Гкал/м²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зданиями и помещениями  учебно-воспитательного назначения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зданиями и помещениями здравоохранения и социального обслуживания населения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Гкал/м²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зданиями и помещениями   здравоохранения и социального обслуживания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дизельного и иного топлива, в том числе мазута, муниципальными учреждениями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природного газа муниципальными учреждениями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8900000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8800000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8700000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8500000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 муниципальными учреждениями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  муниципальными учреждениями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3290211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3250000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3210000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холодной воды  муниципальными учреждениями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1490000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1480000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1450000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Объем потребления угля муниципальными учреждениями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2E0B" w:rsidRPr="007E0FDE" w:rsidTr="00902E0B">
        <w:trPr>
          <w:trHeight w:val="300"/>
        </w:trPr>
        <w:tc>
          <w:tcPr>
            <w:tcW w:w="15026" w:type="dxa"/>
            <w:gridSpan w:val="9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4. Использование энергетических ресурсов в жилищно-коммунальном хозяйстве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имеющих класс энергетической эффективности «В» и выше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Гкал/м²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</w:t>
            </w:r>
          </w:p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м³/чел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</w:t>
            </w:r>
          </w:p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м³/чел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02E0B" w:rsidRPr="007E0FDE" w:rsidTr="00902E0B">
        <w:trPr>
          <w:trHeight w:val="300"/>
        </w:trPr>
        <w:tc>
          <w:tcPr>
            <w:tcW w:w="15026" w:type="dxa"/>
            <w:gridSpan w:val="9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5.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кг.ут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163,50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163,26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162,85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162,33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света в системах уличного освещения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2E0B" w:rsidRPr="007E0FDE" w:rsidTr="00902E0B">
        <w:trPr>
          <w:trHeight w:val="300"/>
        </w:trPr>
        <w:tc>
          <w:tcPr>
            <w:tcW w:w="15026" w:type="dxa"/>
            <w:gridSpan w:val="9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 Использование энергетических ресурсов в транспортном комплексе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 тарифов на услуги по перевозке на которых осуществляется муниципальным образованием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(включая легковые автомобили)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Количество легковых электромобилей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2E0B" w:rsidRPr="007E0FDE" w:rsidTr="00902E0B">
        <w:trPr>
          <w:trHeight w:val="300"/>
        </w:trPr>
        <w:tc>
          <w:tcPr>
            <w:tcW w:w="709" w:type="dxa"/>
            <w:gridSpan w:val="2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337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 с автономным источником </w:t>
            </w:r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310" w:type="dxa"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902E0B" w:rsidRPr="007E0FDE" w:rsidRDefault="00902E0B" w:rsidP="00264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2E0B" w:rsidRPr="007E0FDE" w:rsidRDefault="00902E0B" w:rsidP="0090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D1" w:rsidRPr="007E0FDE" w:rsidRDefault="00127BD1" w:rsidP="00902E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27BD1" w:rsidRPr="007E0FDE" w:rsidRDefault="00127BD1" w:rsidP="009F65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29F2" w:rsidRPr="007E0FDE" w:rsidRDefault="00AC29F2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AC29F2" w:rsidRPr="007E0FDE" w:rsidRDefault="00AC29F2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AC29F2" w:rsidRPr="007E0FDE" w:rsidRDefault="00AC29F2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связи и экологической </w:t>
      </w:r>
    </w:p>
    <w:p w:rsidR="00AC29F2" w:rsidRPr="007E0FDE" w:rsidRDefault="00AC29F2" w:rsidP="009F651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7E0FDE">
        <w:rPr>
          <w:rFonts w:ascii="Times New Roman" w:hAnsi="Times New Roman" w:cs="Times New Roman"/>
          <w:sz w:val="28"/>
          <w:szCs w:val="28"/>
        </w:rPr>
        <w:t xml:space="preserve">безопасности администрации                                                                                                                            </w:t>
      </w:r>
      <w:proofErr w:type="spellStart"/>
      <w:r w:rsidRPr="007E0FDE">
        <w:rPr>
          <w:rFonts w:ascii="Times New Roman" w:hAnsi="Times New Roman" w:cs="Times New Roman"/>
          <w:sz w:val="28"/>
          <w:szCs w:val="28"/>
        </w:rPr>
        <w:t>Е.Е.</w:t>
      </w:r>
      <w:r w:rsidR="0023526E" w:rsidRPr="007E0FDE">
        <w:rPr>
          <w:rFonts w:ascii="Times New Roman" w:hAnsi="Times New Roman" w:cs="Times New Roman"/>
          <w:sz w:val="28"/>
          <w:szCs w:val="28"/>
        </w:rPr>
        <w:t>Христофорова</w:t>
      </w:r>
      <w:proofErr w:type="spellEnd"/>
    </w:p>
    <w:p w:rsidR="00FB18DF" w:rsidRPr="007E0FDE" w:rsidRDefault="00FB18DF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6D" w:rsidRPr="007E0FDE" w:rsidRDefault="00BF686D" w:rsidP="009F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686D" w:rsidRPr="007E0FDE" w:rsidSect="00C17A92">
      <w:pgSz w:w="16838" w:h="11906" w:orient="landscape"/>
      <w:pgMar w:top="720" w:right="536" w:bottom="1276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EB" w:rsidRDefault="001812EB" w:rsidP="005273FF">
      <w:pPr>
        <w:spacing w:after="0" w:line="240" w:lineRule="auto"/>
      </w:pPr>
      <w:r>
        <w:separator/>
      </w:r>
    </w:p>
  </w:endnote>
  <w:endnote w:type="continuationSeparator" w:id="0">
    <w:p w:rsidR="001812EB" w:rsidRDefault="001812EB" w:rsidP="005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EB" w:rsidRDefault="001812EB" w:rsidP="005273FF">
      <w:pPr>
        <w:spacing w:after="0" w:line="240" w:lineRule="auto"/>
      </w:pPr>
      <w:r>
        <w:separator/>
      </w:r>
    </w:p>
  </w:footnote>
  <w:footnote w:type="continuationSeparator" w:id="0">
    <w:p w:rsidR="001812EB" w:rsidRDefault="001812EB" w:rsidP="0052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B20"/>
    <w:multiLevelType w:val="hybridMultilevel"/>
    <w:tmpl w:val="B940436A"/>
    <w:lvl w:ilvl="0" w:tplc="8C8A1D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F71F4"/>
    <w:multiLevelType w:val="hybridMultilevel"/>
    <w:tmpl w:val="B38C7C82"/>
    <w:lvl w:ilvl="0" w:tplc="2924CF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32FD4B9F"/>
    <w:multiLevelType w:val="hybridMultilevel"/>
    <w:tmpl w:val="98D0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36FE2"/>
    <w:multiLevelType w:val="hybridMultilevel"/>
    <w:tmpl w:val="87ECD0B2"/>
    <w:lvl w:ilvl="0" w:tplc="C1C4357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287B10"/>
    <w:multiLevelType w:val="hybridMultilevel"/>
    <w:tmpl w:val="56A424A6"/>
    <w:lvl w:ilvl="0" w:tplc="F084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E6470"/>
    <w:multiLevelType w:val="hybridMultilevel"/>
    <w:tmpl w:val="12AA87B4"/>
    <w:lvl w:ilvl="0" w:tplc="CCEAD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30002"/>
    <w:multiLevelType w:val="hybridMultilevel"/>
    <w:tmpl w:val="F068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815B0"/>
    <w:multiLevelType w:val="hybridMultilevel"/>
    <w:tmpl w:val="FBB25D8E"/>
    <w:lvl w:ilvl="0" w:tplc="AAA2860C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FB08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E042337"/>
    <w:multiLevelType w:val="hybridMultilevel"/>
    <w:tmpl w:val="5B6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A43"/>
    <w:rsid w:val="00002F6C"/>
    <w:rsid w:val="00007B29"/>
    <w:rsid w:val="00026451"/>
    <w:rsid w:val="000406CE"/>
    <w:rsid w:val="00042A4C"/>
    <w:rsid w:val="0004694C"/>
    <w:rsid w:val="00047687"/>
    <w:rsid w:val="00051EFC"/>
    <w:rsid w:val="00061976"/>
    <w:rsid w:val="00071D82"/>
    <w:rsid w:val="00083DD6"/>
    <w:rsid w:val="00094C26"/>
    <w:rsid w:val="000C1200"/>
    <w:rsid w:val="000C692D"/>
    <w:rsid w:val="000D3E8C"/>
    <w:rsid w:val="000E2DEC"/>
    <w:rsid w:val="000F1C26"/>
    <w:rsid w:val="00107A13"/>
    <w:rsid w:val="0011640F"/>
    <w:rsid w:val="0012208B"/>
    <w:rsid w:val="00127BD1"/>
    <w:rsid w:val="001333E1"/>
    <w:rsid w:val="0014539E"/>
    <w:rsid w:val="00145F07"/>
    <w:rsid w:val="00152C5E"/>
    <w:rsid w:val="001560BB"/>
    <w:rsid w:val="001705D0"/>
    <w:rsid w:val="00175C42"/>
    <w:rsid w:val="001812EB"/>
    <w:rsid w:val="00181AAA"/>
    <w:rsid w:val="0018447C"/>
    <w:rsid w:val="001850D1"/>
    <w:rsid w:val="001855B0"/>
    <w:rsid w:val="00191AF7"/>
    <w:rsid w:val="00194727"/>
    <w:rsid w:val="00197DC0"/>
    <w:rsid w:val="001A1C01"/>
    <w:rsid w:val="001A4E86"/>
    <w:rsid w:val="001A77AF"/>
    <w:rsid w:val="001B5476"/>
    <w:rsid w:val="001C3B59"/>
    <w:rsid w:val="001C51DE"/>
    <w:rsid w:val="001C6EB7"/>
    <w:rsid w:val="001D0045"/>
    <w:rsid w:val="001D7974"/>
    <w:rsid w:val="001E76FB"/>
    <w:rsid w:val="001F0331"/>
    <w:rsid w:val="001F25C3"/>
    <w:rsid w:val="002038A4"/>
    <w:rsid w:val="00212F20"/>
    <w:rsid w:val="00223182"/>
    <w:rsid w:val="0023176A"/>
    <w:rsid w:val="0023526E"/>
    <w:rsid w:val="00245682"/>
    <w:rsid w:val="002472C6"/>
    <w:rsid w:val="00260A55"/>
    <w:rsid w:val="0026498C"/>
    <w:rsid w:val="00265E61"/>
    <w:rsid w:val="00265F81"/>
    <w:rsid w:val="002907A3"/>
    <w:rsid w:val="002B3D60"/>
    <w:rsid w:val="002B7336"/>
    <w:rsid w:val="002C03CC"/>
    <w:rsid w:val="002C117F"/>
    <w:rsid w:val="002C18D6"/>
    <w:rsid w:val="002C562C"/>
    <w:rsid w:val="002C716A"/>
    <w:rsid w:val="002D21D8"/>
    <w:rsid w:val="002D2325"/>
    <w:rsid w:val="002D408A"/>
    <w:rsid w:val="002F61C1"/>
    <w:rsid w:val="002F62F7"/>
    <w:rsid w:val="00305635"/>
    <w:rsid w:val="00305734"/>
    <w:rsid w:val="003065F7"/>
    <w:rsid w:val="003108F8"/>
    <w:rsid w:val="003129F1"/>
    <w:rsid w:val="00315DCA"/>
    <w:rsid w:val="00321177"/>
    <w:rsid w:val="00323433"/>
    <w:rsid w:val="00325F3A"/>
    <w:rsid w:val="003261C9"/>
    <w:rsid w:val="003318C5"/>
    <w:rsid w:val="003422E2"/>
    <w:rsid w:val="00342E55"/>
    <w:rsid w:val="00344474"/>
    <w:rsid w:val="003458ED"/>
    <w:rsid w:val="00352F5D"/>
    <w:rsid w:val="00354CDB"/>
    <w:rsid w:val="0036428C"/>
    <w:rsid w:val="003741B2"/>
    <w:rsid w:val="003874C3"/>
    <w:rsid w:val="003932A0"/>
    <w:rsid w:val="00396936"/>
    <w:rsid w:val="00397097"/>
    <w:rsid w:val="003A2836"/>
    <w:rsid w:val="003A291E"/>
    <w:rsid w:val="003A2D80"/>
    <w:rsid w:val="003A441C"/>
    <w:rsid w:val="003B26BB"/>
    <w:rsid w:val="003B2D49"/>
    <w:rsid w:val="003B32A9"/>
    <w:rsid w:val="003B3545"/>
    <w:rsid w:val="003C166C"/>
    <w:rsid w:val="003C262D"/>
    <w:rsid w:val="003C72AE"/>
    <w:rsid w:val="003C7773"/>
    <w:rsid w:val="003D2BE3"/>
    <w:rsid w:val="003D3D0C"/>
    <w:rsid w:val="003F6109"/>
    <w:rsid w:val="0040195E"/>
    <w:rsid w:val="0040451F"/>
    <w:rsid w:val="00407EF1"/>
    <w:rsid w:val="00410658"/>
    <w:rsid w:val="00417B81"/>
    <w:rsid w:val="00431B97"/>
    <w:rsid w:val="004340F8"/>
    <w:rsid w:val="004345A0"/>
    <w:rsid w:val="004353F8"/>
    <w:rsid w:val="00440BDA"/>
    <w:rsid w:val="00453636"/>
    <w:rsid w:val="00460069"/>
    <w:rsid w:val="004637DA"/>
    <w:rsid w:val="00465389"/>
    <w:rsid w:val="00467474"/>
    <w:rsid w:val="004679A0"/>
    <w:rsid w:val="00470754"/>
    <w:rsid w:val="00474557"/>
    <w:rsid w:val="004776C3"/>
    <w:rsid w:val="00482BEE"/>
    <w:rsid w:val="00485215"/>
    <w:rsid w:val="004873D4"/>
    <w:rsid w:val="004A0FD6"/>
    <w:rsid w:val="004A3033"/>
    <w:rsid w:val="004B5A35"/>
    <w:rsid w:val="004B6802"/>
    <w:rsid w:val="004C0ECA"/>
    <w:rsid w:val="004C5504"/>
    <w:rsid w:val="004C67E1"/>
    <w:rsid w:val="004C7095"/>
    <w:rsid w:val="004D1B4A"/>
    <w:rsid w:val="004D7A80"/>
    <w:rsid w:val="004E020F"/>
    <w:rsid w:val="004E4748"/>
    <w:rsid w:val="004F1CEC"/>
    <w:rsid w:val="004F3ABD"/>
    <w:rsid w:val="004F3E8D"/>
    <w:rsid w:val="004F4531"/>
    <w:rsid w:val="004F4949"/>
    <w:rsid w:val="005009C5"/>
    <w:rsid w:val="00502CA1"/>
    <w:rsid w:val="0051053C"/>
    <w:rsid w:val="0051782D"/>
    <w:rsid w:val="00522EF4"/>
    <w:rsid w:val="005273FF"/>
    <w:rsid w:val="0053232A"/>
    <w:rsid w:val="00540DF0"/>
    <w:rsid w:val="005550DF"/>
    <w:rsid w:val="00556483"/>
    <w:rsid w:val="00557E4C"/>
    <w:rsid w:val="0056116D"/>
    <w:rsid w:val="005625C8"/>
    <w:rsid w:val="00565960"/>
    <w:rsid w:val="00567C23"/>
    <w:rsid w:val="00573E88"/>
    <w:rsid w:val="00575A3B"/>
    <w:rsid w:val="00580BD7"/>
    <w:rsid w:val="00584776"/>
    <w:rsid w:val="00595D84"/>
    <w:rsid w:val="005A7C43"/>
    <w:rsid w:val="005C01BE"/>
    <w:rsid w:val="005C12BC"/>
    <w:rsid w:val="005D0C47"/>
    <w:rsid w:val="005D61EB"/>
    <w:rsid w:val="005F0737"/>
    <w:rsid w:val="005F07FE"/>
    <w:rsid w:val="005F42BF"/>
    <w:rsid w:val="005F5182"/>
    <w:rsid w:val="005F71B9"/>
    <w:rsid w:val="006007D6"/>
    <w:rsid w:val="00606CA3"/>
    <w:rsid w:val="0062067D"/>
    <w:rsid w:val="00621866"/>
    <w:rsid w:val="00621C7A"/>
    <w:rsid w:val="00624FB6"/>
    <w:rsid w:val="006250B7"/>
    <w:rsid w:val="00625379"/>
    <w:rsid w:val="00640758"/>
    <w:rsid w:val="00642414"/>
    <w:rsid w:val="00646D56"/>
    <w:rsid w:val="006511D2"/>
    <w:rsid w:val="006531CD"/>
    <w:rsid w:val="006614FC"/>
    <w:rsid w:val="0067391A"/>
    <w:rsid w:val="00680D3F"/>
    <w:rsid w:val="00683998"/>
    <w:rsid w:val="006845CA"/>
    <w:rsid w:val="00693802"/>
    <w:rsid w:val="0069622A"/>
    <w:rsid w:val="006972ED"/>
    <w:rsid w:val="006C0466"/>
    <w:rsid w:val="006C04B8"/>
    <w:rsid w:val="006C0950"/>
    <w:rsid w:val="006C0E6C"/>
    <w:rsid w:val="006C1572"/>
    <w:rsid w:val="006C6687"/>
    <w:rsid w:val="006D3D29"/>
    <w:rsid w:val="006E086C"/>
    <w:rsid w:val="006E220F"/>
    <w:rsid w:val="006F04AF"/>
    <w:rsid w:val="006F4114"/>
    <w:rsid w:val="006F71D8"/>
    <w:rsid w:val="00706689"/>
    <w:rsid w:val="00712C71"/>
    <w:rsid w:val="00724098"/>
    <w:rsid w:val="00725FD6"/>
    <w:rsid w:val="0072623E"/>
    <w:rsid w:val="007265C0"/>
    <w:rsid w:val="00731E9A"/>
    <w:rsid w:val="00732519"/>
    <w:rsid w:val="00742E92"/>
    <w:rsid w:val="007458BF"/>
    <w:rsid w:val="007662A0"/>
    <w:rsid w:val="00774ABC"/>
    <w:rsid w:val="00785F8D"/>
    <w:rsid w:val="00786F96"/>
    <w:rsid w:val="007902EF"/>
    <w:rsid w:val="007968F3"/>
    <w:rsid w:val="00797008"/>
    <w:rsid w:val="007A612E"/>
    <w:rsid w:val="007A714E"/>
    <w:rsid w:val="007B3D2F"/>
    <w:rsid w:val="007B4900"/>
    <w:rsid w:val="007C4491"/>
    <w:rsid w:val="007C7217"/>
    <w:rsid w:val="007E040F"/>
    <w:rsid w:val="007E0FDE"/>
    <w:rsid w:val="007E2FA3"/>
    <w:rsid w:val="007E5B4D"/>
    <w:rsid w:val="007F2FE8"/>
    <w:rsid w:val="00804FC7"/>
    <w:rsid w:val="0080717A"/>
    <w:rsid w:val="008126A2"/>
    <w:rsid w:val="008147B7"/>
    <w:rsid w:val="008161E2"/>
    <w:rsid w:val="008245C3"/>
    <w:rsid w:val="00832CA4"/>
    <w:rsid w:val="00833303"/>
    <w:rsid w:val="008347C6"/>
    <w:rsid w:val="008348C7"/>
    <w:rsid w:val="00843770"/>
    <w:rsid w:val="00846DB6"/>
    <w:rsid w:val="0084770B"/>
    <w:rsid w:val="00850267"/>
    <w:rsid w:val="00850927"/>
    <w:rsid w:val="008521F3"/>
    <w:rsid w:val="0085313B"/>
    <w:rsid w:val="00853A80"/>
    <w:rsid w:val="00865512"/>
    <w:rsid w:val="0088105D"/>
    <w:rsid w:val="008835BF"/>
    <w:rsid w:val="0088616B"/>
    <w:rsid w:val="00887BFE"/>
    <w:rsid w:val="00895ACD"/>
    <w:rsid w:val="00895CDD"/>
    <w:rsid w:val="008B082C"/>
    <w:rsid w:val="008B0E4E"/>
    <w:rsid w:val="008B1C4B"/>
    <w:rsid w:val="008B56F8"/>
    <w:rsid w:val="008C677B"/>
    <w:rsid w:val="008D2A24"/>
    <w:rsid w:val="008D5993"/>
    <w:rsid w:val="008E3527"/>
    <w:rsid w:val="008F18D9"/>
    <w:rsid w:val="008F1DFC"/>
    <w:rsid w:val="008F32DB"/>
    <w:rsid w:val="008F66DB"/>
    <w:rsid w:val="00902E0B"/>
    <w:rsid w:val="00903EFD"/>
    <w:rsid w:val="009105EA"/>
    <w:rsid w:val="00923A31"/>
    <w:rsid w:val="00926E9E"/>
    <w:rsid w:val="00932A28"/>
    <w:rsid w:val="00957F53"/>
    <w:rsid w:val="00963D54"/>
    <w:rsid w:val="00975735"/>
    <w:rsid w:val="00983865"/>
    <w:rsid w:val="00985A8B"/>
    <w:rsid w:val="009947FE"/>
    <w:rsid w:val="00994D7C"/>
    <w:rsid w:val="00997713"/>
    <w:rsid w:val="009A193B"/>
    <w:rsid w:val="009A2333"/>
    <w:rsid w:val="009A5A78"/>
    <w:rsid w:val="009B4AF3"/>
    <w:rsid w:val="009C3B22"/>
    <w:rsid w:val="009E11FD"/>
    <w:rsid w:val="009F651A"/>
    <w:rsid w:val="009F78D6"/>
    <w:rsid w:val="00A03F04"/>
    <w:rsid w:val="00A13BE6"/>
    <w:rsid w:val="00A2176B"/>
    <w:rsid w:val="00A2347C"/>
    <w:rsid w:val="00A275DF"/>
    <w:rsid w:val="00A31858"/>
    <w:rsid w:val="00A32D8F"/>
    <w:rsid w:val="00A36A82"/>
    <w:rsid w:val="00A55ADE"/>
    <w:rsid w:val="00A567B3"/>
    <w:rsid w:val="00A6195D"/>
    <w:rsid w:val="00A62C2D"/>
    <w:rsid w:val="00A6492E"/>
    <w:rsid w:val="00A65D29"/>
    <w:rsid w:val="00A70FAA"/>
    <w:rsid w:val="00A716E0"/>
    <w:rsid w:val="00A7358E"/>
    <w:rsid w:val="00A76FE7"/>
    <w:rsid w:val="00A84E7C"/>
    <w:rsid w:val="00A8665B"/>
    <w:rsid w:val="00A908F1"/>
    <w:rsid w:val="00A94C94"/>
    <w:rsid w:val="00A9798A"/>
    <w:rsid w:val="00AA61DD"/>
    <w:rsid w:val="00AB290D"/>
    <w:rsid w:val="00AB5664"/>
    <w:rsid w:val="00AC1F50"/>
    <w:rsid w:val="00AC29F2"/>
    <w:rsid w:val="00AC44E2"/>
    <w:rsid w:val="00AD7763"/>
    <w:rsid w:val="00AE544E"/>
    <w:rsid w:val="00AF2058"/>
    <w:rsid w:val="00AF796F"/>
    <w:rsid w:val="00B05D24"/>
    <w:rsid w:val="00B06172"/>
    <w:rsid w:val="00B07ECD"/>
    <w:rsid w:val="00B07FBB"/>
    <w:rsid w:val="00B114D6"/>
    <w:rsid w:val="00B131AD"/>
    <w:rsid w:val="00B21D69"/>
    <w:rsid w:val="00B248E1"/>
    <w:rsid w:val="00B31A21"/>
    <w:rsid w:val="00B37538"/>
    <w:rsid w:val="00B41683"/>
    <w:rsid w:val="00B41761"/>
    <w:rsid w:val="00B44795"/>
    <w:rsid w:val="00B668A3"/>
    <w:rsid w:val="00B6695F"/>
    <w:rsid w:val="00B67357"/>
    <w:rsid w:val="00B76125"/>
    <w:rsid w:val="00B81B04"/>
    <w:rsid w:val="00B82330"/>
    <w:rsid w:val="00B856C9"/>
    <w:rsid w:val="00B8650B"/>
    <w:rsid w:val="00B940AC"/>
    <w:rsid w:val="00BA1C89"/>
    <w:rsid w:val="00BA29BB"/>
    <w:rsid w:val="00BA7B53"/>
    <w:rsid w:val="00BB06DB"/>
    <w:rsid w:val="00BB26C9"/>
    <w:rsid w:val="00BC53C6"/>
    <w:rsid w:val="00BC63A7"/>
    <w:rsid w:val="00BD783D"/>
    <w:rsid w:val="00BE0E30"/>
    <w:rsid w:val="00BE692A"/>
    <w:rsid w:val="00BF686D"/>
    <w:rsid w:val="00C022C1"/>
    <w:rsid w:val="00C147D8"/>
    <w:rsid w:val="00C17A92"/>
    <w:rsid w:val="00C30B63"/>
    <w:rsid w:val="00C310ED"/>
    <w:rsid w:val="00C35356"/>
    <w:rsid w:val="00C3567C"/>
    <w:rsid w:val="00C47D10"/>
    <w:rsid w:val="00C509B0"/>
    <w:rsid w:val="00C514D7"/>
    <w:rsid w:val="00C51DCB"/>
    <w:rsid w:val="00C544BA"/>
    <w:rsid w:val="00C631D9"/>
    <w:rsid w:val="00C64ADE"/>
    <w:rsid w:val="00C715A7"/>
    <w:rsid w:val="00C71657"/>
    <w:rsid w:val="00C73278"/>
    <w:rsid w:val="00C75EE4"/>
    <w:rsid w:val="00C8287A"/>
    <w:rsid w:val="00C85159"/>
    <w:rsid w:val="00C86B09"/>
    <w:rsid w:val="00C933B4"/>
    <w:rsid w:val="00C97163"/>
    <w:rsid w:val="00CA5D6A"/>
    <w:rsid w:val="00CA7245"/>
    <w:rsid w:val="00CB313B"/>
    <w:rsid w:val="00CB4165"/>
    <w:rsid w:val="00CB4C98"/>
    <w:rsid w:val="00CC0E74"/>
    <w:rsid w:val="00CD48E1"/>
    <w:rsid w:val="00CD5D62"/>
    <w:rsid w:val="00CD60BD"/>
    <w:rsid w:val="00CE5C8A"/>
    <w:rsid w:val="00CF6CC5"/>
    <w:rsid w:val="00D003F5"/>
    <w:rsid w:val="00D016C2"/>
    <w:rsid w:val="00D01C3B"/>
    <w:rsid w:val="00D0568F"/>
    <w:rsid w:val="00D07422"/>
    <w:rsid w:val="00D21948"/>
    <w:rsid w:val="00D229BF"/>
    <w:rsid w:val="00D23ADD"/>
    <w:rsid w:val="00D33520"/>
    <w:rsid w:val="00D37AAC"/>
    <w:rsid w:val="00D40213"/>
    <w:rsid w:val="00D446B1"/>
    <w:rsid w:val="00D44B56"/>
    <w:rsid w:val="00D45CE7"/>
    <w:rsid w:val="00D51C72"/>
    <w:rsid w:val="00D52223"/>
    <w:rsid w:val="00D61301"/>
    <w:rsid w:val="00D67414"/>
    <w:rsid w:val="00D73472"/>
    <w:rsid w:val="00D74BB4"/>
    <w:rsid w:val="00D7527A"/>
    <w:rsid w:val="00D7775C"/>
    <w:rsid w:val="00D801C3"/>
    <w:rsid w:val="00D91D8D"/>
    <w:rsid w:val="00D97C06"/>
    <w:rsid w:val="00DA375D"/>
    <w:rsid w:val="00DB072C"/>
    <w:rsid w:val="00DC1236"/>
    <w:rsid w:val="00DC376B"/>
    <w:rsid w:val="00DC3AA7"/>
    <w:rsid w:val="00DC77E4"/>
    <w:rsid w:val="00DD09AF"/>
    <w:rsid w:val="00DD0B47"/>
    <w:rsid w:val="00DD0C12"/>
    <w:rsid w:val="00DD12A9"/>
    <w:rsid w:val="00DD3880"/>
    <w:rsid w:val="00DE0749"/>
    <w:rsid w:val="00DE63BF"/>
    <w:rsid w:val="00DF1B0E"/>
    <w:rsid w:val="00DF3B30"/>
    <w:rsid w:val="00DF6546"/>
    <w:rsid w:val="00DF7C34"/>
    <w:rsid w:val="00E15295"/>
    <w:rsid w:val="00E21727"/>
    <w:rsid w:val="00E25258"/>
    <w:rsid w:val="00E2599B"/>
    <w:rsid w:val="00E32C1E"/>
    <w:rsid w:val="00E32CEA"/>
    <w:rsid w:val="00E469C9"/>
    <w:rsid w:val="00E551B9"/>
    <w:rsid w:val="00E556F9"/>
    <w:rsid w:val="00E64DC3"/>
    <w:rsid w:val="00E65412"/>
    <w:rsid w:val="00E70946"/>
    <w:rsid w:val="00E7234E"/>
    <w:rsid w:val="00E76A83"/>
    <w:rsid w:val="00E76B72"/>
    <w:rsid w:val="00E77CBB"/>
    <w:rsid w:val="00E815E9"/>
    <w:rsid w:val="00E86B66"/>
    <w:rsid w:val="00E872AB"/>
    <w:rsid w:val="00E910D0"/>
    <w:rsid w:val="00E97875"/>
    <w:rsid w:val="00EA3C44"/>
    <w:rsid w:val="00EA49E2"/>
    <w:rsid w:val="00EB671A"/>
    <w:rsid w:val="00EC339B"/>
    <w:rsid w:val="00EC3EC6"/>
    <w:rsid w:val="00ED1497"/>
    <w:rsid w:val="00ED1A43"/>
    <w:rsid w:val="00EE6014"/>
    <w:rsid w:val="00EE62E1"/>
    <w:rsid w:val="00EE67D2"/>
    <w:rsid w:val="00EF1983"/>
    <w:rsid w:val="00EF375D"/>
    <w:rsid w:val="00F00578"/>
    <w:rsid w:val="00F117AF"/>
    <w:rsid w:val="00F11EB8"/>
    <w:rsid w:val="00F148C3"/>
    <w:rsid w:val="00F23E49"/>
    <w:rsid w:val="00F24DDA"/>
    <w:rsid w:val="00F2524E"/>
    <w:rsid w:val="00F340F1"/>
    <w:rsid w:val="00F37678"/>
    <w:rsid w:val="00F41E66"/>
    <w:rsid w:val="00F44D62"/>
    <w:rsid w:val="00F52134"/>
    <w:rsid w:val="00F52D37"/>
    <w:rsid w:val="00F567C3"/>
    <w:rsid w:val="00F61787"/>
    <w:rsid w:val="00F63311"/>
    <w:rsid w:val="00F63B71"/>
    <w:rsid w:val="00F665B9"/>
    <w:rsid w:val="00F66670"/>
    <w:rsid w:val="00F74633"/>
    <w:rsid w:val="00F77F64"/>
    <w:rsid w:val="00F8240E"/>
    <w:rsid w:val="00F858A3"/>
    <w:rsid w:val="00FA0667"/>
    <w:rsid w:val="00FB03B5"/>
    <w:rsid w:val="00FB133C"/>
    <w:rsid w:val="00FB18DF"/>
    <w:rsid w:val="00FB7C62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F2"/>
  </w:style>
  <w:style w:type="paragraph" w:styleId="1">
    <w:name w:val="heading 1"/>
    <w:basedOn w:val="a"/>
    <w:next w:val="a"/>
    <w:link w:val="10"/>
    <w:qFormat/>
    <w:rsid w:val="00ED1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A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D1A4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A4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1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D1A43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99"/>
    <w:rsid w:val="00ED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1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1A4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D1A43"/>
  </w:style>
  <w:style w:type="paragraph" w:styleId="a7">
    <w:name w:val="footer"/>
    <w:basedOn w:val="a"/>
    <w:link w:val="a8"/>
    <w:uiPriority w:val="99"/>
    <w:rsid w:val="00ED1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D1A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ED1A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D1A43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ED1A43"/>
    <w:rPr>
      <w:rFonts w:cs="Times New Roman"/>
      <w:b w:val="0"/>
      <w:color w:val="106BBE"/>
    </w:rPr>
  </w:style>
  <w:style w:type="paragraph" w:styleId="ac">
    <w:name w:val="Normal (Web)"/>
    <w:basedOn w:val="a"/>
    <w:unhideWhenUsed/>
    <w:rsid w:val="00ED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D1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qFormat/>
    <w:rsid w:val="00ED1A43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ED1A43"/>
    <w:rPr>
      <w:color w:val="0000FF"/>
      <w:u w:val="single"/>
    </w:rPr>
  </w:style>
  <w:style w:type="paragraph" w:customStyle="1" w:styleId="af1">
    <w:name w:val="Знак Знак Знак Знак Знак Знак Знак Знак"/>
    <w:basedOn w:val="a"/>
    <w:rsid w:val="00ED1A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ED1A43"/>
    <w:pPr>
      <w:ind w:left="720"/>
    </w:pPr>
    <w:rPr>
      <w:rFonts w:ascii="Calibri" w:eastAsia="Times New Roman" w:hAnsi="Calibri" w:cs="Calibri"/>
    </w:rPr>
  </w:style>
  <w:style w:type="paragraph" w:styleId="af2">
    <w:name w:val="List Paragraph"/>
    <w:basedOn w:val="a"/>
    <w:uiPriority w:val="34"/>
    <w:qFormat/>
    <w:rsid w:val="00ED1A4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D74BB4"/>
    <w:rPr>
      <w:color w:val="800080" w:themeColor="followedHyperlink"/>
      <w:u w:val="single"/>
    </w:rPr>
  </w:style>
  <w:style w:type="paragraph" w:styleId="af4">
    <w:name w:val="Body Text Indent"/>
    <w:basedOn w:val="a"/>
    <w:link w:val="af5"/>
    <w:rsid w:val="001F03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1F0331"/>
    <w:rPr>
      <w:rFonts w:ascii="Times New Roman" w:eastAsia="Times New Roman" w:hAnsi="Times New Roman" w:cs="Times New Roman"/>
      <w:sz w:val="28"/>
      <w:szCs w:val="20"/>
    </w:rPr>
  </w:style>
  <w:style w:type="paragraph" w:customStyle="1" w:styleId="af6">
    <w:name w:val="Содержимое таблицы"/>
    <w:basedOn w:val="a"/>
    <w:qFormat/>
    <w:rsid w:val="009F651A"/>
    <w:pPr>
      <w:suppressLineNumbers/>
      <w:suppressAutoHyphens/>
      <w:spacing w:after="160" w:line="259" w:lineRule="auto"/>
    </w:pPr>
    <w:rPr>
      <w:rFonts w:ascii="Times New Roman" w:eastAsia="Calibr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Z:\%20&#1059;&#1087;&#1088;&#1072;&#1074;&#1083;&#1077;&#1085;&#1080;&#1077;%20%20&#1087;&#1086;%20&#1074;&#1086;&#1087;&#1088;&#1086;&#1089;&#1072;&#1084;%20&#1078;&#1080;&#1079;&#1085;&#1077;&#1086;&#1073;&#1077;&#1089;&#1087;&#1077;&#1095;&#1077;&#1085;&#1080;&#1103;\&#903;&#1632;&#8226;&#9679;&#3665;&#2960;&#4326;&#1040;&#1085;&#1085;&#1072;&#4326;&#2960;&#3665;&#9679;&#8226;&#903;&#1632;\&#1055;&#1088;&#1086;&#1075;&#1088;&#1072;&#1084;&#1084;&#1099;\&#1069;&#1085;&#1077;&#1088;&#1075;&#1086;&#1089;&#1073;&#1077;&#1088;\&#1055;&#1056;&#1054;&#1043;&#1056;&#1040;&#1052;&#1052;&#1040;%20%20&#1058;&#1069;&#1050;\&#1055;&#1088;&#1086;&#1075;&#1088;&#1072;&#1084;&#1084;&#1072;%20&#1058;&#1069;&#1050;%202015-2017\&#1044;&#1077;&#1082;&#1072;&#1073;&#1088;&#1100;%202014\&#1055;&#1088;&#1086;&#1075;&#1088;&#1072;&#1084;&#1084;&#1072;%202015-20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729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A73A-6FE1-4CAA-A41A-9C293309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37</Pages>
  <Words>8808</Words>
  <Characters>50210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User06</cp:lastModifiedBy>
  <cp:revision>270</cp:revision>
  <cp:lastPrinted>2022-07-21T08:36:00Z</cp:lastPrinted>
  <dcterms:created xsi:type="dcterms:W3CDTF">2019-02-28T11:40:00Z</dcterms:created>
  <dcterms:modified xsi:type="dcterms:W3CDTF">2022-07-21T11:35:00Z</dcterms:modified>
</cp:coreProperties>
</file>