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D3" w:rsidRDefault="00E50ED3" w:rsidP="00E50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ED3" w:rsidRDefault="00BA146E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ымский р-н герб 11" style="position:absolute;left:0;text-align:left;margin-left:218.35pt;margin-top:-16.1pt;width:39.75pt;height:49.5pt;z-index:-251542528;visibility:visible" wrapcoords="-815 0 -815 20945 22008 20945 22008 0 -815 0">
            <v:imagedata r:id="rId9" o:title="Крымский р-н герб 11" gain="234057f" blacklevel="-7864f"/>
            <w10:wrap type="tight"/>
          </v:shape>
        </w:pict>
      </w:r>
    </w:p>
    <w:p w:rsidR="00E50ED3" w:rsidRDefault="00E50ED3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ED3" w:rsidRDefault="00E50ED3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ED3" w:rsidRDefault="00BA146E" w:rsidP="00E5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50ED3" w:rsidRDefault="00BA146E" w:rsidP="00E5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E50ED3" w:rsidRDefault="00E50ED3" w:rsidP="00E5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ED3" w:rsidRDefault="00BA146E" w:rsidP="00E5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0ED3" w:rsidRDefault="00E50ED3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ED3" w:rsidRDefault="00BA146E" w:rsidP="00E50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1A81">
        <w:rPr>
          <w:rFonts w:ascii="Times New Roman" w:hAnsi="Times New Roman"/>
          <w:sz w:val="24"/>
          <w:szCs w:val="24"/>
        </w:rPr>
        <w:t>06.06.2022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AD1A81">
        <w:rPr>
          <w:rFonts w:ascii="Times New Roman" w:hAnsi="Times New Roman"/>
          <w:sz w:val="24"/>
          <w:szCs w:val="24"/>
        </w:rPr>
        <w:t>1432</w:t>
      </w:r>
    </w:p>
    <w:p w:rsidR="00E50ED3" w:rsidRDefault="00BA146E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E50ED3" w:rsidRDefault="00E50ED3" w:rsidP="00E50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589" w:rsidRPr="000B6589" w:rsidRDefault="000B6589" w:rsidP="002D3FE0">
      <w:pPr>
        <w:suppressAutoHyphens w:val="0"/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:rsidR="000B6589" w:rsidRPr="000B6589" w:rsidRDefault="000B6589" w:rsidP="000B6589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AD1A81" w:rsidRPr="00AD1A81" w:rsidRDefault="000B6589" w:rsidP="00AD1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589">
        <w:rPr>
          <w:color w:val="000000"/>
          <w:sz w:val="28"/>
          <w:szCs w:val="28"/>
          <w:lang w:eastAsia="ru-RU"/>
        </w:rPr>
        <w:tab/>
      </w:r>
      <w:proofErr w:type="gramStart"/>
      <w:r w:rsidR="00AD1A81" w:rsidRPr="00AD1A81">
        <w:rPr>
          <w:rFonts w:ascii="Times New Roman" w:hAnsi="Times New Roman"/>
          <w:b/>
          <w:bCs/>
          <w:sz w:val="28"/>
          <w:szCs w:val="28"/>
        </w:rPr>
        <w:t>Об утверждении положения о комиссии по проведению конкурса на право заключения договора на установку</w:t>
      </w:r>
      <w:proofErr w:type="gramEnd"/>
      <w:r w:rsidR="00AD1A81" w:rsidRPr="00AD1A81">
        <w:rPr>
          <w:rFonts w:ascii="Times New Roman" w:hAnsi="Times New Roman"/>
          <w:b/>
          <w:bCs/>
          <w:sz w:val="28"/>
          <w:szCs w:val="28"/>
        </w:rPr>
        <w:t xml:space="preserve"> и эксплуатацию рекламной конструкции</w:t>
      </w:r>
    </w:p>
    <w:p w:rsidR="00AD1A81" w:rsidRPr="00AD1A81" w:rsidRDefault="00AD1A81" w:rsidP="00AD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 xml:space="preserve">В соответствии с решением Совета муниципального образования Крымский район от 22 января 2020 года № 513 «Об утверждении порядка размещения рекламных конструкций на территории муниципального образования Крымский район», статьей 19 Федерального закона от 13 марта 2006 года № 38-ФЗ «О рекламе», уставом муниципального образования Крымский район, </w:t>
      </w:r>
      <w:proofErr w:type="gramStart"/>
      <w:r w:rsidRPr="00AD1A8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D1A81">
        <w:rPr>
          <w:rFonts w:ascii="Times New Roman" w:hAnsi="Times New Roman"/>
          <w:bCs/>
          <w:sz w:val="28"/>
          <w:szCs w:val="28"/>
        </w:rPr>
        <w:t xml:space="preserve"> о с т а н о в л я ю</w:t>
      </w:r>
      <w:r w:rsidRPr="00AD1A81">
        <w:rPr>
          <w:rFonts w:ascii="Times New Roman" w:hAnsi="Times New Roman"/>
          <w:sz w:val="28"/>
          <w:szCs w:val="28"/>
        </w:rPr>
        <w:t xml:space="preserve">: 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1. Утвердить положение о комиссии по проведению конкурса на право заключения договора на установку и эксплуатацию рекламной конструкции (приложение № 1).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2. Утвердить форму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 (приложение № 2).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 xml:space="preserve">3. Утвердить форму заявки на участие в открытом конкурсе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AD1A81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AD1A81">
        <w:rPr>
          <w:rFonts w:ascii="Times New Roman" w:hAnsi="Times New Roman"/>
          <w:sz w:val="28"/>
          <w:szCs w:val="28"/>
        </w:rPr>
        <w:t xml:space="preserve"> в муниципальной собственности (приложение № 3).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4. </w:t>
      </w:r>
      <w:proofErr w:type="gramStart"/>
      <w:r w:rsidRPr="00AD1A8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Крымский район от 20 марта 2020 года № 499 «Об образовании комиссии по проведению конкурса на право заключения договора на установку и эксплуатацию рекламной конструкции», постановление администрации муниципального образования Крымский район от 8 сентября 2020 года №</w:t>
      </w:r>
      <w:r w:rsidRPr="00AD1A81">
        <w:rPr>
          <w:rFonts w:ascii="Times New Roman" w:hAnsi="Times New Roman"/>
          <w:sz w:val="28"/>
          <w:szCs w:val="28"/>
          <w:lang w:val="en-US"/>
        </w:rPr>
        <w:t> </w:t>
      </w:r>
      <w:r w:rsidRPr="00AD1A81">
        <w:rPr>
          <w:rFonts w:ascii="Times New Roman" w:hAnsi="Times New Roman"/>
          <w:sz w:val="28"/>
          <w:szCs w:val="28"/>
        </w:rPr>
        <w:t xml:space="preserve">1930 «О внесении изменений в постановление администрации муниципального образования Крымский район от 20 марта 2020 года № 499 «Об образовании </w:t>
      </w:r>
      <w:r w:rsidRPr="00AD1A81">
        <w:rPr>
          <w:rFonts w:ascii="Times New Roman" w:hAnsi="Times New Roman"/>
          <w:sz w:val="28"/>
          <w:szCs w:val="28"/>
        </w:rPr>
        <w:lastRenderedPageBreak/>
        <w:t>комиссии по</w:t>
      </w:r>
      <w:proofErr w:type="gramEnd"/>
      <w:r w:rsidRPr="00AD1A81">
        <w:rPr>
          <w:rFonts w:ascii="Times New Roman" w:hAnsi="Times New Roman"/>
          <w:sz w:val="28"/>
          <w:szCs w:val="28"/>
        </w:rPr>
        <w:t xml:space="preserve"> проведению конкурса на право заключения договора на установку и эксплуатацию рекламной конструкции» признать утратившими силу.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5. Отделу по взаимодействию со СМИ администрации муниципального образования Крымский район (</w:t>
      </w:r>
      <w:proofErr w:type="spellStart"/>
      <w:r w:rsidRPr="00AD1A81">
        <w:rPr>
          <w:rFonts w:ascii="Times New Roman" w:hAnsi="Times New Roman"/>
          <w:sz w:val="28"/>
          <w:szCs w:val="28"/>
        </w:rPr>
        <w:t>Безовчук</w:t>
      </w:r>
      <w:proofErr w:type="spellEnd"/>
      <w:r w:rsidRPr="00AD1A81">
        <w:rPr>
          <w:rFonts w:ascii="Times New Roman" w:hAnsi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AD1A81">
        <w:rPr>
          <w:rFonts w:ascii="Times New Roman" w:hAnsi="Times New Roman"/>
          <w:sz w:val="28"/>
          <w:szCs w:val="28"/>
          <w:lang w:val="en-US"/>
        </w:rPr>
        <w:t>www</w:t>
      </w:r>
      <w:r w:rsidRPr="00AD1A81">
        <w:rPr>
          <w:rFonts w:ascii="Times New Roman" w:hAnsi="Times New Roman"/>
          <w:sz w:val="28"/>
          <w:szCs w:val="28"/>
        </w:rPr>
        <w:t>.</w:t>
      </w:r>
      <w:proofErr w:type="spellStart"/>
      <w:r w:rsidRPr="00AD1A81">
        <w:rPr>
          <w:rFonts w:ascii="Times New Roman" w:hAnsi="Times New Roman"/>
          <w:sz w:val="28"/>
          <w:szCs w:val="28"/>
          <w:lang w:val="en-US"/>
        </w:rPr>
        <w:t>krymsk</w:t>
      </w:r>
      <w:proofErr w:type="spellEnd"/>
      <w:r w:rsidRPr="00AD1A81">
        <w:rPr>
          <w:rFonts w:ascii="Times New Roman" w:hAnsi="Times New Roman"/>
          <w:sz w:val="28"/>
          <w:szCs w:val="28"/>
        </w:rPr>
        <w:t>-</w:t>
      </w:r>
      <w:r w:rsidRPr="00AD1A81">
        <w:rPr>
          <w:rFonts w:ascii="Times New Roman" w:hAnsi="Times New Roman"/>
          <w:sz w:val="28"/>
          <w:szCs w:val="28"/>
          <w:lang w:val="en-US"/>
        </w:rPr>
        <w:t>region</w:t>
      </w:r>
      <w:r w:rsidRPr="00AD1A81">
        <w:rPr>
          <w:rFonts w:ascii="Times New Roman" w:hAnsi="Times New Roman"/>
          <w:sz w:val="28"/>
          <w:szCs w:val="28"/>
        </w:rPr>
        <w:t>.</w:t>
      </w:r>
      <w:proofErr w:type="spellStart"/>
      <w:r w:rsidRPr="00AD1A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1A81">
        <w:rPr>
          <w:rFonts w:ascii="Times New Roman" w:hAnsi="Times New Roman"/>
          <w:sz w:val="28"/>
          <w:szCs w:val="28"/>
        </w:rPr>
        <w:t>, зарегистрированном в качестве средства массовой информации.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6. </w:t>
      </w:r>
      <w:proofErr w:type="gramStart"/>
      <w:r w:rsidRPr="00AD1A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A8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AD1A81">
        <w:rPr>
          <w:rFonts w:ascii="Times New Roman" w:hAnsi="Times New Roman"/>
          <w:sz w:val="28"/>
          <w:szCs w:val="28"/>
        </w:rPr>
        <w:t>С.В.Леготину</w:t>
      </w:r>
      <w:proofErr w:type="spellEnd"/>
      <w:r w:rsidRPr="00AD1A81">
        <w:rPr>
          <w:rFonts w:ascii="Times New Roman" w:hAnsi="Times New Roman"/>
          <w:sz w:val="28"/>
          <w:szCs w:val="28"/>
        </w:rPr>
        <w:t>.</w:t>
      </w:r>
    </w:p>
    <w:p w:rsidR="00AD1A81" w:rsidRPr="00AD1A81" w:rsidRDefault="00AD1A81" w:rsidP="00AD1A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>7. Постановление вступает в силу со дня обнародования.</w:t>
      </w:r>
    </w:p>
    <w:p w:rsidR="00AD1A81" w:rsidRPr="00AD1A81" w:rsidRDefault="00AD1A81" w:rsidP="00AD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P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AD1A8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1A81"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AD1A81">
        <w:rPr>
          <w:rFonts w:ascii="Times New Roman" w:hAnsi="Times New Roman"/>
          <w:sz w:val="28"/>
          <w:szCs w:val="28"/>
        </w:rPr>
        <w:t>В.Н.Черник</w:t>
      </w:r>
      <w:proofErr w:type="spellEnd"/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BDE" w:rsidRDefault="00781BDE" w:rsidP="00DC71E9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781BDE" w:rsidSect="001E59D8">
          <w:headerReference w:type="even" r:id="rId10"/>
          <w:pgSz w:w="11906" w:h="16838"/>
          <w:pgMar w:top="993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</w:p>
    <w:p w:rsidR="00AD1A81" w:rsidRPr="00AD1A81" w:rsidRDefault="00DC71E9" w:rsidP="00DC71E9">
      <w:pPr>
        <w:tabs>
          <w:tab w:val="left" w:pos="9214"/>
          <w:tab w:val="right" w:pos="9639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D1A81" w:rsidRPr="00AD1A81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AD1A81" w:rsidRPr="00AD1A81" w:rsidRDefault="00AD1A81" w:rsidP="00AD1A81">
      <w:pPr>
        <w:suppressAutoHyphens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AD1A81" w:rsidRPr="00AD1A81" w:rsidRDefault="00AD1A81" w:rsidP="00AD1A81">
      <w:pPr>
        <w:suppressAutoHyphens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AD1A81" w:rsidRPr="00AD1A81" w:rsidRDefault="00AD1A81" w:rsidP="00AD1A81">
      <w:pPr>
        <w:suppressAutoHyphens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Крымский район</w:t>
      </w:r>
    </w:p>
    <w:p w:rsidR="00AD1A81" w:rsidRPr="00AD1A81" w:rsidRDefault="00AD1A81" w:rsidP="00AD1A81">
      <w:pPr>
        <w:suppressAutoHyphens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06.06.2022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1432</w:t>
      </w:r>
    </w:p>
    <w:p w:rsidR="00AD1A81" w:rsidRPr="00AD1A81" w:rsidRDefault="00AD1A81" w:rsidP="00AD1A81">
      <w:pPr>
        <w:suppressAutoHyphens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о комиссии по проведению конкурса на право заключения договора на установку и эксплуатацию рекламной конструкции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1.1. 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Комиссия по проведению конкурса на право заключения договора на установку и эксплуатацию рекламной конструкции (далее – комиссия) образована с целью принятия решения о признании претендентов на участие в конкурсе на право заключения договора на установку и эксплуатацию рекламной конструкции (далее – конкурс) участниками конкурса или об отказе в допуске к участию в конкурсе, вскрытия запечатанных конвертов с предложениями участников конкурса, оценки предложений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участников конкурса, определения победителей конкурса, оформления протокола о рассмотрении заявок на участие в конкурсе и протокола о результатах конкурса.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1.2. В своей деятельности комиссия руководствуется решением Совета муниципального образования Крымский район от 22 января 2020 года № 513 «Об утверждении порядка размещения рекламных конструкций на территории муниципального образования Крымский район» и положением.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1.3. Комиссия созывается при назначении и проведении конкурса. 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 Порядок деятельности комиссии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2.1. Комиссия является коллегиальным органом, действующим на постоянной основе.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2.2. Состав комиссии утверждается постановлением администрации муниципального образования Крымский район. В состав комиссии включаются должностные лица и специалисты администрации муниципального образования Крымский район. Председателем комиссии назначается заместитель главы муниципального образования Крымский район (вопросы инвестиционного развития и потребительской сферы, экономики и прогнозирования, архитектуры и градостроительства, имущества и земельных отношений, взаимодействия с субъектами производственной (предпринимательской) деятельности (включая аптеки), участия в обеспечении жильем детей – сирот и детей, оставшихся без попечения родителей, в пределах установленных полномочий).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 Деятельность комиссии по вопросам, отнесенным к ее компетенции, осуществляется в форме заседаний.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2.4. 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2.5. Заседания комиссии открываются и закрываются председателем комиссии, в отсутствии председателя – заместителем председателя. Председатель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2.6. Комиссия: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1) проверяет претендентов на участие в конкурсе на соответствие требованиям, установленным порядком 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собственности, утвержденным решением Совета муниципального образования Крымский район от 22 января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2020 года № 513 «Об утверждении порядка размещения рекламных конструкций на территории муниципального образования Крымский район» (далее – Порядок);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2) принимает решение о признании претендентов участниками конкурса или об отказе в допуске к участию в конкурсе по основаниям, установленным порядком 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собственности, утвержденным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Совета муниципального образования Крымский район от 22 января 2020 года № 513 «Об утверждении порядка размещения рекламных конструкций на территории муниципального образования Крымский район»;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3) вскрывает запечатанные конверты с предложениями участников конкурса;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4) оценивает предложения участников конкурса;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5) определяет победителя конкурса;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6) оформляет протокол о рассмотрении заявок на участие в конкурсе, протокол о результатах конкурса.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2.7. Комиссия вправе требовать от претендентов на участие в конкурсе разъяснений по представленным документам.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2.8. При проведении конкурса члены комиссии обязаны: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 самостоятельно и независимо принимать решения, руководствуясь действующим законодательством Российской Федерации, а также настоящим Порядком;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2) не разглашать информацию, касающуюся работы комиссии;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3) вести обсуждение вопросов, высказывать свое мнение без оказания воздействия на других членов комиссии.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2.9. После вскрытия конвертов комиссия удаляется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для рассмотрения заявок на участие в конкурсе с целью их проверки на предмет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соответствия требованиям, установленным настоящим Порядком и конкурсной документацией, и принятия решения о допуске претендентов к конкурсу. Претенденты на участие в конкурсе и их представители не имеют права присутствовать при рассмотрении заявок.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2.10. 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привлекательности содержащихся в них предложений, условий договора, и определяется победитель конкурса. По каждому критерию оценки заявки комиссией по результатам сопоставления заявок присваивается наименьший бал заявке, имеющей наиболее высокую оценку.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2.11. При равенстве голосов решающее значение имеет голос председателя комиссии или его заместителя в отсутствие председателя комиссии.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2.12. Председатель комиссии организует ее работу, председательствует на заседаниях комиссии. Заместитель председателя комиссии выполняет функции председателя комиссии в случае его отсутствия или по его поручению.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2.13. Секретарь комиссии осуществляет подготовку и организацию работы комиссии, оформление протокола комиссии.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2.14. По итогам рассмотрения заявок комиссией составляется протокол рассмотрения заявок, который подписывается членами комиссии и в течение одного рабочего дня направляется комиссией организатору для размещения на официальном сайте администрации муниципального образования Крымский район в сети Интернет. Протокол о результатах конкурса составляется в трех экземплярах: один – комиссии и два для организатора.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3. Разрешение споров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Участник конкурса, не согласный с решением или действиями комиссии, в соответствии с действующим законодательством вправе обжаловать их в судебном порядке.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архитектуры и градостроительства,</w:t>
      </w:r>
    </w:p>
    <w:p w:rsidR="00781BDE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781BDE" w:rsidSect="001E59D8">
          <w:headerReference w:type="even" r:id="rId11"/>
          <w:headerReference w:type="default" r:id="rId12"/>
          <w:headerReference w:type="first" r:id="rId13"/>
          <w:pgSz w:w="11906" w:h="16838"/>
          <w:pgMar w:top="993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главный архитектор района                                                           </w:t>
      </w:r>
      <w:proofErr w:type="spell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Ю.А.Максимова</w:t>
      </w:r>
      <w:proofErr w:type="spellEnd"/>
    </w:p>
    <w:p w:rsidR="00DC71E9" w:rsidRPr="00AD1A81" w:rsidRDefault="00DC71E9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ПРИЛОЖЕНИЕ № 2</w:t>
      </w:r>
    </w:p>
    <w:p w:rsidR="00AD1A81" w:rsidRPr="00AD1A81" w:rsidRDefault="00AD1A81" w:rsidP="00AD1A81">
      <w:pPr>
        <w:suppressAutoHyphens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AD1A81" w:rsidRPr="00AD1A81" w:rsidRDefault="00AD1A81" w:rsidP="00AD1A81">
      <w:pPr>
        <w:suppressAutoHyphens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AD1A81" w:rsidRPr="00AD1A81" w:rsidRDefault="00AD1A81" w:rsidP="00AD1A81">
      <w:pPr>
        <w:suppressAutoHyphens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Крымский район</w:t>
      </w:r>
    </w:p>
    <w:p w:rsidR="00AD1A81" w:rsidRPr="00AD1A81" w:rsidRDefault="00AD1A81" w:rsidP="00AD1A81">
      <w:pPr>
        <w:suppressAutoHyphens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06.06.2022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1432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Договор № ________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находящихся</w:t>
      </w:r>
      <w:proofErr w:type="gramEnd"/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муниципальной собственности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 Крымск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от «    » _________ 20__ года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Администрация муниципального образования Крымский район, в лице заместителя главы муниципального образования Крымский район, действующего на основании распоряжения ______________________________, именуемая в дальнейшем «</w:t>
      </w: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Сторона 1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t>» с одной стороны, и __________________________________________, в лице ______________________________________, действующего на основании ______________________________________, именуемый в дальнейшем «</w:t>
      </w: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Сторона 2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t>» с другой стороны, далее именуемые – «Стороны», в соответствии с действующим законодательством заключили настоящий договор на установку и эксплуатацию рекламной конструкции на земельном участке, находящемся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в муниципальной собственности или государственная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собственность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на который не разграничена, а также на здании или ином недвижимом имуществе, находящихся в муниципальной собственности, (далее – Договор) о нижеследующем.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1. Предмет договора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«Сторона 1» предоставляет «Стороне 2» за плату право на установку и эксплуатацию рекламной конструкции на основании настоящего Договора в соответствии с требованиями Федерального закона от 13 марта 2006 года                № 38-ФЗ «О рекламе», с протоколом от ___________ 20__ года «О результатах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на который                                   не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разграничена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на здании или ином недвижимом имуществе,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находящихся в муниципальной собственности» по лоту №___, расположенный в __________________________________________________________________, координаты для установки рекламной конструкции                                                  в системе МСК-23 (Х-______________, Y- ______________) на щит размером ________.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Характеристики рекламной конструкции: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842"/>
        <w:gridCol w:w="1701"/>
      </w:tblGrid>
      <w:tr w:rsidR="00AD1A81" w:rsidRPr="00AD1A81" w:rsidTr="00A00344">
        <w:trPr>
          <w:trHeight w:val="1719"/>
        </w:trPr>
        <w:tc>
          <w:tcPr>
            <w:tcW w:w="4253" w:type="dxa"/>
            <w:shd w:val="clear" w:color="auto" w:fill="FFFFFF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установки и эксплуатации рекламной конструкции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(рекламное место)</w:t>
            </w:r>
          </w:p>
        </w:tc>
        <w:tc>
          <w:tcPr>
            <w:tcW w:w="1843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и вид рекламной конструкции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сторон рекламной конструкции</w:t>
            </w:r>
          </w:p>
        </w:tc>
        <w:tc>
          <w:tcPr>
            <w:tcW w:w="1701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Площадь, информационного поля рекламной конструкции, всего </w:t>
            </w:r>
            <w:proofErr w:type="spellStart"/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AD1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D1A81" w:rsidRPr="00AD1A81" w:rsidTr="00AD1A81">
        <w:trPr>
          <w:trHeight w:val="460"/>
        </w:trPr>
        <w:tc>
          <w:tcPr>
            <w:tcW w:w="4253" w:type="dxa"/>
            <w:shd w:val="clear" w:color="auto" w:fill="FFFFFF"/>
          </w:tcPr>
          <w:p w:rsidR="00AD1A81" w:rsidRPr="00AD1A81" w:rsidRDefault="00AD1A81" w:rsidP="00AD1A81">
            <w:pPr>
              <w:tabs>
                <w:tab w:val="left" w:pos="540"/>
                <w:tab w:val="left" w:pos="10206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bCs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1A81" w:rsidRPr="00AD1A81" w:rsidRDefault="00AD1A81" w:rsidP="00AD1A81">
            <w:pPr>
              <w:tabs>
                <w:tab w:val="left" w:pos="540"/>
                <w:tab w:val="left" w:pos="10206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bCs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-</w:t>
            </w:r>
          </w:p>
        </w:tc>
      </w:tr>
    </w:tbl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1.2. Рекламная конструкция используется «Стороной 2» исключительно в целях распространения рекламы, социальной рекламы, в том числе информации праздничного характера.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1.3. Неиспользование «Стороной 2» права на установку и эксплуатацию рекламной конструкции на объекте недвижимого имущества, указанном в пункте 1.1 настоящего Договора, не освобождает «Сторону 2» от                           обязанностей по исполнению условий конкурса, оплаты                                             стоимости права на заключение настоящего Договора, внесения платы за эксплуатацию рекламных конструкций.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2. Срок действия Договора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2.1. Настоящий Договор заключается на срок 10 лет с ___________ 20__ года по _____________ 20__ года.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2.2. Настоящий Договор вступает в силу с момента его заключения.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2.3. В случае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если срок действия Разрешения на установку рекламной конструкции, указанной в п. 2.1 настоящего Договора, меньше срока действия настоящего Договора, датой окончания Договора считается дата окончания действия вышеназванного разрешения.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3. Платежи и расчеты по договору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3.1. Ценой настоящего Договора является сумма, определенная по итогам конкурса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согласно протокола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о результатах конкурса от ___________ 20__ года, расчет которой производится в соответствии с Порядком размещения рекламных конструкций на территории муниципального образования Крымский район.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3.2. Оплата цены настоящего Договора производится «Стороной 2» ежегодно в течение всего срока действия настоящего Договора равными долями (1/10) путем перечисления соответствующей денежной суммы по реквизитам, указанным «Стороной 1» (пункт 3.4 настоящего Договора). Данная сумма оплачивается «Стороной 2» ежегодно не позднее первого июля текущего года единым платежом.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3.3. «Сторона 1» вправе ежегодно, но не чаще одного                                        раза в год, изменять размер платы за эксплуатацию рекламной конструкции                  по настоящему Договору в одностороннем порядке на основании изменений, внесенных в Порядок расчета размера платы за установку и                            эксплуатацию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right="-1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3.4. Уведомление «Стороны 2» об изменении платы осуществляется на основании письменного уведомления об изменении платы, направленного «Стороной 1» «Стороне 2».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«Сторона 2» осуществляет платежи, указанные в разделе 3 настоящего Договора, по следующим банковским реквизитам: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Получатель: Управление Федерального казначейства по Краснодарскому краю (Администрация муниципального образования Крымский район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>/с 04183020690)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ИНН 2337029219 КПП 233701001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Расчетный счет: 40101810300000010013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БИК: 040349001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Банк: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Южное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ГУ банка России г. Краснодар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КБК: 90210807150011000110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ОКТМО: 03625000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3.5. Датой выполнения обязательства по внесению платы считается дата поступления платежа на счет, указанный в пункте 3.4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3.6. Задаток, уплаченный «Стороной 2» при подаче заявки на участие в конкурсе, учитывается в сумме цены настоящего Договора, определенной пунктом 3.1 и подлежит зачету как платеж за первый год действия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В случае если размер внесенного «Стороной 2» задатка превышает размер годового платежа, определяемого по итогам конкурса в соответствии с пунктами 3.1 и 3.2 настоящего Договора, сумма превышения подлежит зачету как платеж (часть платежа) последующего года (лет).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В случае если размер внесенного «Стороной 2» задатка меньше размера годового платежа, определяемого по итогам конкурса в соответствии с пунктами 3.1 и 3.2 настоящего Договора, сумма задатка подлежит зачету как часть платежа за первый год действия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4. Права и обязанности сторон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4.1. «Сторона 1» обязана: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4.1.1. Предоставить «Стороне 2» рекламное место в соответствии со схемой размещения рекламных конструкций на объекте недвижимого имущества, указанное в настоящем Договоре, для установки и эксплуатации рекламной конструкции.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 «Сторона 1» имеет право: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4.2.1. Требовать от «Стороны 2» предъявления документов, подтверждающих оплату за эксплуатацию рекламной конструкции по настоящему Договору.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4.2.2.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наличия маркировки на рекламной конструкции, соответствия рекламной конструкции чертежу, эскизу или проекту, качества и сроков установки и демонтажа рекламной конструкции, в течение всего срока действия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4.2.3. В случае выявления ненадлежащего состояния или внешнего вида рекламной конструкции, а также фактов нецелевого использования объекта недвижимого имущества, к которому присоединяется рекламная конструкция, нарушения нормативных правовых актов, регламентирующих отношения в сфере наружной рекламы, направить «Стороне 2» письменное уведомление об устранении выявленных нарушений.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4.2.4. В одностороннем порядке отказаться от исполнения настоящего Договора в следующих случаях: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1) признания разрешения на установку и эксплуатацию рекламной конструкции недействительным по следующим основаниям:</w:t>
      </w:r>
      <w:proofErr w:type="gramEnd"/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неоднократного или грубого нарушения «Стороной 2» законодательства Российской Федерации о рекламе, установленного решением суда;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несоответствия рекламной конструкц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ии и ее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территориального размещения требованиям технического регламента, установленных вступившими в законную силу решений суда;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несоответствия рекламной конструкции требованиям схемы размещения рекламных конструкций, установленных вступившими в законную силу решений суда;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внесения изменений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несоответствия рекламной конструкции требованиям нормативных актов по безопасности дорожного движения транспорта, установленных вступившими в законную силу решений суда.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2) аннулирования разрешения на установку и эксплуатацию рекламной конструкции: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 случае прекращения договора, заключенного между собственником или иным законным владельцем недвижимого имущества, к которому присоединена рекламная конструкция;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 случае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 случае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 случае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если разрешение на установку и эксплуатацию рекламной конструкции выдано лицу, заключившему договор на установку и эксплуатацию рекламной конструкции с нарушением требований, установленных частями 5.1, 5.6 и 5.7 статьи 19 Федерального закона от                     13 марта 2006 года № 38-ФЗ «О рекламе», либо результаты конкурса признаны недействительными в соответствии с законодательством Российской Федерации;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 случае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управления).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3) «Сторона 1» вправе также в одностороннем порядке отказаться от исполнения настоящего Договора в случае: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невыполнение условий конкурса;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невнесения платы за эксплуатацию рекламной конструкции в порядке и в сроки, установленные настоящим Договором;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установленного документально систематического (три раза и более за год) неисполнения обязанностей, возложенных на «Сторону 2» настоящим Договором;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- в случае невыполнения «Стороной 2» обязанности по размещению социальной рекламы в соответствии с настоящим Договором.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4.2.5. Уведомлять «Сторону 2» обо всех изменениях, дополнениях к настоящему Договору, об отказе от исполнения настоящего Договора, направлять другие документы, материалы, предписания, уведомления, в частности посредством сети Интернет или факсимильной связи, на указанные в реквизитах «Стороны 2» электронный адрес и номер факса. В случае направления уведомлений, предписаний и иных документов, и материалов «Стороной 1» по настоящему Договору посредством сети Интернет или факсимильной связи, «Сторона 2» считается уведомленной в установленный срок и несет ответственность, предусмотренную за неисполнение требований, указанных в уведомлениях, направленных «Стороной 1».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4.2.6. В случае обнаружения ненадлежащего состояния рекламного материала, содержащего социальную рекламу, направить «Стороне 2» соответствующее уведомление.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4.2.7. Неполучение уведомлений, предписаний, документов и материалов, указанных в подпункте 4.2.5 настоящего Договора, в частности,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отказ от их получения, не освобождает «Сторону 2» от обязанности                   по выполнению требований, указанных в уведомлениях, направленных «Стороной 1».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4.2.8. Осуществлять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перечислением «Стороной 2» предусмотренных настоящим Договором платежей.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4.2.9. Требовать от «Стороны 2»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4.2.10.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4.2.11. В случае невыполнения «Стороной 2» 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конструкцию, взыскав со «Стороны 2» стоимость работ по демонтажу.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 «Сторона 2» обязана: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4.3.1.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строительных норм и правил, правил устройства электроустановок, технических регламентов, санитарных норм и правил (в том числе требованиям к освещенности, электромагнитному излучению и др.), законодательства Российской Федерации об охране объектов культурного наследия (памятниках истории и культуры), их использовании, в полном соответствии с утвержденными схемами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размещения рекламных конструкций и других нормативных актов, содержащих требования к установке и эксплуатации рекламных конструкций, требованиям нормативных актов по безопасности дорожного движения.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4.3.2. Использовать рекламную конструкцию исключительно в целях распространения рекламы, социальной рекламы.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4.3.3. При распространении рекламы соблюдать требования действующего законодательства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4.3.4.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4.3.5.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4.3.6. Нанести на рекламную конструкцию маркировку с указанием владельца рекламной конструкции, номера его телефона, номера и даты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разрешения на установку и эксплуатацию рекламной конструкции, срока действия разрешения на установку и эксплуатацию рекламной конструкции. Размер текста должен позволять его прочтение с ближайшей полосы движения транспортных средств или тротуара.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4.3.7. Обеспечить безопасность рекламной конструкции для жизни и здоровья людей, имущества всех форм собственности.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4.3.8.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зеленых насаждений. О предстоящих работах в зоне расположения зеленых насаждений информировать за два дня до начала проведения работ «Сторону 1».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4.3.9. В случае размещения односторонней рекламной конструкции декоративно оформить обратную сторону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4.3.10. Закрыть конструктивные элементы жёсткости и крепления (болтовые соединения, элементы опор, технологические косынки и прочие) рекламных конструкций декоративными элементами. В случаях установки рекламной конструкции без заглубления фундамента, такой фундамент закрыть декоративными элементами.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4.3.11. Размещать информацию на рекламных конструкциях с соблюдением требований законодательства о государственном языке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4.3.12. Эксплуатировать рекламные конструкции в соответствии с требованиями технической и проектной документации на соответствующие рекламные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4.3.13. Изготовить рекламный материал, содержащий социальную рекламу, за свой счет.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4.3.14. За счет собственных средств возмещать «Стороне 1» нанесенный ей ущерб от порчи имущества, на котором устанавливается рекламная конструкция.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4.3.15. В случаях прекращения либо досрочного расторжения настоящего Договора,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не позднее 30 (тридцати) календарных дней после возникновения соответствующих обстоятельств.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4.3.16. После монтажа (демонтажа) рекламной конструкции произвести за свой счет благоустройство рекламного места в течении двух суток, либо в случае невозможности произвести такое благоустройство компенсировать ущерб, нанесенный имуществу «Стороны 1» установкой (демонтажем)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4.3.17. Своевременно в случаях, предусмотренных действующим законодательством и настоящим Договором, производить проверку технического состояния рекламной конструкции, в том числе за свой счет проводить плановое обследование (техническую экспертизу) рекламной конструкции не реже 1 раза в пять лет.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Устранять в месячный срок (а при аварийной ситуации – немедленно) недостатки, указанные в экспертных заключениях по результатам обследований.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4.3.18. Своевременно и в полном объеме вносить плату за эксплуатацию рекламной конструкции в соответствии с разделом 3 настоящего Договора в размере, порядке и в сроки, установленные настоящим Договором.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Представлять «Стороне 1» не позднее 15 июня каждого года копии платежных поручений и иных документов об осуществлении предусмотренных настоящим Договором платежей с отметкой банка об исполнении.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4.3.19. Ежегодно проводить сверку расчетов, осуществляемых в соответствии с настоящим Договором.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4.3.20. Обеспечивать беспрепятственный доступ к имуществу, на котором устанавливается рекламная конструкция, представителей «Стороны 1» для проведения проверки соблюдения «Стороной 2» условий настоящего Договора, а также предоставлять им необходимую документацию, относящуюся к предмету проверки.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4.3.21. Незамедлительно сообщать «Стороне 1» обо всех нарушениях прав собственника, а также нарушениях прав «Стороны 2» и претензиях на Имущество «Стороны 1» со стороны третьих лиц.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В случае наступления событий, которые могут привести к ухудшению качества и состояния имущества, не позднее чем в течение следующего дня после такого события, сообщить об этом «Стороне 1».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4.3.22. В течение трех дней демонтировать рекламную конструкцию и освободить имущество «Стороны 1» в связи с аварийным состоянием рекламной конструкции или имущества «Стороны 1», а также в случае необходимости их сноса в соответствии с предписаниями уполномоченных органов.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4.3.23. В случае необходимости досрочного прекращения отношений, регулируемых настоящим Договором, не менее чем за 30 (тридцати) календарных дней письменно уведомить об этом «Сторону 1», представив «Стороне 1» соответствующие документы для заключения соглашения о расторжении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4.3.24. После прекращения действия настоящего Договора удалить информацию, размещенную на такой рекламной конструкции, в течение 5 (пяти) календарных дней и осуществить демонтаж рекламной конструкции в течение 30 (тридцати) календарных дней, привести объект недвижимого имущества, к которому присоединяется рекламная конструкция, в первоначальное состояние за свой счет.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4.3.25. В случае аннулирования или признания недействительным разрешения на установку и эксплуатацию рекламной конструкции, истечения срока его действия, осуществить демонтаж рекламной конструкции в течение </w:t>
      </w: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30 (тридцати) календарных дней и удалить информацию, размещенную на рекламной конструкции, в течение 5 (пяти) календарных дней.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4.3.26. Мыть и очищать от загрязнений принадлежащие ему рекламные конструкции по мере необходимости.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4.3.27. Размещать на рекламной конструкции материалы социальной рекламы и рекламы, представляющей особую общественную значимость, на основании договора на распространение социальной рекламы, заключенного в соответствии с пунктом 3 статьи 10 Федерального закона от 13 марта 2006 года           № 38-ФЗ «О рекламе».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4.3.28. Заключать Договоры на распространение социальной рекламы не менее 5 (пяти) процентов годового объема распространяемой рекламы (общей рекламной площади рекламных конструкций) в соответствии с пунктом 3 статьи 10 Федерального закона от 13 марта 2006 года № 38-ФЗ «О рекламе».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4.3.29. В течение 2 (двух) календарных дней с момента размещения социальной рекламы предоставить «Стороне 1» фотоотчет о размещении социальной рекламы.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4.3.30. Сохранять и поддерживать в надлежащем состоянии размещенный рекламный материал, содержащий социальную рекламу (внешний вид) в период эксплуатации.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4.3.31. Уведомлять «Сторону 1» о ненадлежащем состоянии рекламного материала, содержащего социальную рекламу.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4.3.32. Осуществить за свой счет демонтаж рекламного материала, содержащего социальную рекламу, в течение двух дней после даты окончания размещения.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4.3.33. Самостоятельно и за свой счет содержать рекламную конструкцию в надлежащем виде, соответствующем технической документации на конструкцию, производить своевременный ремонт и техническое обслуживание (замену) рекламной конструкции или ее элементов, не допускать загрязнений и расклейки объявлений на частях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4.3.34. При использовании объекта недвижимого имущества, к которому присоединяется рекламная конструкция, не наносить ущерба окружающей среде.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4.3.35.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счет изменения объекта недвижимого имущества, к которому присоединяется рекламная конструкция без согласия «Стороны 1».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4.3.36. Возместить убытки собственнику или иному законному владельцу недвижимого имущества, к которому присоединяется рекламная конструкция, в случае ухудшения качественных характеристик такого объекта недвижимого имущества, и экологической обстановки, а также вред, причиненные вследствие недостатков работ по инженерным изысканиям, работ по монтажу (демонтажу)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4.3.37. 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для производства работ, связанных с ремонтом, обслуживанием и эксплуатацией инженерных коммуникаций.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4.3.38. Сообщать «Стороне 1» обо всех изменениях организационно-правовой формы, юридического адреса или иных реквизитов юридического лица посредством направления заказного письма с уведомлением. При отсутствии такого уведомления документы, связанные с исполнением настоящего Договора, направляются по последней известной «Стороне 1» адресу «Стороны 2» и считаются доставленными.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4.3.39. Возместить «Стороне 1» расходы по демонтажу рекламной конструкции в случае невыполнения «Стороной 2» обязательств по демонтажу указанной конструкции в установленный срок.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4.3.40. Устранить повреждения рекламных изображений на рекламных конструкциях в течение 1 (одного) календарного дня после выявления указанных фактов.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4.3.41. Устранение повреждения рекламных изображений на рекламных конструкциях осуществляется владельцами рекламных конструкций в течение  1 (одного) календарного дня со дня выявления указанных фактов.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4.3.42.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2 (двух) календарных дней со дня выявления указанных фактов.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4.3.43. Самостоятельно и за свой счет демонтировать в течение 24 (двадцати четырех) часов рекламную конструкцию на необходимый срок, в случае, если установка рекламной конструкции в течение действия настоящего Договора в определенный период, будет мешать производству работ по ремонту инженерных сетей (водопровода, канализации, кабельных сетей, газопроводов и прочих). После окончания работ по ремонту инженерных сетей самостоятельно и за свой счет восстановить рекламную конструкцию на том же месте.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4.3.44. В течение одного месяца от даты установки рекламной конструкции представить «Стороне 1» копию акта установки рекламной конструкции (выполненных работ), заверенную организацией, выполняющей работы по установке рекламной конструкции.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4.3.45. Проводить за свой счет плановое обследование и представлять «Стороне 1» заверенную копию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4.3.46. В полном объеме выполнять все условия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4.3.47. «Сторона 2» несет другие обязательства, установленные законодательством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4.4. «Сторона 2» имеет право: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4.4.1. Разместить на предоставленном рекламном месте принадлежащую ему рекламную конструкцию при наличии разрешения на установку и эксплуатацию рекламной конструкции на срок, указанный в настоящем Договоре.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4.4.2.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 на период действия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4.4.3. Требовать досрочного расторжения настоящего Договора в случаях, предусмотренных гражданским законодательством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4.5. «Сторона 2» не вправе: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4.5.1. Передавать права по настоящему Договору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4.5.2. Нарушать инженерные коммуникации, расположенные в месте нахождения объекта недвижимого имущества,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5. Ответственность сторон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5.1. За неисполнение (ненадлежащее исполнение) условий настоящего Договора «Стороны» несут ответственность, предусмотренную законодательством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5.2. За нарушение срока внесения платы по настоящему Договору «Сторона 2» уплачивает «Стороне 1» пени в размере 0,5% от не уплаченной суммы за каждый день просрочки.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5.3. При просрочке очередного платежа по Договору свыше трех месяцев и использовании Имущества, предоставленного под установку рекламной конструкции, не по назначению, указанному в Договоре, «Сторона 1» вправе досрочно расторгнуть настоящий Договор в одностороннем порядке.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Оплата пени, неустойки, установленной настоящим Договором, не освобождает «Сторону 2» от выполнения обязательств, устранения нарушений,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5.4. Если при прекращении или досрочном расторжении Договора            «Сторона 2» не демонтировала рекламную конструкцию либо демонтировала ее несвоевременно, «Сторона 1» вправе потребовать внесения платы за все время просрочки.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5.5.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«Сторона 2» несет бремя содержания рекламной конструкции в соответствии со статьей 38 Федерального закона от 13 марта 2006 года № 38-ФЗ «О рекламе», статьями 210 и 211 Гражданского кодекса Российской Федерации, а также несет ответственность за нарушение правил безопасности, за неисправности и аварийные ситуации, возникшие из-за нарушения условий монтажа, демонтажа и эксплуатации рекламных конструкций;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за вред, причинённый в результате нарушения условий монтажа, демонтажа и эксплуатации рекламных конструкций, а также за вред, причинённый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5.6. «Сторона 2» не несет ответственности за просрочку выполнения обязательства по монтажу рекламного материала в случае просрочки монтажа в связи с погодными условиями, при которых монтаж запрещен (ветер свыше 10 м/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температура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воздуха ниже -15°С).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5.7. В случае досрочного освобождения имущества «Стороны 1»      «Стороной 2» без оформления соответствующего соглашения о расторжении настоящего Договора «Сторона 2» не освобождается от обязанности по внесению платы по настоящему Договору до окончания срока настоящего Договора на счет, указанный в настоящем Договоре.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5.8. Окончание срока действия настоящего Договора не освобождает стороны от ответственности за нарушение условий Договора.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6. Прекращение действия Договора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6.1. Действие настоящего Договора прекращается по истечении                        срока, указанного в подпункте 2.1.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6.2. Настоящий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может быть расторгнут досрочно по соглашению «Сторон».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Расторжение Договора не освобождает «Стороны» от исполнения своих обязательств по настоящему Договору. 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6.3. По требованию одной из «Сторон» настоящий </w:t>
      </w:r>
      <w:proofErr w:type="gramStart"/>
      <w:r w:rsidRPr="00AD1A81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proofErr w:type="gramEnd"/>
      <w:r w:rsidRPr="00AD1A81">
        <w:rPr>
          <w:rFonts w:ascii="Times New Roman" w:eastAsia="Calibri" w:hAnsi="Times New Roman"/>
          <w:sz w:val="28"/>
          <w:szCs w:val="28"/>
          <w:lang w:eastAsia="en-US"/>
        </w:rPr>
        <w:t xml:space="preserve">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6.4. «Сторона 1» вправе в одностороннем порядке отказаться от исполнения настоящего Договора по основаниям, указанным в подпункте 4.2.4 настоящего Договора, о чем «Стороне 2» направляется письменное уведомление.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6.5. Переход права собственности на рекламную конструкцию к                              другому лицу является основанием для расторжения Договора.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7. Изменения и дополнения к настоящему Договору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Изменения и дополнения к настоящему Договору оформляются в форме дополнительного соглашения, которое являются неотъемлемой частью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8. Порядок разрешения споров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8.1. «Стороны» договорились принимать все меры к разрешению разногласий между ними путем переговоров.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8.2.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8.3. В случаях, не предусмотренных настоящим Договором, применяются нормы действующего законодательства.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9. Прочие условия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9.1. Настоящий Договор заключается в трех экземплярах: два – «Стороне 1» и один – «Стороне 2», имеющих равную юридическую силу.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9.2. Приложения к настоящему Договору являются неотъемлемой частью настоящего Договора.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b/>
          <w:sz w:val="28"/>
          <w:szCs w:val="28"/>
          <w:lang w:eastAsia="en-US"/>
        </w:rPr>
        <w:t>10. Юридические адреса, реквизиты и подписи сторон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42" w:type="dxa"/>
        <w:jc w:val="center"/>
        <w:tblLayout w:type="fixed"/>
        <w:tblLook w:val="0000" w:firstRow="0" w:lastRow="0" w:firstColumn="0" w:lastColumn="0" w:noHBand="0" w:noVBand="0"/>
      </w:tblPr>
      <w:tblGrid>
        <w:gridCol w:w="5114"/>
        <w:gridCol w:w="4828"/>
      </w:tblGrid>
      <w:tr w:rsidR="00AD1A81" w:rsidRPr="00AD1A81" w:rsidTr="00A00344">
        <w:trPr>
          <w:jc w:val="center"/>
        </w:trPr>
        <w:tc>
          <w:tcPr>
            <w:tcW w:w="5114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1A8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«Сторона 1»</w:t>
            </w:r>
          </w:p>
        </w:tc>
        <w:tc>
          <w:tcPr>
            <w:tcW w:w="4828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1A8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«Сторона 2»</w:t>
            </w:r>
          </w:p>
        </w:tc>
      </w:tr>
      <w:tr w:rsidR="00AD1A81" w:rsidRPr="00AD1A81" w:rsidTr="00A00344">
        <w:trPr>
          <w:trHeight w:val="473"/>
          <w:jc w:val="center"/>
        </w:trPr>
        <w:tc>
          <w:tcPr>
            <w:tcW w:w="5114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Администрация муниципального образования Крымский район</w:t>
            </w:r>
          </w:p>
        </w:tc>
        <w:tc>
          <w:tcPr>
            <w:tcW w:w="4828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D1A81" w:rsidRPr="00AD1A81" w:rsidTr="00A00344">
        <w:trPr>
          <w:jc w:val="center"/>
        </w:trPr>
        <w:tc>
          <w:tcPr>
            <w:tcW w:w="5114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БИК:040349001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ИНН:2337029219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КПП:23370001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Краснодарский край, г. Крымск,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Карла Либкнехта, 35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ОГРН: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ИНН: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КПП: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Юридический адрес: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Почтовый адрес: </w:t>
            </w:r>
          </w:p>
        </w:tc>
      </w:tr>
    </w:tbl>
    <w:p w:rsidR="00AD1A81" w:rsidRPr="00AD1A81" w:rsidRDefault="00AD1A81" w:rsidP="00AD1A81">
      <w:pPr>
        <w:suppressAutoHyphens w:val="0"/>
        <w:spacing w:after="0" w:line="240" w:lineRule="auto"/>
        <w:jc w:val="both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1A81" w:rsidRPr="00AD1A81" w:rsidTr="00A00344">
        <w:tc>
          <w:tcPr>
            <w:tcW w:w="4927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D1A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Заместитель главы муниципального образования Крымский район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1A81" w:rsidRPr="00AD1A81" w:rsidTr="00A00344">
        <w:tc>
          <w:tcPr>
            <w:tcW w:w="4927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________________________    Ф.И.О.  </w:t>
            </w:r>
          </w:p>
        </w:tc>
        <w:tc>
          <w:tcPr>
            <w:tcW w:w="4928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D1A8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_______________________   Ф.И.О. </w:t>
            </w:r>
          </w:p>
        </w:tc>
      </w:tr>
    </w:tbl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AD1A8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М.П.                                                                                         М.П.                                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Начальник управления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архитектуры и градостроительства,</w:t>
      </w:r>
    </w:p>
    <w:p w:rsidR="00781BDE" w:rsidRDefault="00AD1A81" w:rsidP="00AD1A81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781BDE" w:rsidSect="00BA146E">
          <w:headerReference w:type="default" r:id="rId14"/>
          <w:headerReference w:type="first" r:id="rId15"/>
          <w:pgSz w:w="11906" w:h="16838"/>
          <w:pgMar w:top="993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  <w:r w:rsidRPr="00AD1A81">
        <w:rPr>
          <w:rFonts w:ascii="Times New Roman" w:eastAsia="Calibri" w:hAnsi="Times New Roman"/>
          <w:sz w:val="28"/>
          <w:szCs w:val="28"/>
          <w:lang w:eastAsia="en-US"/>
        </w:rPr>
        <w:t>главный архитектор</w:t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81BD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</w:t>
      </w:r>
      <w:proofErr w:type="spellStart"/>
      <w:r w:rsidR="00781BDE">
        <w:rPr>
          <w:rFonts w:ascii="Times New Roman" w:eastAsia="Calibri" w:hAnsi="Times New Roman"/>
          <w:sz w:val="28"/>
          <w:szCs w:val="28"/>
          <w:lang w:eastAsia="en-US"/>
        </w:rPr>
        <w:t>Ю.А.Максимов</w:t>
      </w:r>
      <w:proofErr w:type="spellEnd"/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Крымский район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06.06.2022</w:t>
      </w:r>
      <w:r w:rsidRPr="00AD1A8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1432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Начальнику управления архитектуры и градостроительства, главному архитектору района 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D1A81">
        <w:rPr>
          <w:rFonts w:ascii="Times New Roman" w:hAnsi="Times New Roman"/>
          <w:sz w:val="20"/>
          <w:szCs w:val="20"/>
          <w:lang w:eastAsia="ru-RU"/>
        </w:rPr>
        <w:t xml:space="preserve">               (дата)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1A81">
        <w:rPr>
          <w:rFonts w:ascii="Times New Roman" w:hAnsi="Times New Roman"/>
          <w:b/>
          <w:sz w:val="28"/>
          <w:szCs w:val="28"/>
          <w:lang w:eastAsia="ru-RU"/>
        </w:rPr>
        <w:t>ЗАЯВКА НА УЧАСТИЕ В ОТКРЫТОМ КОНКУРСЕ</w:t>
      </w:r>
    </w:p>
    <w:p w:rsidR="00AD1A81" w:rsidRPr="00AD1A81" w:rsidRDefault="00AD1A81" w:rsidP="00AD1A81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1A81">
        <w:rPr>
          <w:rFonts w:ascii="Times New Roman" w:hAnsi="Times New Roman"/>
          <w:b/>
          <w:sz w:val="28"/>
          <w:szCs w:val="28"/>
          <w:lang w:eastAsia="ru-RU"/>
        </w:rPr>
        <w:t xml:space="preserve">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AD1A81">
        <w:rPr>
          <w:rFonts w:ascii="Times New Roman" w:hAnsi="Times New Roman"/>
          <w:b/>
          <w:sz w:val="28"/>
          <w:szCs w:val="28"/>
          <w:lang w:eastAsia="ru-RU"/>
        </w:rPr>
        <w:t>находящихся</w:t>
      </w:r>
      <w:proofErr w:type="gramEnd"/>
      <w:r w:rsidRPr="00AD1A81">
        <w:rPr>
          <w:rFonts w:ascii="Times New Roman" w:hAnsi="Times New Roman"/>
          <w:b/>
          <w:sz w:val="28"/>
          <w:szCs w:val="28"/>
          <w:lang w:eastAsia="ru-RU"/>
        </w:rPr>
        <w:t xml:space="preserve"> в муниципальной собственности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по ЛОТУ №</w:t>
      </w:r>
      <w:bookmarkStart w:id="1" w:name="mTenderCode"/>
      <w:bookmarkEnd w:id="1"/>
      <w:r w:rsidRPr="00AD1A81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1A81">
        <w:rPr>
          <w:rFonts w:ascii="Times New Roman" w:hAnsi="Times New Roman"/>
          <w:sz w:val="20"/>
          <w:szCs w:val="20"/>
          <w:lang w:eastAsia="ru-RU"/>
        </w:rPr>
        <w:t>(указывается номер лота, его наименование, местонахождение)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изучив конкурсную документацию 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AD1A81">
        <w:rPr>
          <w:rFonts w:ascii="Times New Roman" w:hAnsi="Times New Roman"/>
          <w:sz w:val="28"/>
          <w:szCs w:val="28"/>
          <w:lang w:eastAsia="ru-RU"/>
        </w:rPr>
        <w:t>находящихся</w:t>
      </w:r>
      <w:proofErr w:type="gramEnd"/>
      <w:r w:rsidRPr="00AD1A81">
        <w:rPr>
          <w:rFonts w:ascii="Times New Roman" w:hAnsi="Times New Roman"/>
          <w:sz w:val="28"/>
          <w:szCs w:val="28"/>
          <w:lang w:eastAsia="ru-RU"/>
        </w:rPr>
        <w:t xml:space="preserve"> в муниципальной собственности по указанному лоту,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D1A81">
        <w:rPr>
          <w:rFonts w:ascii="Times New Roman" w:hAnsi="Times New Roman"/>
          <w:sz w:val="20"/>
          <w:szCs w:val="20"/>
          <w:lang w:eastAsia="ru-RU"/>
        </w:rPr>
        <w:t xml:space="preserve">(Для юридического лица: </w:t>
      </w:r>
      <w:r w:rsidRPr="00AD1A81">
        <w:rPr>
          <w:rFonts w:ascii="Times New Roman" w:hAnsi="Times New Roman"/>
          <w:color w:val="000000"/>
          <w:sz w:val="20"/>
          <w:szCs w:val="20"/>
          <w:lang w:eastAsia="ru-RU" w:bidi="ru-RU"/>
        </w:rPr>
        <w:t>наименование юридического лиц</w:t>
      </w:r>
      <w:proofErr w:type="gramStart"/>
      <w:r w:rsidRPr="00AD1A81">
        <w:rPr>
          <w:rFonts w:ascii="Times New Roman" w:hAnsi="Times New Roman"/>
          <w:color w:val="000000"/>
          <w:sz w:val="20"/>
          <w:szCs w:val="20"/>
          <w:lang w:eastAsia="ru-RU" w:bidi="ru-RU"/>
        </w:rPr>
        <w:t>а(</w:t>
      </w:r>
      <w:proofErr w:type="gramEnd"/>
      <w:r w:rsidRPr="00AD1A81">
        <w:rPr>
          <w:rFonts w:ascii="Times New Roman" w:hAnsi="Times New Roman"/>
          <w:color w:val="000000"/>
          <w:sz w:val="20"/>
          <w:szCs w:val="20"/>
          <w:lang w:eastAsia="ru-RU" w:bidi="ru-RU"/>
        </w:rPr>
        <w:t>включая почтовый адрес, номер телефона, фамилию, имя, отчество руководителя и (или) ответственного исполнителя);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D1A81">
        <w:rPr>
          <w:rFonts w:ascii="Times New Roman" w:hAnsi="Times New Roman"/>
          <w:color w:val="000000"/>
          <w:sz w:val="20"/>
          <w:szCs w:val="20"/>
          <w:lang w:eastAsia="ru-RU" w:bidi="ru-RU"/>
        </w:rPr>
        <w:t>(Для физического лица: фамилию, имя, отчество, паспортные данные, сведения о месте жительства)</w:t>
      </w:r>
    </w:p>
    <w:p w:rsidR="00AD1A81" w:rsidRPr="00AD1A81" w:rsidRDefault="00AD1A81" w:rsidP="00AD1A81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D1A81" w:rsidRPr="00AD1A81" w:rsidRDefault="00AD1A81" w:rsidP="00AD1A81">
      <w:pPr>
        <w:suppressAutoHyphens w:val="0"/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в лице_______________________________________________________________</w:t>
      </w:r>
    </w:p>
    <w:p w:rsidR="00AD1A81" w:rsidRPr="00AD1A81" w:rsidRDefault="00AD1A81" w:rsidP="00AD1A81">
      <w:pPr>
        <w:suppressAutoHyphens w:val="0"/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D1A81" w:rsidRPr="00AD1A81" w:rsidRDefault="00AD1A81" w:rsidP="00AD1A81">
      <w:pPr>
        <w:suppressAutoHyphens w:val="0"/>
        <w:spacing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1A81">
        <w:rPr>
          <w:rFonts w:ascii="Times New Roman" w:hAnsi="Times New Roman"/>
          <w:sz w:val="20"/>
          <w:szCs w:val="20"/>
          <w:lang w:eastAsia="ru-RU"/>
        </w:rPr>
        <w:t>(наименование должности, Ф.И.О. представителя полностью)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уполномоченного на осуществление действий от имени вышеуказанного участника размещения заказа, принимает на себя обязательства, связанные с подачей настоящей заявки, на условиях, установленных извещением о проведении открытого конкурса, конкурсной документацией. </w:t>
      </w:r>
    </w:p>
    <w:p w:rsidR="00AD1A81" w:rsidRPr="00AD1A81" w:rsidRDefault="00AD1A81" w:rsidP="00AD1A81">
      <w:pPr>
        <w:widowControl w:val="0"/>
        <w:tabs>
          <w:tab w:val="left" w:pos="1164"/>
        </w:tabs>
        <w:suppressAutoHyphens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D1A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Настоящей заявкой подтверждаем, что организация (физическое лицо, индивидуальный предприниматель) не </w:t>
      </w:r>
      <w:r w:rsidRPr="00AD1A8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находится (нахожусь) в процессе ликвидации (в отношении юридических лиц) или в случае наличия решения арбитражного суда о признании указанного лица (юридического лица, индивидуального предпринимателя) банкротом и об открытии конкурсного производства; внесла (внес) в установленном порядке обеспечение заявки на участие в конкурсе;</w:t>
      </w:r>
      <w:proofErr w:type="gramEnd"/>
      <w:r w:rsidRPr="00AD1A8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D1A8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не имеем (имею) задолженность по оплате за эксплуатацию рекламной конструкции по заключенному договору на установку и эксплуатацию рекламной конструкции на земельном участке, находящемся в муниципальной собственности муниципального образования Крымский район или государственная собственность на который не разграничена, а также здании или ином недвижимом имуществе, находящихся в муниципальной собственности муниципального образования Крымский район.</w:t>
      </w:r>
      <w:proofErr w:type="gramEnd"/>
    </w:p>
    <w:p w:rsidR="00AD1A81" w:rsidRPr="00AD1A81" w:rsidRDefault="00AD1A81" w:rsidP="00AD1A8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2) Гарантируем (гарантирую) достоверность сведений, содержащихся в заявке.</w:t>
      </w:r>
    </w:p>
    <w:p w:rsidR="00AD1A81" w:rsidRPr="00AD1A81" w:rsidRDefault="00AD1A81" w:rsidP="00AD1A81">
      <w:pP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3) В случае принятия решения о заключении с нами (со мной) договора мы (я) согласны (согласен) его исполнить в соответствии с требованиями конкурсной документации, действующего законодательства Российской Федерации, по цене и на условиях, указанных в составе настоящей заявки: </w:t>
      </w:r>
    </w:p>
    <w:p w:rsidR="00AD1A81" w:rsidRPr="00AD1A81" w:rsidRDefault="00AD1A81" w:rsidP="00AD1A81">
      <w:pP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9"/>
        <w:gridCol w:w="4390"/>
      </w:tblGrid>
      <w:tr w:rsidR="00AD1A81" w:rsidRPr="00AD1A81" w:rsidTr="00A00344">
        <w:trPr>
          <w:trHeight w:val="842"/>
        </w:trPr>
        <w:tc>
          <w:tcPr>
            <w:tcW w:w="467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9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4433" w:type="dxa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Предложение Участника</w:t>
            </w:r>
          </w:p>
        </w:tc>
      </w:tr>
      <w:tr w:rsidR="00AD1A81" w:rsidRPr="00AD1A81" w:rsidTr="00A00344">
        <w:trPr>
          <w:trHeight w:val="238"/>
        </w:trPr>
        <w:tc>
          <w:tcPr>
            <w:tcW w:w="467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</w:tcPr>
          <w:p w:rsidR="00AD1A81" w:rsidRPr="00AD1A81" w:rsidRDefault="00AD1A81" w:rsidP="00AD1A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1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и озеленение прилегающей к рекламной конструкции территории, оборудование ее малыми архитектурными формами, цветовое решение, </w:t>
            </w:r>
            <w:proofErr w:type="spellStart"/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светографическое</w:t>
            </w:r>
            <w:proofErr w:type="spellEnd"/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</w:t>
            </w:r>
          </w:p>
        </w:tc>
        <w:tc>
          <w:tcPr>
            <w:tcW w:w="443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(проект благоустройства и озеленения территории), указываются мероприятия по благоустройству и поддержанию санитарного порядка прилегающей территории</w:t>
            </w:r>
          </w:p>
        </w:tc>
      </w:tr>
      <w:tr w:rsidR="00AD1A81" w:rsidRPr="00AD1A81" w:rsidTr="00A00344">
        <w:trPr>
          <w:trHeight w:val="238"/>
        </w:trPr>
        <w:tc>
          <w:tcPr>
            <w:tcW w:w="467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9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2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социальной рекламы</w:t>
            </w:r>
          </w:p>
        </w:tc>
        <w:tc>
          <w:tcPr>
            <w:tcW w:w="443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о доле социальной рекламы и информации от годового объема распространяемой реклам</w:t>
            </w:r>
            <w:proofErr w:type="gramStart"/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AD1A81" w:rsidRPr="00AD1A81" w:rsidTr="00A00344">
        <w:trPr>
          <w:trHeight w:val="238"/>
        </w:trPr>
        <w:tc>
          <w:tcPr>
            <w:tcW w:w="467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9" w:type="dxa"/>
          </w:tcPr>
          <w:p w:rsidR="00AD1A81" w:rsidRPr="00AD1A81" w:rsidRDefault="00AD1A81" w:rsidP="00AD1A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3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Цена договора</w:t>
            </w:r>
          </w:p>
        </w:tc>
        <w:tc>
          <w:tcPr>
            <w:tcW w:w="443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Размер не может быть меньше начальной (минимальной) цены договора</w:t>
            </w:r>
          </w:p>
        </w:tc>
      </w:tr>
    </w:tbl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4) В предлагаемой цене договора нами учтены все затраты, необходимые для его исполнения в соответствии с объемами, условиями конкурсной документации и обязательными платежами, предусмотренными законодательством Российской Федерации.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 xml:space="preserve">5) Банковские реквизиты Претендента, (платежные реквизиты гражданина, счет в банке, на который перечисляется сумма возвращаемого задатка) 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6) Настоящая заявка включает в себя документы согласно описи.</w:t>
      </w: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5103"/>
      </w:tblGrid>
      <w:tr w:rsidR="00AD1A81" w:rsidRPr="00AD1A81" w:rsidTr="00A00344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D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 листа </w:t>
            </w:r>
          </w:p>
          <w:p w:rsidR="00AD1A81" w:rsidRPr="00AD1A81" w:rsidRDefault="00AD1A81" w:rsidP="00AD1A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(в прошитом комплекте документов)</w:t>
            </w:r>
          </w:p>
        </w:tc>
      </w:tr>
      <w:tr w:rsidR="00AD1A81" w:rsidRPr="00AD1A81" w:rsidTr="00A00344">
        <w:tc>
          <w:tcPr>
            <w:tcW w:w="800" w:type="dxa"/>
            <w:tcBorders>
              <w:top w:val="single" w:sz="4" w:space="0" w:color="auto"/>
            </w:tcBorders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  <w:tcBorders>
              <w:right w:val="single" w:sz="4" w:space="0" w:color="auto"/>
            </w:tcBorders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rPr>
          <w:trHeight w:val="200"/>
        </w:trPr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800" w:type="dxa"/>
          </w:tcPr>
          <w:p w:rsidR="00AD1A81" w:rsidRPr="00AD1A81" w:rsidRDefault="00AD1A81" w:rsidP="00AD1A81">
            <w:pPr>
              <w:numPr>
                <w:ilvl w:val="0"/>
                <w:numId w:val="1"/>
              </w:numPr>
              <w:tabs>
                <w:tab w:val="num" w:pos="39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A81" w:rsidRPr="00AD1A81" w:rsidTr="00A00344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A81">
              <w:rPr>
                <w:rFonts w:ascii="Times New Roman" w:hAnsi="Times New Roman"/>
                <w:sz w:val="24"/>
                <w:szCs w:val="24"/>
                <w:lang w:eastAsia="ru-RU"/>
              </w:rPr>
              <w:t>Итого листов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091"/>
      </w:tblGrid>
      <w:tr w:rsidR="00AD1A81" w:rsidRPr="00AD1A81" w:rsidTr="00A00344">
        <w:trPr>
          <w:trHeight w:val="161"/>
        </w:trPr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AD1A81" w:rsidRPr="00AD1A81" w:rsidRDefault="00AD1A81" w:rsidP="00AD1A8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A81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лица, уполномоченного на осуществление действий от имени участника размещения заказа)</w:t>
            </w:r>
          </w:p>
        </w:tc>
        <w:tc>
          <w:tcPr>
            <w:tcW w:w="723" w:type="dxa"/>
            <w:vAlign w:val="center"/>
          </w:tcPr>
          <w:p w:rsidR="00AD1A81" w:rsidRPr="00AD1A81" w:rsidRDefault="00AD1A81" w:rsidP="00AD1A8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A81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AD1A81" w:rsidRPr="00AD1A81" w:rsidRDefault="00AD1A81" w:rsidP="00AD1A8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D1A81" w:rsidRPr="00AD1A81" w:rsidRDefault="00AD1A81" w:rsidP="00AD1A81">
            <w:pPr>
              <w:suppressAutoHyphens w:val="0"/>
              <w:ind w:right="1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A81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D1A81" w:rsidRPr="00AD1A81" w:rsidRDefault="00AD1A81" w:rsidP="00AD1A81">
      <w:pPr>
        <w:suppressAutoHyphens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D1A81">
        <w:rPr>
          <w:rFonts w:ascii="Times New Roman" w:hAnsi="Times New Roman"/>
          <w:sz w:val="28"/>
          <w:szCs w:val="28"/>
          <w:lang w:eastAsia="ru-RU"/>
        </w:rPr>
        <w:t>М.П.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lang w:eastAsia="ru-RU"/>
        </w:rPr>
      </w:pPr>
      <w:r w:rsidRPr="00AD1A8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Заявка должна быть подписана претендентом (его представителем) на участие в конкурсе.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AD1A8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Документы должны иметь сквозную нумерацию, быть прошиты, скреплены печатью (опечатаны) на обороте с указанием количества страниц, заверены подписью и упакованы в конверт.</w:t>
      </w: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AD1A81">
        <w:rPr>
          <w:rFonts w:ascii="Times New Roman" w:hAnsi="Times New Roman"/>
          <w:sz w:val="28"/>
          <w:lang w:eastAsia="ru-RU"/>
        </w:rPr>
        <w:t>Начальник управления</w:t>
      </w:r>
    </w:p>
    <w:p w:rsidR="00AD1A81" w:rsidRPr="00AD1A81" w:rsidRDefault="00AD1A81" w:rsidP="00AD1A81">
      <w:pPr>
        <w:suppressAutoHyphens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AD1A81">
        <w:rPr>
          <w:rFonts w:ascii="Times New Roman" w:hAnsi="Times New Roman"/>
          <w:sz w:val="28"/>
          <w:lang w:eastAsia="ru-RU"/>
        </w:rPr>
        <w:t>архитектуры и градостроительства,</w:t>
      </w:r>
    </w:p>
    <w:p w:rsidR="00AD1A81" w:rsidRPr="00AD1A81" w:rsidRDefault="00AD1A81" w:rsidP="00AD1A81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</w:rPr>
      </w:pPr>
      <w:r w:rsidRPr="00AD1A81">
        <w:rPr>
          <w:rFonts w:ascii="Times New Roman" w:hAnsi="Times New Roman"/>
          <w:sz w:val="28"/>
          <w:lang w:eastAsia="ru-RU"/>
        </w:rPr>
        <w:t xml:space="preserve">главный архитектор района                                                             </w:t>
      </w:r>
      <w:proofErr w:type="spellStart"/>
      <w:r w:rsidRPr="00AD1A81">
        <w:rPr>
          <w:rFonts w:ascii="Times New Roman" w:hAnsi="Times New Roman"/>
          <w:sz w:val="28"/>
          <w:lang w:eastAsia="ru-RU"/>
        </w:rPr>
        <w:t>Ю.А.Максимова</w:t>
      </w:r>
      <w:proofErr w:type="spellEnd"/>
    </w:p>
    <w:p w:rsidR="00AD1A81" w:rsidRDefault="00AD1A81" w:rsidP="00AD1A8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1A81" w:rsidSect="00781BDE">
      <w:headerReference w:type="default" r:id="rId16"/>
      <w:headerReference w:type="first" r:id="rId17"/>
      <w:pgSz w:w="11906" w:h="16838"/>
      <w:pgMar w:top="993" w:right="567" w:bottom="1134" w:left="1701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46E">
      <w:pPr>
        <w:spacing w:after="0" w:line="240" w:lineRule="auto"/>
      </w:pPr>
      <w:r>
        <w:separator/>
      </w:r>
    </w:p>
  </w:endnote>
  <w:endnote w:type="continuationSeparator" w:id="0">
    <w:p w:rsidR="00000000" w:rsidRDefault="00BA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46E">
      <w:pPr>
        <w:spacing w:after="0" w:line="240" w:lineRule="auto"/>
      </w:pPr>
      <w:r>
        <w:separator/>
      </w:r>
    </w:p>
  </w:footnote>
  <w:footnote w:type="continuationSeparator" w:id="0">
    <w:p w:rsidR="00000000" w:rsidRDefault="00BA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Pr="00DC71E9" w:rsidRDefault="001E59D8" w:rsidP="001E59D8">
    <w:pPr>
      <w:pStyle w:val="ab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Pr="00DC71E9" w:rsidRDefault="001E59D8" w:rsidP="001E59D8">
    <w:pPr>
      <w:pStyle w:val="ab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6E" w:rsidRPr="00DC71E9" w:rsidRDefault="001E59D8" w:rsidP="001E59D8">
    <w:pPr>
      <w:pStyle w:val="ab"/>
      <w:tabs>
        <w:tab w:val="left" w:pos="4470"/>
        <w:tab w:val="center" w:pos="4819"/>
      </w:tabs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ab/>
    </w:r>
    <w:r>
      <w:rPr>
        <w:rFonts w:ascii="Times New Roman" w:hAnsi="Times New Roman"/>
        <w:sz w:val="24"/>
        <w:szCs w:val="24"/>
        <w:lang w:val="ru-RU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Default="001E59D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6E" w:rsidRPr="00DC71E9" w:rsidRDefault="00BA146E" w:rsidP="001E59D8">
    <w:pPr>
      <w:pStyle w:val="ab"/>
      <w:tabs>
        <w:tab w:val="left" w:pos="4470"/>
        <w:tab w:val="center" w:pos="4819"/>
      </w:tabs>
      <w:rPr>
        <w:rFonts w:ascii="Times New Roman" w:hAnsi="Times New Roman"/>
        <w:sz w:val="24"/>
        <w:szCs w:val="24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Default="001E59D8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Pr="00DC71E9" w:rsidRDefault="001E59D8" w:rsidP="00DC71E9">
    <w:pPr>
      <w:pStyle w:val="ab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8" w:rsidRDefault="001E59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95B"/>
    <w:rsid w:val="0001651E"/>
    <w:rsid w:val="00051226"/>
    <w:rsid w:val="000616E3"/>
    <w:rsid w:val="00073979"/>
    <w:rsid w:val="0009217C"/>
    <w:rsid w:val="000B3092"/>
    <w:rsid w:val="000B6589"/>
    <w:rsid w:val="000C05E6"/>
    <w:rsid w:val="000D7C2B"/>
    <w:rsid w:val="000E1372"/>
    <w:rsid w:val="00111022"/>
    <w:rsid w:val="0013676F"/>
    <w:rsid w:val="00144B42"/>
    <w:rsid w:val="0016445E"/>
    <w:rsid w:val="0017080D"/>
    <w:rsid w:val="0017179B"/>
    <w:rsid w:val="00173B65"/>
    <w:rsid w:val="00196ECF"/>
    <w:rsid w:val="00197EF9"/>
    <w:rsid w:val="001A4D49"/>
    <w:rsid w:val="001B18EB"/>
    <w:rsid w:val="001B212F"/>
    <w:rsid w:val="001B219B"/>
    <w:rsid w:val="001E59D8"/>
    <w:rsid w:val="001F595B"/>
    <w:rsid w:val="002052F5"/>
    <w:rsid w:val="00231B49"/>
    <w:rsid w:val="00242587"/>
    <w:rsid w:val="002455C6"/>
    <w:rsid w:val="002541B4"/>
    <w:rsid w:val="002A784D"/>
    <w:rsid w:val="002B23B2"/>
    <w:rsid w:val="002B2E86"/>
    <w:rsid w:val="002D3FE0"/>
    <w:rsid w:val="002E0EBC"/>
    <w:rsid w:val="002F7856"/>
    <w:rsid w:val="00301839"/>
    <w:rsid w:val="00303439"/>
    <w:rsid w:val="003314A1"/>
    <w:rsid w:val="00334F17"/>
    <w:rsid w:val="00341B3E"/>
    <w:rsid w:val="003456D4"/>
    <w:rsid w:val="00370B0E"/>
    <w:rsid w:val="00384C45"/>
    <w:rsid w:val="003B6FD8"/>
    <w:rsid w:val="003C02E0"/>
    <w:rsid w:val="003D792B"/>
    <w:rsid w:val="003F45EC"/>
    <w:rsid w:val="0043644C"/>
    <w:rsid w:val="0045035F"/>
    <w:rsid w:val="00450786"/>
    <w:rsid w:val="00456E54"/>
    <w:rsid w:val="00486CCD"/>
    <w:rsid w:val="004B0930"/>
    <w:rsid w:val="004C107F"/>
    <w:rsid w:val="004D310C"/>
    <w:rsid w:val="004D3F7F"/>
    <w:rsid w:val="004D725B"/>
    <w:rsid w:val="004E2E4C"/>
    <w:rsid w:val="005032E1"/>
    <w:rsid w:val="00531859"/>
    <w:rsid w:val="00594751"/>
    <w:rsid w:val="005D1380"/>
    <w:rsid w:val="005D2735"/>
    <w:rsid w:val="005D773C"/>
    <w:rsid w:val="005E08F1"/>
    <w:rsid w:val="005E6CDD"/>
    <w:rsid w:val="00627E7B"/>
    <w:rsid w:val="006335EC"/>
    <w:rsid w:val="0063499A"/>
    <w:rsid w:val="00663306"/>
    <w:rsid w:val="00680589"/>
    <w:rsid w:val="0068403A"/>
    <w:rsid w:val="00684B4A"/>
    <w:rsid w:val="00693EFA"/>
    <w:rsid w:val="006C3B93"/>
    <w:rsid w:val="006E3374"/>
    <w:rsid w:val="006F4C63"/>
    <w:rsid w:val="00710985"/>
    <w:rsid w:val="007123A3"/>
    <w:rsid w:val="00716D44"/>
    <w:rsid w:val="00724B01"/>
    <w:rsid w:val="00740582"/>
    <w:rsid w:val="007470D8"/>
    <w:rsid w:val="00781BDE"/>
    <w:rsid w:val="00785731"/>
    <w:rsid w:val="00797615"/>
    <w:rsid w:val="007A1172"/>
    <w:rsid w:val="007B1008"/>
    <w:rsid w:val="007B5316"/>
    <w:rsid w:val="007C2610"/>
    <w:rsid w:val="007C4DF0"/>
    <w:rsid w:val="007D0668"/>
    <w:rsid w:val="007D7DD0"/>
    <w:rsid w:val="007F1352"/>
    <w:rsid w:val="00805393"/>
    <w:rsid w:val="00832C65"/>
    <w:rsid w:val="008D56B6"/>
    <w:rsid w:val="008E0331"/>
    <w:rsid w:val="008E6BEF"/>
    <w:rsid w:val="008E7B01"/>
    <w:rsid w:val="008F4E11"/>
    <w:rsid w:val="008F5C11"/>
    <w:rsid w:val="00905CB0"/>
    <w:rsid w:val="00906845"/>
    <w:rsid w:val="00912F25"/>
    <w:rsid w:val="00913B8E"/>
    <w:rsid w:val="00990244"/>
    <w:rsid w:val="00994F52"/>
    <w:rsid w:val="009B198D"/>
    <w:rsid w:val="009B2594"/>
    <w:rsid w:val="009D3230"/>
    <w:rsid w:val="009E2A78"/>
    <w:rsid w:val="00A07CCA"/>
    <w:rsid w:val="00A10B4F"/>
    <w:rsid w:val="00A803C9"/>
    <w:rsid w:val="00AD1A81"/>
    <w:rsid w:val="00AE4B14"/>
    <w:rsid w:val="00B0266B"/>
    <w:rsid w:val="00B11DA1"/>
    <w:rsid w:val="00B2267D"/>
    <w:rsid w:val="00B90654"/>
    <w:rsid w:val="00B90A7F"/>
    <w:rsid w:val="00B931D7"/>
    <w:rsid w:val="00BA146E"/>
    <w:rsid w:val="00BA3FD7"/>
    <w:rsid w:val="00BD3D7B"/>
    <w:rsid w:val="00BF30BB"/>
    <w:rsid w:val="00C36324"/>
    <w:rsid w:val="00C6040E"/>
    <w:rsid w:val="00C75EC4"/>
    <w:rsid w:val="00C8062C"/>
    <w:rsid w:val="00C93DA7"/>
    <w:rsid w:val="00CA434D"/>
    <w:rsid w:val="00CC159C"/>
    <w:rsid w:val="00CC23D0"/>
    <w:rsid w:val="00CC3FBC"/>
    <w:rsid w:val="00CC5FB2"/>
    <w:rsid w:val="00CD7A11"/>
    <w:rsid w:val="00CE39E8"/>
    <w:rsid w:val="00CF29A1"/>
    <w:rsid w:val="00D25B24"/>
    <w:rsid w:val="00D318F0"/>
    <w:rsid w:val="00D34EAD"/>
    <w:rsid w:val="00D43EEC"/>
    <w:rsid w:val="00D536FC"/>
    <w:rsid w:val="00D549FD"/>
    <w:rsid w:val="00D600CD"/>
    <w:rsid w:val="00D6340E"/>
    <w:rsid w:val="00D67388"/>
    <w:rsid w:val="00D90435"/>
    <w:rsid w:val="00D95224"/>
    <w:rsid w:val="00DA6E87"/>
    <w:rsid w:val="00DB5FF0"/>
    <w:rsid w:val="00DC6FBB"/>
    <w:rsid w:val="00DC71E9"/>
    <w:rsid w:val="00DD07A3"/>
    <w:rsid w:val="00DD63CB"/>
    <w:rsid w:val="00DE10F3"/>
    <w:rsid w:val="00E14B8A"/>
    <w:rsid w:val="00E15697"/>
    <w:rsid w:val="00E50ED3"/>
    <w:rsid w:val="00E76B14"/>
    <w:rsid w:val="00E86491"/>
    <w:rsid w:val="00EE2990"/>
    <w:rsid w:val="00F05285"/>
    <w:rsid w:val="00F144B7"/>
    <w:rsid w:val="00F16AC2"/>
    <w:rsid w:val="00F22CD0"/>
    <w:rsid w:val="00F424EC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1"/>
    <w:qFormat/>
    <w:rsid w:val="00E15697"/>
    <w:pPr>
      <w:widowControl w:val="0"/>
      <w:suppressAutoHyphens w:val="0"/>
      <w:autoSpaceDE w:val="0"/>
      <w:autoSpaceDN w:val="0"/>
      <w:spacing w:before="89" w:after="0" w:line="240" w:lineRule="auto"/>
      <w:ind w:right="2953"/>
      <w:jc w:val="right"/>
      <w:outlineLvl w:val="0"/>
    </w:pPr>
    <w:rPr>
      <w:rFonts w:ascii="Times New Roman" w:hAnsi="Times New Roman"/>
      <w:b/>
      <w:bCs/>
      <w:sz w:val="28"/>
      <w:szCs w:val="28"/>
      <w:lang w:val="m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a5">
    <w:name w:val="Верхний колонтитул Знак"/>
    <w:uiPriority w:val="99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301839"/>
    <w:pPr>
      <w:suppressAutoHyphens w:val="0"/>
      <w:spacing w:before="102" w:after="102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0D7C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D3FE0"/>
    <w:rPr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FE0"/>
    <w:pPr>
      <w:shd w:val="clear" w:color="auto" w:fill="FFFFFF"/>
      <w:suppressAutoHyphens w:val="0"/>
      <w:spacing w:after="900" w:line="312" w:lineRule="exact"/>
      <w:ind w:right="-11"/>
      <w:jc w:val="center"/>
    </w:pPr>
    <w:rPr>
      <w:rFonts w:ascii="Times New Roman" w:hAnsi="Times New Roman"/>
      <w:spacing w:val="-10"/>
      <w:sz w:val="28"/>
      <w:szCs w:val="28"/>
      <w:lang w:eastAsia="ru-RU"/>
    </w:rPr>
  </w:style>
  <w:style w:type="table" w:customStyle="1" w:styleId="15">
    <w:name w:val="Сетка таблицы1"/>
    <w:basedOn w:val="a1"/>
    <w:next w:val="ae"/>
    <w:uiPriority w:val="59"/>
    <w:rsid w:val="00B1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15697"/>
    <w:rPr>
      <w:b/>
      <w:bCs/>
      <w:sz w:val="28"/>
      <w:szCs w:val="28"/>
      <w:lang w:val="m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CF67-5009-43E9-96F4-D8CD58C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21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49</cp:revision>
  <cp:lastPrinted>2020-07-31T06:19:00Z</cp:lastPrinted>
  <dcterms:created xsi:type="dcterms:W3CDTF">2016-04-08T11:56:00Z</dcterms:created>
  <dcterms:modified xsi:type="dcterms:W3CDTF">2022-06-14T07:35:00Z</dcterms:modified>
</cp:coreProperties>
</file>