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7" w:rsidRDefault="00C915E9">
      <w:pPr>
        <w:pStyle w:val="Standard"/>
        <w:ind w:left="-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ТЕРРИТОРИАЛЬНАЯ ИЗБИРАТЕЛЬНАЯ КОМИССИЯ КРЫМСКАЯ</w:t>
      </w:r>
    </w:p>
    <w:p w:rsidR="001D1667" w:rsidRDefault="001D1667">
      <w:pPr>
        <w:pStyle w:val="Standard"/>
        <w:rPr>
          <w:rFonts w:ascii="Times New Roman" w:hAnsi="Times New Roman"/>
          <w:b/>
          <w:sz w:val="28"/>
        </w:rPr>
      </w:pPr>
    </w:p>
    <w:p w:rsidR="001D1667" w:rsidRDefault="00C915E9">
      <w:pPr>
        <w:pStyle w:val="Standard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D1667" w:rsidRDefault="001D1667">
      <w:pPr>
        <w:pStyle w:val="Standard"/>
        <w:jc w:val="center"/>
        <w:rPr>
          <w:rFonts w:ascii="Times New Roman" w:hAnsi="Times New Roman"/>
          <w:b/>
          <w:sz w:val="28"/>
        </w:rPr>
      </w:pPr>
    </w:p>
    <w:tbl>
      <w:tblPr>
        <w:tblW w:w="946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4100"/>
        <w:gridCol w:w="2150"/>
      </w:tblGrid>
      <w:tr w:rsidR="001D166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11 мая 2022 года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</w:rPr>
              <w:t>№ 43</w:t>
            </w:r>
            <w:r>
              <w:rPr>
                <w:rFonts w:ascii="Times New Roman" w:hAnsi="Times New Roman"/>
                <w:sz w:val="28"/>
                <w:szCs w:val="28"/>
              </w:rPr>
              <w:t>/424</w:t>
            </w:r>
          </w:p>
        </w:tc>
      </w:tr>
    </w:tbl>
    <w:p w:rsidR="001D1667" w:rsidRDefault="001D166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Textbody"/>
        <w:ind w:right="-2"/>
        <w:jc w:val="center"/>
        <w:rPr>
          <w:rFonts w:ascii="Times New Roman" w:hAnsi="Times New Roman"/>
          <w:b/>
          <w:szCs w:val="28"/>
        </w:rPr>
      </w:pPr>
    </w:p>
    <w:p w:rsidR="001D1667" w:rsidRDefault="00C915E9">
      <w:pPr>
        <w:pStyle w:val="Textbody"/>
        <w:tabs>
          <w:tab w:val="left" w:pos="5640"/>
        </w:tabs>
        <w:ind w:right="-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формировании</w:t>
      </w:r>
    </w:p>
    <w:p w:rsidR="001D1667" w:rsidRDefault="00C915E9">
      <w:pPr>
        <w:pStyle w:val="Textbody"/>
        <w:tabs>
          <w:tab w:val="left" w:pos="5640"/>
        </w:tabs>
        <w:ind w:right="-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участковой избирательной комиссии избирательного участка № 26-70</w:t>
      </w:r>
    </w:p>
    <w:p w:rsidR="001D1667" w:rsidRDefault="001D1667">
      <w:pPr>
        <w:pStyle w:val="Textbody"/>
        <w:tabs>
          <w:tab w:val="left" w:pos="5640"/>
        </w:tabs>
        <w:ind w:right="-2"/>
        <w:jc w:val="center"/>
        <w:rPr>
          <w:rFonts w:ascii="Times New Roman" w:hAnsi="Times New Roman"/>
          <w:b/>
          <w:szCs w:val="28"/>
        </w:rPr>
      </w:pPr>
    </w:p>
    <w:p w:rsidR="001D1667" w:rsidRDefault="001D1667">
      <w:pPr>
        <w:pStyle w:val="a3"/>
        <w:rPr>
          <w:rFonts w:ascii="Times New Roman" w:hAnsi="Times New Roman"/>
          <w:b/>
          <w:sz w:val="22"/>
          <w:szCs w:val="28"/>
        </w:rPr>
      </w:pPr>
    </w:p>
    <w:p w:rsidR="001D1667" w:rsidRDefault="00C915E9">
      <w:pPr>
        <w:pStyle w:val="Textbodyindent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Рассмотрев </w:t>
      </w:r>
      <w:r>
        <w:rPr>
          <w:rFonts w:ascii="Times New Roman" w:hAnsi="Times New Roman"/>
        </w:rPr>
        <w:t xml:space="preserve">предложения по кандидатурам для назначения в состав участковой избирательной комиссии № 26-70, в соответствии со статьями 20, 22, 27 Федерального закона </w:t>
      </w:r>
      <w:r>
        <w:rPr>
          <w:rFonts w:ascii="Times New Roman" w:hAnsi="Times New Roman" w:cs="Times New Roman"/>
          <w:szCs w:val="28"/>
        </w:rPr>
        <w:t>от 12 июня 2002 года</w:t>
      </w:r>
      <w:r>
        <w:rPr>
          <w:rFonts w:ascii="Times New Roman" w:hAnsi="Times New Roman" w:cs="Times New Roman CYR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№ 67-ФЗ </w:t>
      </w:r>
      <w:r>
        <w:rPr>
          <w:rFonts w:ascii="Times New Roman" w:hAnsi="Times New Roman"/>
        </w:rPr>
        <w:t>«Об основных гарантиях избирательных прав и права на участие в референдум</w:t>
      </w:r>
      <w:r>
        <w:rPr>
          <w:rFonts w:ascii="Times New Roman" w:hAnsi="Times New Roman"/>
        </w:rPr>
        <w:t xml:space="preserve">е граждан Российской Федерации»,  Методическими рекомендациями о порядке </w:t>
      </w:r>
      <w:proofErr w:type="gramStart"/>
      <w:r>
        <w:rPr>
          <w:rFonts w:ascii="Times New Roman" w:hAnsi="Times New Roman"/>
        </w:rPr>
        <w:t xml:space="preserve">формирования территориальных избирательных комиссий, </w:t>
      </w:r>
      <w:r>
        <w:rPr>
          <w:rFonts w:ascii="Times New Roman" w:hAnsi="Times New Roman"/>
          <w:szCs w:val="28"/>
        </w:rPr>
        <w:t>избирательных комиссий муниципальных образований, окружных и участковых избирательных комиссий, утвержденными постановлением Центр</w:t>
      </w:r>
      <w:r>
        <w:rPr>
          <w:rFonts w:ascii="Times New Roman" w:hAnsi="Times New Roman"/>
          <w:szCs w:val="28"/>
        </w:rPr>
        <w:t xml:space="preserve">альной избирательной комиссии Российской Федерации от 17 февраля 2010 года № 192/1337-5, </w:t>
      </w:r>
      <w:r>
        <w:rPr>
          <w:rFonts w:ascii="Times New Roman" w:hAnsi="Times New Roman"/>
        </w:rPr>
        <w:t>статьями 6, 10 Закона Краснодарского края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Times New Roman" w:hAnsi="Times New Roman" w:cs="Arial"/>
          <w:szCs w:val="28"/>
          <w:lang w:eastAsia="ru-RU"/>
        </w:rPr>
        <w:t xml:space="preserve">от 8 апреля 2003 года N 571-КЗ </w:t>
      </w:r>
      <w:r>
        <w:rPr>
          <w:rFonts w:ascii="Times New Roman" w:hAnsi="Times New Roman"/>
          <w:szCs w:val="28"/>
        </w:rPr>
        <w:t xml:space="preserve">«О системе избирательных комиссий, комиссий референдума в Краснодарском крае» территориальная </w:t>
      </w:r>
      <w:r>
        <w:rPr>
          <w:rFonts w:ascii="Times New Roman" w:hAnsi="Times New Roman"/>
          <w:szCs w:val="28"/>
        </w:rPr>
        <w:t xml:space="preserve">избирательная комиссия Крымская </w:t>
      </w:r>
      <w:r>
        <w:rPr>
          <w:rFonts w:ascii="Times New Roman" w:hAnsi="Times New Roman"/>
          <w:b/>
          <w:szCs w:val="28"/>
        </w:rPr>
        <w:t>РЕШИЛА</w:t>
      </w:r>
      <w:r>
        <w:rPr>
          <w:rFonts w:ascii="Times New Roman" w:hAnsi="Times New Roman"/>
          <w:szCs w:val="28"/>
        </w:rPr>
        <w:t>:</w:t>
      </w:r>
      <w:proofErr w:type="gramEnd"/>
    </w:p>
    <w:p w:rsidR="001D1667" w:rsidRDefault="00C915E9">
      <w:pPr>
        <w:pStyle w:val="Textbodyinden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 Сформировать участковую избирательную комиссию избирательного участка № 26-70 со сроком полномочий пять лет (2022-2027 гг.), назначив в ее состав членами участковой избирательной комиссии с правом решающего голоса</w:t>
      </w:r>
      <w:r>
        <w:rPr>
          <w:rFonts w:ascii="Times New Roman" w:hAnsi="Times New Roman"/>
        </w:rPr>
        <w:t xml:space="preserve"> лиц согласно прилагаемому списку.</w:t>
      </w:r>
    </w:p>
    <w:p w:rsidR="001D1667" w:rsidRDefault="00C915E9">
      <w:pPr>
        <w:pStyle w:val="Textbodyindent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2. Направить настоящее решение в избирательную комиссию Краснодарского края и </w:t>
      </w:r>
      <w:r>
        <w:rPr>
          <w:rFonts w:ascii="Times New Roman" w:hAnsi="Times New Roman" w:cs="Times New Roman"/>
        </w:rPr>
        <w:t>участковую избирательную комиссию избирательного участка № 26-70.</w:t>
      </w:r>
    </w:p>
    <w:p w:rsidR="001D1667" w:rsidRDefault="00C915E9">
      <w:pPr>
        <w:pStyle w:val="Textbodyindent"/>
        <w:spacing w:line="360" w:lineRule="auto"/>
        <w:rPr>
          <w:rFonts w:hint="eastAsia"/>
        </w:rPr>
      </w:pPr>
      <w:r>
        <w:rPr>
          <w:rFonts w:ascii="Times New Roman" w:hAnsi="Times New Roman"/>
        </w:rPr>
        <w:t>3. </w:t>
      </w:r>
      <w:r>
        <w:rPr>
          <w:rFonts w:ascii="Times New Roman" w:hAnsi="Times New Roman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hAnsi="Times New Roman"/>
          <w:szCs w:val="28"/>
        </w:rPr>
        <w:t>интернет-странице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ar-SA"/>
        </w:rPr>
        <w:t>территориальной избирате</w:t>
      </w:r>
      <w:r>
        <w:rPr>
          <w:rFonts w:ascii="Times New Roman" w:eastAsia="Times New Roman" w:hAnsi="Times New Roman" w:cs="Times New Roman"/>
          <w:szCs w:val="28"/>
          <w:lang w:eastAsia="ar-SA"/>
        </w:rPr>
        <w:t>льной комиссии Крымская официального сайта администрации муниципального образования Крымский район.</w:t>
      </w:r>
    </w:p>
    <w:p w:rsidR="001D1667" w:rsidRDefault="00C915E9">
      <w:pPr>
        <w:pStyle w:val="Textbody"/>
        <w:spacing w:line="360" w:lineRule="auto"/>
        <w:ind w:right="-2" w:firstLine="720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4. Возложить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пунктов 2 и 3 решения на секретаря территориальной избирательной комиссии </w:t>
      </w:r>
      <w:r>
        <w:rPr>
          <w:rFonts w:ascii="Times New Roman" w:hAnsi="Times New Roman"/>
          <w:szCs w:val="28"/>
        </w:rPr>
        <w:t>Новосельцеву Е.В.</w:t>
      </w:r>
    </w:p>
    <w:p w:rsidR="001D1667" w:rsidRDefault="001D1667">
      <w:pPr>
        <w:pStyle w:val="Textbody"/>
        <w:rPr>
          <w:rFonts w:ascii="Times New Roman" w:hAnsi="Times New Roman"/>
          <w:b/>
          <w:szCs w:val="28"/>
        </w:rPr>
      </w:pPr>
    </w:p>
    <w:p w:rsidR="001D1667" w:rsidRDefault="001D1667">
      <w:pPr>
        <w:pStyle w:val="Textbody"/>
        <w:rPr>
          <w:rFonts w:ascii="Times New Roman" w:hAnsi="Times New Roman"/>
          <w:szCs w:val="28"/>
        </w:rPr>
      </w:pPr>
    </w:p>
    <w:p w:rsidR="001D1667" w:rsidRDefault="00C915E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Г.Ю. Позднякова</w:t>
      </w:r>
    </w:p>
    <w:p w:rsidR="001D1667" w:rsidRDefault="001D1667">
      <w:pPr>
        <w:pStyle w:val="Standard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rPr>
          <w:rFonts w:ascii="Times New Roman" w:hAnsi="Times New Roman"/>
          <w:sz w:val="28"/>
          <w:szCs w:val="28"/>
        </w:rPr>
      </w:pPr>
    </w:p>
    <w:p w:rsidR="001D1667" w:rsidRDefault="00C915E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Е.В. Новосельцева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D1667" w:rsidRDefault="001D1667">
      <w:pPr>
        <w:pStyle w:val="a3"/>
        <w:rPr>
          <w:sz w:val="22"/>
        </w:rPr>
      </w:pPr>
    </w:p>
    <w:p w:rsidR="001D1667" w:rsidRDefault="001D1667">
      <w:pPr>
        <w:pStyle w:val="Standard"/>
        <w:ind w:firstLine="720"/>
        <w:rPr>
          <w:rFonts w:hint="eastAsia"/>
        </w:rPr>
      </w:pPr>
    </w:p>
    <w:p w:rsidR="001D1667" w:rsidRDefault="001D1667">
      <w:pPr>
        <w:pStyle w:val="Standard"/>
        <w:ind w:firstLine="720"/>
        <w:rPr>
          <w:rFonts w:hint="eastAsia"/>
        </w:rPr>
      </w:pPr>
    </w:p>
    <w:p w:rsidR="001D1667" w:rsidRDefault="001D1667">
      <w:pPr>
        <w:pStyle w:val="Standard"/>
        <w:ind w:firstLine="720"/>
        <w:rPr>
          <w:rFonts w:hint="eastAsia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</w:rPr>
      </w:pPr>
    </w:p>
    <w:p w:rsidR="001D1667" w:rsidRDefault="00C915E9">
      <w:pPr>
        <w:pStyle w:val="Standard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D1667" w:rsidRDefault="00C915E9">
      <w:pPr>
        <w:pStyle w:val="Standard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</w:p>
    <w:p w:rsidR="001D1667" w:rsidRDefault="00C915E9">
      <w:pPr>
        <w:pStyle w:val="Standard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избирательной комиссии</w:t>
      </w:r>
    </w:p>
    <w:p w:rsidR="001D1667" w:rsidRDefault="00C915E9">
      <w:pPr>
        <w:pStyle w:val="Standard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Крымская</w:t>
      </w:r>
    </w:p>
    <w:p w:rsidR="001D1667" w:rsidRDefault="00C915E9">
      <w:pPr>
        <w:pStyle w:val="Standard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11.05.2022 г. № 43/424</w:t>
      </w: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</w:rPr>
      </w:pPr>
    </w:p>
    <w:p w:rsidR="001D1667" w:rsidRDefault="001D1667">
      <w:pPr>
        <w:pStyle w:val="Standard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D1667" w:rsidRDefault="00C915E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членов участковой избирательной комиссии</w:t>
      </w:r>
    </w:p>
    <w:p w:rsidR="001D1667" w:rsidRDefault="00C915E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правом </w:t>
      </w:r>
      <w:r>
        <w:rPr>
          <w:rFonts w:ascii="Times New Roman" w:hAnsi="Times New Roman"/>
          <w:b/>
          <w:sz w:val="28"/>
          <w:szCs w:val="28"/>
        </w:rPr>
        <w:t>решающего голоса</w:t>
      </w:r>
    </w:p>
    <w:p w:rsidR="001D1667" w:rsidRDefault="001D166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D1667" w:rsidRDefault="00C915E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26-70</w:t>
      </w:r>
    </w:p>
    <w:p w:rsidR="001D1667" w:rsidRDefault="001D166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D1667" w:rsidRDefault="00C915E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1D1667" w:rsidRDefault="001D166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D1667" w:rsidRDefault="00C915E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(2022-2027 гг.)</w:t>
      </w:r>
    </w:p>
    <w:p w:rsidR="001D1667" w:rsidRDefault="001D166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655"/>
        <w:gridCol w:w="3990"/>
      </w:tblGrid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 xml:space="preserve">Фамилия, имя, отчество члена участковой избирательной комиссии с правом </w:t>
            </w:r>
            <w:r>
              <w:t>решающего голоса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>Субъект предложения кандидатуры в состав избирательной комиссии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proofErr w:type="spellStart"/>
            <w:r>
              <w:t>Абабин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Региональное отделение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Белова Ирина</w:t>
            </w:r>
            <w:r>
              <w:t xml:space="preserve"> Андреевна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Ганн Валентина Ивановна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Громыко Любов</w:t>
            </w:r>
            <w:r>
              <w:t>ь Васильевна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Набиева Елизавета Юрьевна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Региональное отделение в Краснодарском крае Политической партии «НОВЫЕ ЛЮДИ»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 xml:space="preserve">Назарова </w:t>
            </w:r>
            <w:proofErr w:type="spellStart"/>
            <w:r>
              <w:t>Шазие</w:t>
            </w:r>
            <w:proofErr w:type="spellEnd"/>
            <w:r>
              <w:t xml:space="preserve"> </w:t>
            </w:r>
            <w:proofErr w:type="spellStart"/>
            <w:r>
              <w:t>Джаферовна</w:t>
            </w:r>
            <w:proofErr w:type="spellEnd"/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 xml:space="preserve">Региональное отделение в Краснодарском крае Всероссийской политической </w:t>
            </w:r>
            <w:r>
              <w:t>партии "ПАРТИЯ РОСТА"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Никонова Дарья Андреевна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t>собрание избирателей по месту работы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Пименова Наталья</w:t>
            </w:r>
            <w:r>
              <w:t xml:space="preserve"> Ивановна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 xml:space="preserve">Краснодарское региональное </w:t>
            </w:r>
            <w:r>
              <w:lastRenderedPageBreak/>
              <w:t>отделение Политической партии ЛДПР - Либерально-демократической партии России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proofErr w:type="spellStart"/>
            <w:r>
              <w:t>Реснянская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hint="eastAsia"/>
              </w:rPr>
            </w:pPr>
            <w:r>
              <w:t>Суслова Елена Евгеньев</w:t>
            </w:r>
            <w:r>
              <w:t>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1D166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1D16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67" w:rsidRDefault="00C91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</w:tbl>
    <w:p w:rsidR="001D1667" w:rsidRDefault="001D166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sectPr w:rsidR="001D1667">
      <w:pgSz w:w="11906" w:h="16838"/>
      <w:pgMar w:top="1134" w:right="866" w:bottom="1134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E9" w:rsidRDefault="00C915E9">
      <w:pPr>
        <w:rPr>
          <w:rFonts w:hint="eastAsia"/>
        </w:rPr>
      </w:pPr>
      <w:r>
        <w:separator/>
      </w:r>
    </w:p>
  </w:endnote>
  <w:endnote w:type="continuationSeparator" w:id="0">
    <w:p w:rsidR="00C915E9" w:rsidRDefault="00C915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E9" w:rsidRDefault="00C915E9">
      <w:pPr>
        <w:rPr>
          <w:rFonts w:hint="eastAsia"/>
        </w:rPr>
      </w:pPr>
      <w:r>
        <w:separator/>
      </w:r>
    </w:p>
  </w:footnote>
  <w:footnote w:type="continuationSeparator" w:id="0">
    <w:p w:rsidR="00C915E9" w:rsidRDefault="00C915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28A"/>
    <w:multiLevelType w:val="multilevel"/>
    <w:tmpl w:val="0BC27D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667"/>
    <w:rsid w:val="001D1667"/>
    <w:rsid w:val="004C6E73"/>
    <w:rsid w:val="00C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right="4251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3">
    <w:name w:val="Body Text Indent 3"/>
    <w:basedOn w:val="Standard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3">
    <w:name w:val="Таблицы (моноширинный)"/>
    <w:basedOn w:val="Standard"/>
    <w:rPr>
      <w:rFonts w:ascii="Courier New" w:hAnsi="Courier New"/>
    </w:rPr>
  </w:style>
  <w:style w:type="paragraph" w:customStyle="1" w:styleId="a4">
    <w:name w:val="Нормальный (таблица)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Цветовое выделение для Текст"/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Гипертекстовая ссылка"/>
    <w:basedOn w:val="a7"/>
    <w:rPr>
      <w:b w:val="0"/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Продолжение ссылки"/>
    <w:basedOn w:val="a8"/>
    <w:rPr>
      <w:b w:val="0"/>
      <w:color w:val="106BBE"/>
    </w:rPr>
  </w:style>
  <w:style w:type="character" w:customStyle="1" w:styleId="NumberingSymbols">
    <w:name w:val="Numbering Symbols"/>
  </w:style>
  <w:style w:type="character" w:customStyle="1" w:styleId="aa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right="4251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3">
    <w:name w:val="Body Text Indent 3"/>
    <w:basedOn w:val="Standard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3">
    <w:name w:val="Таблицы (моноширинный)"/>
    <w:basedOn w:val="Standard"/>
    <w:rPr>
      <w:rFonts w:ascii="Courier New" w:hAnsi="Courier New"/>
    </w:rPr>
  </w:style>
  <w:style w:type="paragraph" w:customStyle="1" w:styleId="a4">
    <w:name w:val="Нормальный (таблица)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Цветовое выделение для Текст"/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Гипертекстовая ссылка"/>
    <w:basedOn w:val="a7"/>
    <w:rPr>
      <w:b w:val="0"/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Продолжение ссылки"/>
    <w:basedOn w:val="a8"/>
    <w:rPr>
      <w:b w:val="0"/>
      <w:color w:val="106BBE"/>
    </w:rPr>
  </w:style>
  <w:style w:type="character" w:customStyle="1" w:styleId="NumberingSymbols">
    <w:name w:val="Numbering Symbols"/>
  </w:style>
  <w:style w:type="character" w:customStyle="1" w:styleId="aa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smi4</cp:lastModifiedBy>
  <cp:revision>1</cp:revision>
  <cp:lastPrinted>2022-05-19T14:16:00Z</cp:lastPrinted>
  <dcterms:created xsi:type="dcterms:W3CDTF">2022-04-26T12:30:00Z</dcterms:created>
  <dcterms:modified xsi:type="dcterms:W3CDTF">2022-05-19T13:20:00Z</dcterms:modified>
</cp:coreProperties>
</file>