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085" w:rsidRDefault="003A1085" w:rsidP="003A1085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№ 1</w:t>
      </w:r>
    </w:p>
    <w:p w:rsidR="003A1085" w:rsidRDefault="003A1085" w:rsidP="003A1085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постановлению администрации</w:t>
      </w:r>
    </w:p>
    <w:p w:rsidR="003A1085" w:rsidRDefault="003A1085" w:rsidP="003A1085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муниципального образования</w:t>
      </w:r>
    </w:p>
    <w:p w:rsidR="003A1085" w:rsidRDefault="003A1085" w:rsidP="003A1085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Крымский район</w:t>
      </w:r>
    </w:p>
    <w:p w:rsidR="003A1085" w:rsidRDefault="003A1085" w:rsidP="003A1085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 _</w:t>
      </w:r>
      <w:r w:rsidR="00950CC1">
        <w:rPr>
          <w:rFonts w:ascii="Times New Roman" w:hAnsi="Times New Roman" w:cs="Times New Roman"/>
          <w:sz w:val="28"/>
        </w:rPr>
        <w:t>02.02.2022</w:t>
      </w:r>
      <w:r>
        <w:rPr>
          <w:rFonts w:ascii="Times New Roman" w:hAnsi="Times New Roman" w:cs="Times New Roman"/>
          <w:sz w:val="28"/>
        </w:rPr>
        <w:t xml:space="preserve"> № </w:t>
      </w:r>
      <w:r w:rsidR="00950CC1">
        <w:rPr>
          <w:rFonts w:ascii="Times New Roman" w:hAnsi="Times New Roman" w:cs="Times New Roman"/>
          <w:sz w:val="28"/>
        </w:rPr>
        <w:t>259</w:t>
      </w:r>
      <w:bookmarkStart w:id="0" w:name="_GoBack"/>
      <w:bookmarkEnd w:id="0"/>
    </w:p>
    <w:p w:rsidR="003A1085" w:rsidRDefault="003A1085" w:rsidP="003A1085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</w:rPr>
      </w:pPr>
    </w:p>
    <w:p w:rsidR="003A1085" w:rsidRDefault="003A1085" w:rsidP="003A1085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</w:rPr>
      </w:pPr>
    </w:p>
    <w:p w:rsidR="005C53EA" w:rsidRDefault="003A1085" w:rsidP="003A10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52F71">
        <w:rPr>
          <w:rFonts w:ascii="Times New Roman" w:hAnsi="Times New Roman" w:cs="Times New Roman"/>
          <w:b/>
          <w:sz w:val="28"/>
        </w:rPr>
        <w:t>Перечень муниципальных услуг отраслевых (функциональных) органов администрации муниципального образования Крымский район, предоставление которых организуется через государственное автономное учреждение Краснодарского края «Многофункциональный центр предоставления госуда</w:t>
      </w:r>
      <w:r w:rsidR="005C53EA">
        <w:rPr>
          <w:rFonts w:ascii="Times New Roman" w:hAnsi="Times New Roman" w:cs="Times New Roman"/>
          <w:b/>
          <w:sz w:val="28"/>
        </w:rPr>
        <w:t>рственных и муниципальных услуг</w:t>
      </w:r>
    </w:p>
    <w:p w:rsidR="003A1085" w:rsidRPr="00C52F71" w:rsidRDefault="003A1085" w:rsidP="003A10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52F71">
        <w:rPr>
          <w:rFonts w:ascii="Times New Roman" w:hAnsi="Times New Roman" w:cs="Times New Roman"/>
          <w:b/>
          <w:sz w:val="28"/>
        </w:rPr>
        <w:t>Краснодарского края»</w:t>
      </w:r>
    </w:p>
    <w:p w:rsidR="003A1085" w:rsidRDefault="003A1085" w:rsidP="003A108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9153"/>
      </w:tblGrid>
      <w:tr w:rsidR="003A1085" w:rsidRPr="00750752" w:rsidTr="00432E59">
        <w:tc>
          <w:tcPr>
            <w:tcW w:w="594" w:type="dxa"/>
            <w:vAlign w:val="center"/>
          </w:tcPr>
          <w:p w:rsidR="003A1085" w:rsidRPr="00750752" w:rsidRDefault="003A1085" w:rsidP="0085646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50752">
              <w:rPr>
                <w:rFonts w:ascii="Times New Roman" w:hAnsi="Times New Roman" w:cs="Times New Roman"/>
                <w:sz w:val="28"/>
              </w:rPr>
              <w:t xml:space="preserve">№ </w:t>
            </w:r>
            <w:proofErr w:type="gramStart"/>
            <w:r w:rsidRPr="00750752">
              <w:rPr>
                <w:rFonts w:ascii="Times New Roman" w:hAnsi="Times New Roman" w:cs="Times New Roman"/>
                <w:sz w:val="28"/>
              </w:rPr>
              <w:t>п</w:t>
            </w:r>
            <w:proofErr w:type="gramEnd"/>
            <w:r w:rsidRPr="00750752">
              <w:rPr>
                <w:rFonts w:ascii="Times New Roman" w:hAnsi="Times New Roman" w:cs="Times New Roman"/>
                <w:sz w:val="28"/>
              </w:rPr>
              <w:t>/п</w:t>
            </w:r>
          </w:p>
        </w:tc>
        <w:tc>
          <w:tcPr>
            <w:tcW w:w="9153" w:type="dxa"/>
            <w:vAlign w:val="center"/>
          </w:tcPr>
          <w:p w:rsidR="003A1085" w:rsidRPr="00750752" w:rsidRDefault="003A1085" w:rsidP="0085646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50752">
              <w:rPr>
                <w:rFonts w:ascii="Times New Roman" w:hAnsi="Times New Roman" w:cs="Times New Roman"/>
                <w:sz w:val="28"/>
              </w:rPr>
              <w:t>Наименование муниципальной услуги</w:t>
            </w:r>
          </w:p>
        </w:tc>
      </w:tr>
      <w:tr w:rsidR="00432E59" w:rsidRPr="00750752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</w:t>
            </w:r>
          </w:p>
        </w:tc>
      </w:tr>
      <w:tr w:rsidR="00432E59" w:rsidRPr="00750752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Предоставление архивных справок, архивных выписок и архивных копий</w:t>
            </w:r>
          </w:p>
        </w:tc>
      </w:tr>
      <w:tr w:rsidR="00432E59" w:rsidRPr="00750752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Предоставление сведений, документов и материалов, содержащихся в государственной информационной системе обеспечения градостроительной деятельности</w:t>
            </w:r>
          </w:p>
        </w:tc>
      </w:tr>
      <w:tr w:rsidR="00432E59" w:rsidRPr="00750752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строительство, реконструкцию объекта капитального строительства</w:t>
            </w:r>
          </w:p>
        </w:tc>
      </w:tr>
      <w:tr w:rsidR="00432E59" w:rsidRPr="00750752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Выдача градостроительного плана земельного участка</w:t>
            </w:r>
          </w:p>
        </w:tc>
      </w:tr>
      <w:tr w:rsidR="00432E59" w:rsidRPr="00750752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432E59" w:rsidRPr="00750752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432E59" w:rsidRPr="00750752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ввод в эксплуатацию построенного, реконструированного объекта капитального строительства</w:t>
            </w:r>
          </w:p>
        </w:tc>
      </w:tr>
      <w:tr w:rsidR="00432E59" w:rsidRPr="00750752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Возврат платежей физических и юридических лиц по неналоговым доходам из бюджета муниципального образования</w:t>
            </w:r>
          </w:p>
        </w:tc>
      </w:tr>
      <w:tr w:rsidR="00432E59" w:rsidRPr="00750752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использование земель или земельного участка, находящихся в государственной или муниципальной собственности</w:t>
            </w:r>
          </w:p>
        </w:tc>
      </w:tr>
      <w:tr w:rsidR="00432E59" w:rsidRPr="00750752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Заключение договора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публичного сервитута</w:t>
            </w:r>
          </w:p>
        </w:tc>
      </w:tr>
      <w:tr w:rsidR="00432E59" w:rsidRPr="00750752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Постановка граждан, имеющих трех и более детей, на учет в качестве лиц, имеющих право на предоставление им в собственность бесплатно земельных участков, находящихся в государственной или муниципальной </w:t>
            </w:r>
            <w:r w:rsidRPr="00432E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собственности</w:t>
            </w:r>
          </w:p>
        </w:tc>
      </w:tr>
      <w:tr w:rsidR="00432E59" w:rsidRPr="00750752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отдельным категориям граждан в собственность бесплатно</w:t>
            </w:r>
          </w:p>
        </w:tc>
      </w:tr>
      <w:tr w:rsidR="00432E59" w:rsidRPr="00750752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 для индивидуального жилищного строительства или для ведения личного подсобного хозяйства гражданам, имеющим трех и более детей, в собственность бесплатно</w:t>
            </w:r>
          </w:p>
        </w:tc>
      </w:tr>
      <w:tr w:rsidR="00432E59" w:rsidRPr="00750752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</w:t>
            </w:r>
          </w:p>
        </w:tc>
      </w:tr>
      <w:tr w:rsidR="00432E59" w:rsidRPr="00750752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Заключение соглашения об установлении сервитута в отношении земельного участка, находящегося в государственной или муниципальной собственности</w:t>
            </w:r>
          </w:p>
        </w:tc>
      </w:tr>
      <w:tr w:rsidR="00432E59" w:rsidRPr="00750752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Предоставление выписки из реестра муниципального имущества</w:t>
            </w:r>
          </w:p>
        </w:tc>
      </w:tr>
      <w:tr w:rsidR="00432E59" w:rsidRPr="00750752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Предоставление жилых помещений муниципального специализированного жилищного фонда</w:t>
            </w:r>
          </w:p>
        </w:tc>
      </w:tr>
      <w:tr w:rsidR="00432E59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муниципального имущества в аренду или безвозмездное пользование без проведения торгов</w:t>
            </w:r>
          </w:p>
        </w:tc>
      </w:tr>
      <w:tr w:rsidR="00432E59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Выдача уведомления о соответствии (несоответствии) указанных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</w:tr>
      <w:tr w:rsidR="00432E59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Выдача уведомления о соответствии (несоответствии)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432E59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Выдача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</w:tr>
      <w:tr w:rsidR="00432E59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</w:tr>
      <w:tr w:rsidR="00432E59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на торгах</w:t>
            </w:r>
          </w:p>
        </w:tc>
      </w:tr>
      <w:tr w:rsidR="00432E59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Заключение дополнительного соглашения к договору аренды земельного участка, договору безвозмездного пользования земельным участком</w:t>
            </w:r>
          </w:p>
        </w:tc>
      </w:tr>
      <w:tr w:rsidR="00432E59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Заключение нового договора аренды земельного участка без проведения торгов</w:t>
            </w:r>
          </w:p>
        </w:tc>
      </w:tr>
      <w:tr w:rsidR="00432E59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Перевод земель или земельных участков в составе таких земель из одной категории в другую</w:t>
            </w:r>
          </w:p>
        </w:tc>
      </w:tr>
      <w:tr w:rsidR="00432E59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Предварительное согласование предоставления земельного участка</w:t>
            </w:r>
          </w:p>
        </w:tc>
      </w:tr>
      <w:tr w:rsidR="00432E59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Предоставление в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</w:t>
            </w:r>
          </w:p>
        </w:tc>
      </w:tr>
      <w:tr w:rsidR="00432E59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</w:tr>
      <w:tr w:rsidR="00432E59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Снятие с учета граждан, имеющих трех и более детей, в качестве лиц, имеющих право на предоставление им в собственность бесплатно земельных участков, находящихся в государственной или муниципальной собственности</w:t>
            </w:r>
          </w:p>
        </w:tc>
      </w:tr>
      <w:tr w:rsidR="00432E59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Установление публичного сервитута</w:t>
            </w:r>
          </w:p>
        </w:tc>
      </w:tr>
      <w:tr w:rsidR="00432E59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Оформление документов по обмену жилыми помещениями муниципального жилищного фонда</w:t>
            </w:r>
          </w:p>
        </w:tc>
      </w:tr>
      <w:tr w:rsidR="00432E59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Принятие от граждан в муниципальную собственность принадлежащих им приватизированных жилых помещений</w:t>
            </w:r>
          </w:p>
        </w:tc>
      </w:tr>
      <w:tr w:rsidR="00432E59" w:rsidTr="00432E59">
        <w:tc>
          <w:tcPr>
            <w:tcW w:w="594" w:type="dxa"/>
            <w:vAlign w:val="center"/>
          </w:tcPr>
          <w:p w:rsidR="00432E59" w:rsidRPr="00432E59" w:rsidRDefault="00432E59" w:rsidP="00432E5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53" w:type="dxa"/>
          </w:tcPr>
          <w:p w:rsidR="00432E59" w:rsidRPr="00432E59" w:rsidRDefault="00432E59" w:rsidP="0043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32E59">
              <w:rPr>
                <w:rFonts w:ascii="Times New Roman" w:hAnsi="Times New Roman" w:cs="Times New Roman"/>
                <w:sz w:val="28"/>
                <w:szCs w:val="28"/>
              </w:rPr>
              <w:t>Передача бесплатно в собственность граждан Российской Федерации на добровольной основе занимаемые ими жилых помещений в муниципальном жилищном фонде</w:t>
            </w:r>
            <w:proofErr w:type="gramEnd"/>
          </w:p>
        </w:tc>
      </w:tr>
    </w:tbl>
    <w:p w:rsidR="002C67FE" w:rsidRPr="00432E59" w:rsidRDefault="002C67FE" w:rsidP="003A108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2C67FE" w:rsidRPr="00432E59" w:rsidRDefault="002C67FE" w:rsidP="003A108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32E59" w:rsidRPr="00432E59" w:rsidRDefault="00432E59" w:rsidP="003A108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196"/>
        <w:gridCol w:w="2551"/>
      </w:tblGrid>
      <w:tr w:rsidR="003A1085" w:rsidRPr="00D508A5" w:rsidTr="00432E59">
        <w:tc>
          <w:tcPr>
            <w:tcW w:w="7196" w:type="dxa"/>
          </w:tcPr>
          <w:p w:rsidR="003A1085" w:rsidRPr="00D508A5" w:rsidRDefault="003A1085" w:rsidP="008564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8A5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proofErr w:type="gramStart"/>
            <w:r w:rsidRPr="00D508A5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3A1085" w:rsidRPr="00D508A5" w:rsidRDefault="003A1085" w:rsidP="008564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8A5">
              <w:rPr>
                <w:rFonts w:ascii="Times New Roman" w:hAnsi="Times New Roman" w:cs="Times New Roman"/>
                <w:sz w:val="28"/>
                <w:szCs w:val="28"/>
              </w:rPr>
              <w:t>образования Крымский район</w:t>
            </w:r>
          </w:p>
        </w:tc>
        <w:tc>
          <w:tcPr>
            <w:tcW w:w="2551" w:type="dxa"/>
            <w:vAlign w:val="bottom"/>
          </w:tcPr>
          <w:p w:rsidR="003A1085" w:rsidRPr="00D508A5" w:rsidRDefault="002C67FE" w:rsidP="0085646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С.В.Леготина</w:t>
            </w:r>
            <w:proofErr w:type="spellEnd"/>
          </w:p>
        </w:tc>
      </w:tr>
    </w:tbl>
    <w:p w:rsidR="00E17021" w:rsidRPr="002C67FE" w:rsidRDefault="00E17021" w:rsidP="002C67FE">
      <w:pPr>
        <w:rPr>
          <w:sz w:val="2"/>
        </w:rPr>
      </w:pPr>
    </w:p>
    <w:sectPr w:rsidR="00E17021" w:rsidRPr="002C67FE" w:rsidSect="0074751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1D2" w:rsidRDefault="007511D2" w:rsidP="0074751E">
      <w:pPr>
        <w:spacing w:after="0" w:line="240" w:lineRule="auto"/>
      </w:pPr>
      <w:r>
        <w:separator/>
      </w:r>
    </w:p>
  </w:endnote>
  <w:endnote w:type="continuationSeparator" w:id="0">
    <w:p w:rsidR="007511D2" w:rsidRDefault="007511D2" w:rsidP="00747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1D2" w:rsidRDefault="007511D2" w:rsidP="0074751E">
      <w:pPr>
        <w:spacing w:after="0" w:line="240" w:lineRule="auto"/>
      </w:pPr>
      <w:r>
        <w:separator/>
      </w:r>
    </w:p>
  </w:footnote>
  <w:footnote w:type="continuationSeparator" w:id="0">
    <w:p w:rsidR="007511D2" w:rsidRDefault="007511D2" w:rsidP="00747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15791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74751E" w:rsidRPr="0074751E" w:rsidRDefault="0074751E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74751E">
          <w:rPr>
            <w:rFonts w:ascii="Times New Roman" w:hAnsi="Times New Roman" w:cs="Times New Roman"/>
            <w:sz w:val="28"/>
          </w:rPr>
          <w:fldChar w:fldCharType="begin"/>
        </w:r>
        <w:r w:rsidRPr="0074751E">
          <w:rPr>
            <w:rFonts w:ascii="Times New Roman" w:hAnsi="Times New Roman" w:cs="Times New Roman"/>
            <w:sz w:val="28"/>
          </w:rPr>
          <w:instrText>PAGE   \* MERGEFORMAT</w:instrText>
        </w:r>
        <w:r w:rsidRPr="0074751E">
          <w:rPr>
            <w:rFonts w:ascii="Times New Roman" w:hAnsi="Times New Roman" w:cs="Times New Roman"/>
            <w:sz w:val="28"/>
          </w:rPr>
          <w:fldChar w:fldCharType="separate"/>
        </w:r>
        <w:r w:rsidR="00950CC1">
          <w:rPr>
            <w:rFonts w:ascii="Times New Roman" w:hAnsi="Times New Roman" w:cs="Times New Roman"/>
            <w:noProof/>
            <w:sz w:val="28"/>
          </w:rPr>
          <w:t>3</w:t>
        </w:r>
        <w:r w:rsidRPr="0074751E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14431"/>
    <w:multiLevelType w:val="hybridMultilevel"/>
    <w:tmpl w:val="7BE47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E51"/>
    <w:rsid w:val="002C67FE"/>
    <w:rsid w:val="002D77AC"/>
    <w:rsid w:val="003A1085"/>
    <w:rsid w:val="00432E59"/>
    <w:rsid w:val="00501E51"/>
    <w:rsid w:val="005C53EA"/>
    <w:rsid w:val="0074751E"/>
    <w:rsid w:val="007511D2"/>
    <w:rsid w:val="008245FD"/>
    <w:rsid w:val="008B534F"/>
    <w:rsid w:val="00950CC1"/>
    <w:rsid w:val="00E17021"/>
    <w:rsid w:val="00F336B7"/>
    <w:rsid w:val="00FA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0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0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32E5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47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4751E"/>
  </w:style>
  <w:style w:type="paragraph" w:styleId="a7">
    <w:name w:val="footer"/>
    <w:basedOn w:val="a"/>
    <w:link w:val="a8"/>
    <w:uiPriority w:val="99"/>
    <w:unhideWhenUsed/>
    <w:rsid w:val="00747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475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0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0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32E5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47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4751E"/>
  </w:style>
  <w:style w:type="paragraph" w:styleId="a7">
    <w:name w:val="footer"/>
    <w:basedOn w:val="a"/>
    <w:link w:val="a8"/>
    <w:uiPriority w:val="99"/>
    <w:unhideWhenUsed/>
    <w:rsid w:val="00747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47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835</Words>
  <Characters>4761</Characters>
  <Application>Microsoft Office Word</Application>
  <DocSecurity>0</DocSecurity>
  <Lines>39</Lines>
  <Paragraphs>11</Paragraphs>
  <ScaleCrop>false</ScaleCrop>
  <Company/>
  <LinksUpToDate>false</LinksUpToDate>
  <CharactersWithSpaces>5585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cp:lastPrinted>2022-01-27T07:13:00Z</cp:lastPrinted>
  <dcterms:created xsi:type="dcterms:W3CDTF">2019-12-30T05:08:00Z</dcterms:created>
  <dcterms:modified xsi:type="dcterms:W3CDTF">2022-02-08T06:17:00Z</dcterms:modified>
</cp:coreProperties>
</file>