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AF" w:rsidRPr="00E55421" w:rsidRDefault="00F81145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Исполняющему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обязанности начальника</w:t>
      </w:r>
      <w:r w:rsidR="00D75EAF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479B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управления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архитектуры и градостроительства </w:t>
      </w:r>
      <w:r w:rsidR="00F479B8" w:rsidRPr="00E55421">
        <w:rPr>
          <w:rFonts w:ascii="Times New Roman" w:hAnsi="Times New Roman" w:cs="Times New Roman"/>
          <w:sz w:val="27"/>
          <w:szCs w:val="27"/>
          <w:lang w:eastAsia="ru-RU"/>
        </w:rPr>
        <w:t>администрации муниципального образования Крымский район</w:t>
      </w:r>
    </w:p>
    <w:p w:rsidR="00D75EAF" w:rsidRPr="00E55421" w:rsidRDefault="00D75EAF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7"/>
          <w:szCs w:val="27"/>
          <w:lang w:eastAsia="ru-RU"/>
        </w:rPr>
      </w:pPr>
    </w:p>
    <w:p w:rsidR="00027BDC" w:rsidRPr="00E55421" w:rsidRDefault="00C9306C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hAnsi="Times New Roman" w:cs="Times New Roman"/>
          <w:sz w:val="27"/>
          <w:szCs w:val="27"/>
          <w:lang w:eastAsia="ru-RU"/>
        </w:rPr>
        <w:t>Ю.А.Максимовой</w:t>
      </w:r>
      <w:proofErr w:type="spellEnd"/>
    </w:p>
    <w:p w:rsidR="00027BDC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DC5F0F" w:rsidRPr="00E55421" w:rsidRDefault="00DC5F0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27BDC" w:rsidRPr="00E55421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D0BBF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Заключение</w:t>
      </w:r>
      <w:r w:rsidR="008C0985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№</w:t>
      </w:r>
      <w:r w:rsidR="00A15A84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 </w:t>
      </w:r>
      <w:r w:rsidR="009F14C2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09-03</w:t>
      </w:r>
      <w:r w:rsidR="007265AE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/</w:t>
      </w:r>
      <w:r w:rsidR="00F82A89">
        <w:rPr>
          <w:rFonts w:ascii="Times New Roman" w:hAnsi="Times New Roman" w:cs="Times New Roman"/>
          <w:b/>
          <w:sz w:val="27"/>
          <w:szCs w:val="27"/>
          <w:lang w:eastAsia="ru-RU"/>
        </w:rPr>
        <w:t>82</w:t>
      </w:r>
      <w:bookmarkStart w:id="0" w:name="_GoBack"/>
      <w:bookmarkEnd w:id="0"/>
      <w:r w:rsidR="007D7829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F81145">
        <w:rPr>
          <w:rFonts w:ascii="Times New Roman" w:hAnsi="Times New Roman" w:cs="Times New Roman"/>
          <w:b/>
          <w:sz w:val="27"/>
          <w:szCs w:val="27"/>
          <w:lang w:eastAsia="ru-RU"/>
        </w:rPr>
        <w:t>01</w:t>
      </w:r>
      <w:r w:rsidR="007D7829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  <w:r w:rsidR="009F0313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1</w:t>
      </w:r>
      <w:r w:rsidR="00F81145">
        <w:rPr>
          <w:rFonts w:ascii="Times New Roman" w:hAnsi="Times New Roman" w:cs="Times New Roman"/>
          <w:b/>
          <w:sz w:val="27"/>
          <w:szCs w:val="27"/>
          <w:lang w:eastAsia="ru-RU"/>
        </w:rPr>
        <w:t>2</w:t>
      </w:r>
      <w:r w:rsidR="006F1789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.2021</w:t>
      </w:r>
      <w:r w:rsidR="00E02908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871D15" w:rsidRPr="00E55421" w:rsidRDefault="00D07905" w:rsidP="009F1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об оценке</w:t>
      </w:r>
      <w:r w:rsidR="00CD0BBF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регулирующего </w:t>
      </w:r>
      <w:proofErr w:type="gramStart"/>
      <w:r w:rsidR="00CD0BBF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воздействия</w:t>
      </w:r>
      <w:r w:rsidR="00922CAF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C0985" w:rsidRPr="00E55421">
        <w:rPr>
          <w:rFonts w:ascii="Times New Roman" w:hAnsi="Times New Roman" w:cs="Times New Roman"/>
          <w:b/>
          <w:noProof/>
          <w:sz w:val="27"/>
          <w:szCs w:val="27"/>
        </w:rPr>
        <w:t xml:space="preserve">проекта </w:t>
      </w:r>
      <w:r w:rsidR="00F81145">
        <w:rPr>
          <w:rFonts w:ascii="Times New Roman" w:hAnsi="Times New Roman" w:cs="Times New Roman"/>
          <w:b/>
          <w:noProof/>
          <w:sz w:val="27"/>
          <w:szCs w:val="27"/>
        </w:rPr>
        <w:t>постановления администрации</w:t>
      </w:r>
      <w:r w:rsidR="009F0313" w:rsidRPr="00E55421">
        <w:rPr>
          <w:rFonts w:ascii="Times New Roman" w:hAnsi="Times New Roman" w:cs="Times New Roman"/>
          <w:b/>
          <w:noProof/>
          <w:sz w:val="27"/>
          <w:szCs w:val="27"/>
        </w:rPr>
        <w:t xml:space="preserve"> </w:t>
      </w:r>
      <w:r w:rsidR="008C0985" w:rsidRPr="00E55421">
        <w:rPr>
          <w:rFonts w:ascii="Times New Roman" w:hAnsi="Times New Roman" w:cs="Times New Roman"/>
          <w:b/>
          <w:noProof/>
          <w:sz w:val="27"/>
          <w:szCs w:val="27"/>
        </w:rPr>
        <w:t>муниципального образования</w:t>
      </w:r>
      <w:proofErr w:type="gramEnd"/>
      <w:r w:rsidR="008C0985" w:rsidRPr="00E55421">
        <w:rPr>
          <w:rFonts w:ascii="Times New Roman" w:hAnsi="Times New Roman" w:cs="Times New Roman"/>
          <w:b/>
          <w:noProof/>
          <w:sz w:val="27"/>
          <w:szCs w:val="27"/>
        </w:rPr>
        <w:t xml:space="preserve"> Крымский район </w:t>
      </w:r>
      <w:r w:rsidR="00871D15" w:rsidRPr="00E55421">
        <w:rPr>
          <w:rFonts w:ascii="Times New Roman" w:hAnsi="Times New Roman" w:cs="Times New Roman"/>
          <w:b/>
          <w:noProof/>
          <w:sz w:val="27"/>
          <w:szCs w:val="27"/>
        </w:rPr>
        <w:t>«</w:t>
      </w:r>
      <w:r w:rsidR="00344E5C" w:rsidRPr="00344E5C">
        <w:rPr>
          <w:rFonts w:ascii="Times New Roman" w:hAnsi="Times New Roman" w:cs="Times New Roman"/>
          <w:b/>
          <w:noProof/>
          <w:sz w:val="27"/>
          <w:szCs w:val="27"/>
        </w:rPr>
        <w:t>О внесении изменений в постановление администрации муниципального образования Крымский район от 31 декабря 2019 года № 2795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</w:t>
      </w:r>
      <w:r w:rsidR="006F0E4B" w:rsidRPr="00E55421">
        <w:rPr>
          <w:rFonts w:ascii="Times New Roman" w:hAnsi="Times New Roman" w:cs="Times New Roman"/>
          <w:b/>
          <w:noProof/>
          <w:sz w:val="27"/>
          <w:szCs w:val="27"/>
        </w:rPr>
        <w:t>»</w:t>
      </w:r>
    </w:p>
    <w:p w:rsidR="00871D15" w:rsidRDefault="00871D15" w:rsidP="009F1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D0BBF" w:rsidRPr="00E55421" w:rsidRDefault="0027434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7"/>
          <w:szCs w:val="27"/>
        </w:rPr>
      </w:pPr>
      <w:proofErr w:type="gramStart"/>
      <w:r w:rsidRPr="00E55421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Управление </w:t>
      </w:r>
      <w:r w:rsidR="009F14C2" w:rsidRPr="00E55421">
        <w:rPr>
          <w:rFonts w:ascii="Times New Roman" w:hAnsi="Times New Roman" w:cs="Times New Roman"/>
          <w:iCs/>
          <w:sz w:val="27"/>
          <w:szCs w:val="27"/>
          <w:lang w:eastAsia="ru-RU"/>
        </w:rPr>
        <w:t>инвестиций и потребительской сферы</w:t>
      </w:r>
      <w:r w:rsidR="00551ADE" w:rsidRPr="00E55421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 администрации муниципального образования Крымский район</w:t>
      </w:r>
      <w:r w:rsidR="003153BD" w:rsidRPr="00E55421">
        <w:rPr>
          <w:rFonts w:ascii="Times New Roman" w:hAnsi="Times New Roman" w:cs="Times New Roman"/>
          <w:iCs/>
          <w:sz w:val="27"/>
          <w:szCs w:val="27"/>
          <w:lang w:eastAsia="ru-RU"/>
        </w:rPr>
        <w:t>,</w:t>
      </w:r>
      <w:r w:rsidR="00CD0BBF" w:rsidRPr="00E55421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как уполномоченный орган по проведению оценки регулирующего воздействия проектов муниципальных правовых актов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Крымский район</w:t>
      </w:r>
      <w:r w:rsidR="003153BD" w:rsidRPr="00E55421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81145" w:rsidRPr="00F81145">
        <w:rPr>
          <w:rFonts w:ascii="Times New Roman" w:hAnsi="Times New Roman" w:cs="Times New Roman"/>
          <w:sz w:val="27"/>
          <w:szCs w:val="27"/>
          <w:lang w:eastAsia="ru-RU"/>
        </w:rPr>
        <w:t>устанавливающи</w:t>
      </w:r>
      <w:r w:rsidR="00F81145">
        <w:rPr>
          <w:rFonts w:ascii="Times New Roman" w:hAnsi="Times New Roman" w:cs="Times New Roman"/>
          <w:sz w:val="27"/>
          <w:szCs w:val="27"/>
          <w:lang w:eastAsia="ru-RU"/>
        </w:rPr>
        <w:t>х новые или изменяющих</w:t>
      </w:r>
      <w:r w:rsidR="00F81145" w:rsidRPr="00F81145">
        <w:rPr>
          <w:rFonts w:ascii="Times New Roman" w:hAnsi="Times New Roman" w:cs="Times New Roman"/>
          <w:sz w:val="27"/>
          <w:szCs w:val="27"/>
          <w:lang w:eastAsia="ru-RU"/>
        </w:rPr>
        <w:t xml:space="preserve">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(далее – Уполномоченный орган), рассмотрел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поступивший</w:t>
      </w:r>
      <w:r w:rsidR="00204DF2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81145">
        <w:rPr>
          <w:rFonts w:ascii="Times New Roman" w:hAnsi="Times New Roman" w:cs="Times New Roman"/>
          <w:sz w:val="27"/>
          <w:szCs w:val="27"/>
          <w:lang w:eastAsia="ru-RU"/>
        </w:rPr>
        <w:t xml:space="preserve">11 ноября </w:t>
      </w:r>
      <w:r w:rsidR="005E6060" w:rsidRPr="00E55421">
        <w:rPr>
          <w:rFonts w:ascii="Times New Roman" w:hAnsi="Times New Roman" w:cs="Times New Roman"/>
          <w:sz w:val="27"/>
          <w:szCs w:val="27"/>
          <w:lang w:eastAsia="ru-RU"/>
        </w:rPr>
        <w:t>2021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года 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проект</w:t>
      </w:r>
      <w:proofErr w:type="gramEnd"/>
      <w:r w:rsidR="00DA0891" w:rsidRPr="00E55421">
        <w:rPr>
          <w:rFonts w:ascii="Times New Roman" w:hAnsi="Times New Roman" w:cs="Times New Roman"/>
          <w:b/>
          <w:noProof/>
          <w:sz w:val="27"/>
          <w:szCs w:val="27"/>
        </w:rPr>
        <w:t xml:space="preserve"> </w:t>
      </w:r>
      <w:r w:rsidR="00F81145">
        <w:rPr>
          <w:rFonts w:ascii="Times New Roman" w:hAnsi="Times New Roman" w:cs="Times New Roman"/>
          <w:noProof/>
          <w:sz w:val="27"/>
          <w:szCs w:val="27"/>
        </w:rPr>
        <w:t>постановления администрации</w:t>
      </w:r>
      <w:r w:rsidR="009F0313" w:rsidRPr="00E55421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="00DA0891" w:rsidRPr="00E55421">
        <w:rPr>
          <w:rFonts w:ascii="Times New Roman" w:hAnsi="Times New Roman" w:cs="Times New Roman"/>
          <w:noProof/>
          <w:sz w:val="27"/>
          <w:szCs w:val="27"/>
        </w:rPr>
        <w:t xml:space="preserve">муниципального </w:t>
      </w:r>
      <w:proofErr w:type="gramStart"/>
      <w:r w:rsidR="00DA0891" w:rsidRPr="00E55421">
        <w:rPr>
          <w:rFonts w:ascii="Times New Roman" w:hAnsi="Times New Roman" w:cs="Times New Roman"/>
          <w:noProof/>
          <w:sz w:val="27"/>
          <w:szCs w:val="27"/>
        </w:rPr>
        <w:t>образования Крымский район «</w:t>
      </w:r>
      <w:r w:rsidR="00344E5C" w:rsidRPr="00344E5C">
        <w:rPr>
          <w:rFonts w:ascii="Times New Roman" w:hAnsi="Times New Roman" w:cs="Times New Roman"/>
          <w:noProof/>
          <w:sz w:val="27"/>
          <w:szCs w:val="27"/>
        </w:rPr>
        <w:t>О внесении изменений в постановление администрации муниципального образования Крымский район от 31 декабря 2019</w:t>
      </w:r>
      <w:r w:rsidR="00344E5C">
        <w:rPr>
          <w:rFonts w:ascii="Times New Roman" w:hAnsi="Times New Roman" w:cs="Times New Roman"/>
          <w:noProof/>
          <w:sz w:val="27"/>
          <w:szCs w:val="27"/>
        </w:rPr>
        <w:t> </w:t>
      </w:r>
      <w:r w:rsidR="00344E5C" w:rsidRPr="00344E5C">
        <w:rPr>
          <w:rFonts w:ascii="Times New Roman" w:hAnsi="Times New Roman" w:cs="Times New Roman"/>
          <w:noProof/>
          <w:sz w:val="27"/>
          <w:szCs w:val="27"/>
        </w:rPr>
        <w:t>года № 2795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</w:t>
      </w:r>
      <w:r w:rsidR="006F0E4B" w:rsidRPr="00E55421">
        <w:rPr>
          <w:rFonts w:ascii="Times New Roman" w:hAnsi="Times New Roman" w:cs="Times New Roman"/>
          <w:noProof/>
          <w:sz w:val="27"/>
          <w:szCs w:val="27"/>
        </w:rPr>
        <w:t>»</w:t>
      </w:r>
      <w:r w:rsidR="00DA0891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(далее - П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роект), направленный </w:t>
      </w:r>
      <w:r w:rsidR="00204DF2" w:rsidRPr="00E55421">
        <w:rPr>
          <w:rFonts w:ascii="Times New Roman" w:hAnsi="Times New Roman" w:cs="Times New Roman"/>
          <w:sz w:val="27"/>
          <w:szCs w:val="27"/>
          <w:lang w:eastAsia="ru-RU"/>
        </w:rPr>
        <w:t>управлением</w:t>
      </w:r>
      <w:r w:rsidR="00F545ED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81145">
        <w:rPr>
          <w:rFonts w:ascii="Times New Roman" w:hAnsi="Times New Roman" w:cs="Times New Roman"/>
          <w:sz w:val="27"/>
          <w:szCs w:val="27"/>
          <w:lang w:eastAsia="ru-RU"/>
        </w:rPr>
        <w:t xml:space="preserve">архитектуры и градостроительства </w:t>
      </w:r>
      <w:r w:rsidR="00D03CE4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администрации муниципального образования Крымский район 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(далее – Разработчик) 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для подготовки настоящего Заключения</w:t>
      </w:r>
      <w:r w:rsidR="00C51E86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и сообщает следующее.</w:t>
      </w:r>
      <w:proofErr w:type="gramEnd"/>
    </w:p>
    <w:p w:rsidR="001E04E4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Порядком проведения </w:t>
      </w:r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оценки регулирующего воздействия проектов муниципальных правовых актов муниципального образования Крымский район, </w:t>
      </w:r>
      <w:r w:rsidR="00F81145" w:rsidRPr="00F81145">
        <w:rPr>
          <w:rFonts w:ascii="Times New Roman" w:hAnsi="Times New Roman" w:cs="Times New Roman"/>
          <w:sz w:val="27"/>
          <w:szCs w:val="27"/>
          <w:lang w:eastAsia="ru-RU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утвержденным постановлением администрации муниципального образования Крымский район </w:t>
      </w:r>
      <w:r w:rsidR="00B23827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от </w:t>
      </w:r>
      <w:r w:rsidR="00F81145" w:rsidRPr="00F81145">
        <w:rPr>
          <w:rFonts w:ascii="Times New Roman" w:hAnsi="Times New Roman" w:cs="Times New Roman"/>
          <w:sz w:val="27"/>
          <w:szCs w:val="27"/>
          <w:lang w:eastAsia="ru-RU"/>
        </w:rPr>
        <w:t xml:space="preserve">13 октября 2021 года № 3087 </w:t>
      </w:r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>(далее – Порядок) проект подлежит проведению оценки регулирующего</w:t>
      </w:r>
      <w:proofErr w:type="gramEnd"/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воздействия.</w:t>
      </w:r>
    </w:p>
    <w:p w:rsidR="001E04E4" w:rsidRPr="00E55421" w:rsidRDefault="001E04E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Проект содержит положения, и</w:t>
      </w:r>
      <w:r w:rsidR="00377085" w:rsidRPr="00E55421">
        <w:rPr>
          <w:rFonts w:ascii="Times New Roman" w:hAnsi="Times New Roman" w:cs="Times New Roman"/>
          <w:sz w:val="27"/>
          <w:szCs w:val="27"/>
          <w:lang w:eastAsia="ru-RU"/>
        </w:rPr>
        <w:t>ме</w:t>
      </w:r>
      <w:r w:rsidR="007E1CD5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ющие </w:t>
      </w:r>
      <w:r w:rsidR="00F81145">
        <w:rPr>
          <w:rFonts w:ascii="Times New Roman" w:hAnsi="Times New Roman" w:cs="Times New Roman"/>
          <w:sz w:val="27"/>
          <w:szCs w:val="27"/>
          <w:lang w:eastAsia="ru-RU"/>
        </w:rPr>
        <w:t>среднюю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степень регулирующего воздействия.</w:t>
      </w:r>
    </w:p>
    <w:p w:rsidR="00CD0BBF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По результатам рассмотрения установлено, что при подготовке проекта требования Порядка </w:t>
      </w:r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>Р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азработчиком соблюдены.</w:t>
      </w:r>
    </w:p>
    <w:p w:rsidR="00CD0BBF" w:rsidRPr="00E55421" w:rsidRDefault="008D49A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Проект направлен Р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азработчиком для проведения оценки регулирующего воздействия</w:t>
      </w:r>
      <w:r w:rsidR="004165C7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впервые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D0BBF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E55421">
        <w:rPr>
          <w:rFonts w:ascii="Times New Roman" w:hAnsi="Times New Roman" w:cs="Times New Roman"/>
          <w:sz w:val="27"/>
          <w:szCs w:val="27"/>
          <w:lang w:eastAsia="ru-RU"/>
        </w:rPr>
        <w:t>Проведён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Разработчиком предложен один вариант правового регулирования - принятие </w:t>
      </w:r>
      <w:r w:rsidR="00F637EC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проекта </w:t>
      </w:r>
      <w:r w:rsidR="00F81145">
        <w:rPr>
          <w:rFonts w:ascii="Times New Roman" w:hAnsi="Times New Roman" w:cs="Times New Roman"/>
          <w:sz w:val="27"/>
          <w:szCs w:val="27"/>
          <w:lang w:eastAsia="ru-RU"/>
        </w:rPr>
        <w:t>постановления администрации</w:t>
      </w:r>
      <w:r w:rsidR="00F637EC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Крымский район «</w:t>
      </w:r>
      <w:r w:rsidR="00344E5C" w:rsidRPr="00344E5C">
        <w:rPr>
          <w:rFonts w:ascii="Times New Roman" w:hAnsi="Times New Roman" w:cs="Times New Roman"/>
          <w:sz w:val="27"/>
          <w:szCs w:val="27"/>
          <w:lang w:eastAsia="ru-RU"/>
        </w:rPr>
        <w:t>О внесении изменений в постановление администрации муниципального образования Крымский район от 31 декабря 2019 года № 2795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</w:t>
      </w:r>
      <w:r w:rsidR="009F14C2" w:rsidRPr="00E55421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F637EC" w:rsidRPr="00E55421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В качестве альтернативы рассмотрен вариант непринятия </w:t>
      </w:r>
      <w:r w:rsidR="00F637EC" w:rsidRPr="00E55421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="00F81145">
        <w:rPr>
          <w:rFonts w:ascii="Times New Roman" w:hAnsi="Times New Roman" w:cs="Times New Roman"/>
          <w:sz w:val="27"/>
          <w:szCs w:val="27"/>
        </w:rPr>
        <w:t>постановления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E774D3" w:rsidRPr="00E55421" w:rsidRDefault="00656407" w:rsidP="009F14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1. </w:t>
      </w:r>
      <w:r w:rsidR="00E774D3" w:rsidRPr="00E55421">
        <w:rPr>
          <w:rFonts w:ascii="Times New Roman" w:hAnsi="Times New Roman" w:cs="Times New Roman"/>
          <w:sz w:val="27"/>
          <w:szCs w:val="27"/>
        </w:rPr>
        <w:t>проблема, на решение которой направлено правовое регулирование, сформирована точно;</w:t>
      </w:r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2.</w:t>
      </w:r>
      <w:r w:rsidR="00656407"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определены потенциальные адресаты предлагаемого правового регулирования:</w:t>
      </w:r>
      <w:r w:rsidR="00E556A0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44E5C">
        <w:rPr>
          <w:rFonts w:ascii="Times New Roman" w:hAnsi="Times New Roman" w:cs="Times New Roman"/>
          <w:sz w:val="27"/>
          <w:szCs w:val="27"/>
          <w:lang w:eastAsia="ru-RU"/>
        </w:rPr>
        <w:t>ф</w:t>
      </w:r>
      <w:r w:rsidR="00344E5C" w:rsidRPr="00344E5C">
        <w:rPr>
          <w:rFonts w:ascii="Times New Roman" w:hAnsi="Times New Roman" w:cs="Times New Roman"/>
          <w:sz w:val="27"/>
          <w:szCs w:val="27"/>
          <w:lang w:eastAsia="ru-RU"/>
        </w:rPr>
        <w:t>изические и юридические лица - застройщики, проживающие на территории сельских поселений Крымского района</w:t>
      </w:r>
      <w:r w:rsidR="00922706" w:rsidRPr="00E55421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D15298" w:rsidRPr="00E55421" w:rsidRDefault="00656407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3. 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>количественная оценка участников не ограничена. Определить точное количество не представляется возможным;</w:t>
      </w:r>
    </w:p>
    <w:p w:rsidR="00D15298" w:rsidRPr="00E55421" w:rsidRDefault="00656407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4. 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>цель предлагаемого проектом правового регулирования определена объективно;</w:t>
      </w:r>
    </w:p>
    <w:p w:rsidR="00E774D3" w:rsidRPr="00E55421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5. 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срок достижения заявленных целей: </w:t>
      </w:r>
      <w:proofErr w:type="gramStart"/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с даты 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вступления</w:t>
      </w:r>
      <w:proofErr w:type="gramEnd"/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в силу</w:t>
      </w:r>
      <w:r w:rsidR="00F545ED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56407">
        <w:rPr>
          <w:rFonts w:ascii="Times New Roman" w:hAnsi="Times New Roman" w:cs="Times New Roman"/>
          <w:sz w:val="27"/>
          <w:szCs w:val="27"/>
          <w:lang w:eastAsia="ru-RU"/>
        </w:rPr>
        <w:t>постановления</w:t>
      </w:r>
      <w:r w:rsidR="00982A3E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, в 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>связи с чем</w:t>
      </w:r>
      <w:r w:rsidR="00982A3E" w:rsidRPr="00E55421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отсутствует необходимость в последующем мониторинге достижения целей;</w:t>
      </w:r>
    </w:p>
    <w:p w:rsidR="00D15298" w:rsidRPr="00E55421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6. 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377085" w:rsidRPr="00E55421">
        <w:rPr>
          <w:rFonts w:ascii="Times New Roman" w:hAnsi="Times New Roman" w:cs="Times New Roman"/>
          <w:sz w:val="27"/>
          <w:szCs w:val="27"/>
          <w:lang w:eastAsia="ru-RU"/>
        </w:rPr>
        <w:t>Крымский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район), связанных с введением предлагаемого правового регулирования, не предполагается;</w:t>
      </w:r>
    </w:p>
    <w:p w:rsidR="00D15298" w:rsidRPr="00E55421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7. 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>риски введения предлагаемого правового регулирования отсутствуют.</w:t>
      </w:r>
    </w:p>
    <w:p w:rsidR="00CD0BBF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>Порядком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установлено следующее:</w:t>
      </w:r>
    </w:p>
    <w:p w:rsidR="003674FD" w:rsidRPr="00E55421" w:rsidRDefault="00F7589A" w:rsidP="00344E5C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55421">
        <w:rPr>
          <w:rFonts w:ascii="Times New Roman" w:eastAsia="Calibri" w:hAnsi="Times New Roman" w:cs="Times New Roman"/>
          <w:sz w:val="27"/>
          <w:szCs w:val="27"/>
          <w:lang w:eastAsia="en-US"/>
        </w:rPr>
        <w:t>П</w:t>
      </w:r>
      <w:r w:rsidR="00DD19DF" w:rsidRPr="00E55421">
        <w:rPr>
          <w:rFonts w:ascii="Times New Roman" w:eastAsia="Calibri" w:hAnsi="Times New Roman" w:cs="Times New Roman"/>
          <w:sz w:val="27"/>
          <w:szCs w:val="27"/>
          <w:lang w:eastAsia="en-US"/>
        </w:rPr>
        <w:t>отенциальные адресаты предлагаемого правового регулирования:</w:t>
      </w:r>
      <w:r w:rsidR="0098760B" w:rsidRPr="00E5542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344E5C">
        <w:rPr>
          <w:rFonts w:ascii="Times New Roman" w:eastAsia="Calibri" w:hAnsi="Times New Roman" w:cs="Times New Roman"/>
          <w:sz w:val="27"/>
          <w:szCs w:val="27"/>
          <w:lang w:eastAsia="en-US"/>
        </w:rPr>
        <w:t>ф</w:t>
      </w:r>
      <w:r w:rsidR="00344E5C"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>изические и юридические лица - застройщики, проживающие на территории сельских поселений Крымского района</w:t>
      </w:r>
      <w:r w:rsidR="00B23827" w:rsidRPr="00E55421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0E2151" w:rsidRPr="00656407" w:rsidRDefault="002911A2" w:rsidP="00344E5C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 w:rsidRPr="00656407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Проблема, на решение которой направлено правовое регулирование, заключается в следующем:</w:t>
      </w:r>
      <w:r w:rsidR="008D1D62" w:rsidRPr="0065640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656407" w:rsidRPr="0065640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административный </w:t>
      </w:r>
      <w:r w:rsidR="00344E5C"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>регламент предоставления муниципальной услуги «Выдача разрешения на строительство, реконструкцию объекта капитального строительства» определяет стандарты, сроки и последовательность административных процедур по предоставлению администрацией муниципального образования Крымский район указанной муниципальной услуги в отношении объектов капитального строительства (далее - ОКС), расположенных на территории сельских поселений, входящих в состав муниципального образования Крымский район</w:t>
      </w:r>
      <w:r w:rsidR="000E2151" w:rsidRPr="0065640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proofErr w:type="gramEnd"/>
    </w:p>
    <w:p w:rsidR="002911A2" w:rsidRPr="00656407" w:rsidRDefault="002911A2" w:rsidP="00344E5C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56407">
        <w:rPr>
          <w:rFonts w:ascii="Times New Roman" w:eastAsia="Calibri" w:hAnsi="Times New Roman" w:cs="Times New Roman"/>
          <w:sz w:val="27"/>
          <w:szCs w:val="27"/>
          <w:lang w:eastAsia="en-US"/>
        </w:rPr>
        <w:t>Целью разработки проекта является:</w:t>
      </w:r>
      <w:r w:rsidR="00B36752" w:rsidRPr="0065640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F29C5">
        <w:rPr>
          <w:rFonts w:ascii="Times New Roman" w:eastAsia="Calibri" w:hAnsi="Times New Roman" w:cs="Times New Roman"/>
          <w:sz w:val="27"/>
          <w:szCs w:val="27"/>
          <w:lang w:eastAsia="en-US"/>
        </w:rPr>
        <w:t>о</w:t>
      </w:r>
      <w:r w:rsidR="00AF29C5" w:rsidRPr="00AF29C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пределение </w:t>
      </w:r>
      <w:r w:rsidR="00344E5C"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>стандартов, сроков и последовательности административных процедур по предоставлению администрацией муниципального образования Крымский район муниципальной услуги «Выдача разрешения на строительство, реконструкцию объекта капитального строительства» в отношении ОКС, расположенных на территории сельских поселений, входящих в состав муниципального образования Крымский район</w:t>
      </w:r>
      <w:r w:rsidR="000E2151" w:rsidRPr="0065640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7D23D3" w:rsidRPr="00E55421" w:rsidRDefault="007D23D3" w:rsidP="000E2151">
      <w:pPr>
        <w:pStyle w:val="ConsPlusNonformat"/>
        <w:tabs>
          <w:tab w:val="left" w:pos="1134"/>
        </w:tabs>
        <w:ind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Цель правового регулирования соответствует принципам правового регулирования, установленным действующим законодательством Российской </w:t>
      </w:r>
      <w:r w:rsidR="00B73135" w:rsidRPr="00E55421">
        <w:rPr>
          <w:rFonts w:ascii="Times New Roman" w:hAnsi="Times New Roman" w:cs="Times New Roman"/>
          <w:sz w:val="27"/>
          <w:szCs w:val="27"/>
        </w:rPr>
        <w:t>Федерации и Краснодарского края.</w:t>
      </w:r>
    </w:p>
    <w:p w:rsidR="000544F5" w:rsidRPr="00344E5C" w:rsidRDefault="00243416" w:rsidP="00344E5C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>Проект предусматривает положения, которые устанавливают прав</w:t>
      </w:r>
      <w:r w:rsidR="002E4712"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>а</w:t>
      </w:r>
      <w:r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обязанности для потенциальных адресатов предполагаемого правового регулирования</w:t>
      </w:r>
      <w:r w:rsidR="00656407"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: </w:t>
      </w:r>
      <w:r w:rsidR="00AF29C5"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заявитель </w:t>
      </w:r>
      <w:r w:rsidR="00344E5C"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>вправе представить заявление и прилагаемые к нему документы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656407" w:rsidRPr="00344E5C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0A5CB9" w:rsidRPr="00E55421" w:rsidRDefault="000A5CB9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Риски </w:t>
      </w:r>
      <w:proofErr w:type="spellStart"/>
      <w:r w:rsidRPr="00E5542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E55421">
        <w:rPr>
          <w:rFonts w:ascii="Times New Roman" w:hAnsi="Times New Roman" w:cs="Times New Roman"/>
          <w:sz w:val="27"/>
          <w:szCs w:val="27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Крымский район отсутствуют.</w:t>
      </w:r>
    </w:p>
    <w:p w:rsidR="000A5CB9" w:rsidRPr="00E55421" w:rsidRDefault="000A5CB9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>Дополнительные расходы бюджета муниципального образования Крымский район,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CD0BBF" w:rsidRPr="00E55421" w:rsidRDefault="00CD0BBF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В соответствии с Порядком </w:t>
      </w:r>
      <w:r w:rsidR="006D61F5" w:rsidRPr="00E55421">
        <w:rPr>
          <w:rFonts w:ascii="Times New Roman" w:hAnsi="Times New Roman" w:cs="Times New Roman"/>
          <w:sz w:val="27"/>
          <w:szCs w:val="27"/>
        </w:rPr>
        <w:t>уполномоченный орган провел</w:t>
      </w:r>
      <w:r w:rsidRPr="00E55421">
        <w:rPr>
          <w:rFonts w:ascii="Times New Roman" w:hAnsi="Times New Roman" w:cs="Times New Roman"/>
          <w:sz w:val="27"/>
          <w:szCs w:val="27"/>
        </w:rPr>
        <w:t xml:space="preserve"> публичные консультации по проекту в период с </w:t>
      </w:r>
      <w:r w:rsidR="00656407">
        <w:rPr>
          <w:rFonts w:ascii="Times New Roman" w:hAnsi="Times New Roman" w:cs="Times New Roman"/>
          <w:sz w:val="27"/>
          <w:szCs w:val="27"/>
        </w:rPr>
        <w:t>11</w:t>
      </w:r>
      <w:r w:rsidR="00B23827"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656407">
        <w:rPr>
          <w:rFonts w:ascii="Times New Roman" w:hAnsi="Times New Roman" w:cs="Times New Roman"/>
          <w:sz w:val="27"/>
          <w:szCs w:val="27"/>
        </w:rPr>
        <w:t xml:space="preserve">ноября </w:t>
      </w:r>
      <w:r w:rsidR="00206FEC" w:rsidRPr="00E55421">
        <w:rPr>
          <w:rFonts w:ascii="Times New Roman" w:hAnsi="Times New Roman" w:cs="Times New Roman"/>
          <w:sz w:val="27"/>
          <w:szCs w:val="27"/>
        </w:rPr>
        <w:t>2021</w:t>
      </w:r>
      <w:r w:rsidR="000A5CB9" w:rsidRPr="00E5542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55421">
        <w:rPr>
          <w:rFonts w:ascii="Times New Roman" w:hAnsi="Times New Roman" w:cs="Times New Roman"/>
          <w:sz w:val="27"/>
          <w:szCs w:val="27"/>
        </w:rPr>
        <w:t xml:space="preserve"> по </w:t>
      </w:r>
      <w:r w:rsidR="00B23827" w:rsidRPr="00E55421">
        <w:rPr>
          <w:rFonts w:ascii="Times New Roman" w:hAnsi="Times New Roman" w:cs="Times New Roman"/>
          <w:sz w:val="27"/>
          <w:szCs w:val="27"/>
        </w:rPr>
        <w:t>2</w:t>
      </w:r>
      <w:r w:rsidR="00656407">
        <w:rPr>
          <w:rFonts w:ascii="Times New Roman" w:hAnsi="Times New Roman" w:cs="Times New Roman"/>
          <w:sz w:val="27"/>
          <w:szCs w:val="27"/>
        </w:rPr>
        <w:t>4</w:t>
      </w:r>
      <w:r w:rsidR="00B23827"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656407">
        <w:rPr>
          <w:rFonts w:ascii="Times New Roman" w:hAnsi="Times New Roman" w:cs="Times New Roman"/>
          <w:sz w:val="27"/>
          <w:szCs w:val="27"/>
        </w:rPr>
        <w:t xml:space="preserve">ноября </w:t>
      </w:r>
      <w:r w:rsidR="00206FEC" w:rsidRPr="00E55421">
        <w:rPr>
          <w:rFonts w:ascii="Times New Roman" w:hAnsi="Times New Roman" w:cs="Times New Roman"/>
          <w:sz w:val="27"/>
          <w:szCs w:val="27"/>
        </w:rPr>
        <w:t>2021</w:t>
      </w:r>
      <w:r w:rsidR="00B23827" w:rsidRPr="00E55421">
        <w:rPr>
          <w:rFonts w:ascii="Times New Roman" w:hAnsi="Times New Roman" w:cs="Times New Roman"/>
          <w:sz w:val="27"/>
          <w:szCs w:val="27"/>
        </w:rPr>
        <w:t> </w:t>
      </w:r>
      <w:r w:rsidR="000A5CB9" w:rsidRPr="00E55421">
        <w:rPr>
          <w:rFonts w:ascii="Times New Roman" w:hAnsi="Times New Roman" w:cs="Times New Roman"/>
          <w:sz w:val="27"/>
          <w:szCs w:val="27"/>
        </w:rPr>
        <w:t>года</w:t>
      </w:r>
      <w:r w:rsidR="0031739C" w:rsidRPr="00E55421">
        <w:rPr>
          <w:rFonts w:ascii="Times New Roman" w:hAnsi="Times New Roman" w:cs="Times New Roman"/>
          <w:sz w:val="27"/>
          <w:szCs w:val="27"/>
        </w:rPr>
        <w:t>.</w:t>
      </w:r>
    </w:p>
    <w:p w:rsidR="0031739C" w:rsidRPr="00E55421" w:rsidRDefault="00DF07E7" w:rsidP="00344E5C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>Информация о проводимых публичных консультациях была размещена на официальном сайте администрации муниципального образования Крымский район в сети Интернет:</w:t>
      </w:r>
      <w:r w:rsidR="00B533AA"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344E5C" w:rsidRPr="00344E5C">
        <w:rPr>
          <w:rFonts w:ascii="Times New Roman" w:hAnsi="Times New Roman" w:cs="Times New Roman"/>
          <w:sz w:val="27"/>
          <w:szCs w:val="27"/>
        </w:rPr>
        <w:t>https://krymsk-region.ru/inflenta/uvedomlenie-o-provedenii-publichnyh-konsultaczij-po-proektu-postanovleniya-administraczii-municzipalnogo-obrazovaniya-krymskij-rajon-23/</w:t>
      </w:r>
      <w:r w:rsidR="00AB7BD4" w:rsidRPr="00E55421">
        <w:rPr>
          <w:rFonts w:ascii="Times New Roman" w:hAnsi="Times New Roman" w:cs="Times New Roman"/>
          <w:sz w:val="27"/>
          <w:szCs w:val="27"/>
        </w:rPr>
        <w:t>.</w:t>
      </w:r>
    </w:p>
    <w:p w:rsidR="00CD0BBF" w:rsidRPr="00E55421" w:rsidRDefault="0031739C" w:rsidP="000E2151">
      <w:pPr>
        <w:pStyle w:val="ConsPlusNonformat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Проект направлялся председателю </w:t>
      </w:r>
      <w:r w:rsidR="00656407">
        <w:rPr>
          <w:rFonts w:ascii="Times New Roman" w:hAnsi="Times New Roman" w:cs="Times New Roman"/>
          <w:sz w:val="27"/>
          <w:szCs w:val="27"/>
        </w:rPr>
        <w:t xml:space="preserve">Совета </w:t>
      </w:r>
      <w:r w:rsidRPr="00E55421">
        <w:rPr>
          <w:rFonts w:ascii="Times New Roman" w:hAnsi="Times New Roman" w:cs="Times New Roman"/>
          <w:sz w:val="27"/>
          <w:szCs w:val="27"/>
        </w:rPr>
        <w:t xml:space="preserve">Союза «Крымская торгово-промышленная палата» </w:t>
      </w:r>
      <w:proofErr w:type="spellStart"/>
      <w:r w:rsidRPr="00E55421">
        <w:rPr>
          <w:rFonts w:ascii="Times New Roman" w:hAnsi="Times New Roman" w:cs="Times New Roman"/>
          <w:sz w:val="27"/>
          <w:szCs w:val="27"/>
        </w:rPr>
        <w:t>П.И.Могачеву</w:t>
      </w:r>
      <w:proofErr w:type="spellEnd"/>
      <w:r w:rsidRPr="00E55421">
        <w:rPr>
          <w:rFonts w:ascii="Times New Roman" w:hAnsi="Times New Roman" w:cs="Times New Roman"/>
          <w:sz w:val="27"/>
          <w:szCs w:val="27"/>
        </w:rPr>
        <w:t xml:space="preserve">, общественному представителю в муниципальном образовании Крымский район Уполномоченного по защите прав предпринимателей в Краснодарском крае </w:t>
      </w:r>
      <w:proofErr w:type="spellStart"/>
      <w:r w:rsidRPr="00E55421">
        <w:rPr>
          <w:rFonts w:ascii="Times New Roman" w:hAnsi="Times New Roman" w:cs="Times New Roman"/>
          <w:sz w:val="27"/>
          <w:szCs w:val="27"/>
        </w:rPr>
        <w:t>О.Ф.Лугину</w:t>
      </w:r>
      <w:proofErr w:type="spellEnd"/>
      <w:r w:rsidRPr="00E55421">
        <w:rPr>
          <w:rFonts w:ascii="Times New Roman" w:hAnsi="Times New Roman" w:cs="Times New Roman"/>
          <w:sz w:val="27"/>
          <w:szCs w:val="27"/>
        </w:rPr>
        <w:t>.</w:t>
      </w:r>
    </w:p>
    <w:p w:rsidR="00525A96" w:rsidRPr="00E55421" w:rsidRDefault="0031739C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В </w:t>
      </w:r>
      <w:r w:rsidR="00525A96" w:rsidRPr="00E55421">
        <w:rPr>
          <w:rFonts w:ascii="Times New Roman" w:hAnsi="Times New Roman" w:cs="Times New Roman"/>
          <w:sz w:val="27"/>
          <w:szCs w:val="27"/>
        </w:rPr>
        <w:t>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31739C" w:rsidRPr="00E55421" w:rsidRDefault="00525A96" w:rsidP="000E2151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lastRenderedPageBreak/>
        <w:t>По результатам оценки регулирующего воздействия сделаны выводы об отсутствии</w:t>
      </w:r>
      <w:r w:rsidR="0031739C" w:rsidRPr="00E55421">
        <w:rPr>
          <w:rFonts w:ascii="Times New Roman" w:hAnsi="Times New Roman" w:cs="Times New Roman"/>
          <w:sz w:val="27"/>
          <w:szCs w:val="27"/>
        </w:rPr>
        <w:t xml:space="preserve"> в представленном проекте </w:t>
      </w:r>
      <w:r w:rsidRPr="00E55421">
        <w:rPr>
          <w:rFonts w:ascii="Times New Roman" w:hAnsi="Times New Roman" w:cs="Times New Roman"/>
          <w:sz w:val="27"/>
          <w:szCs w:val="27"/>
        </w:rPr>
        <w:t>положений, вводящих избыточные административные обязанности, запреты</w:t>
      </w:r>
      <w:r w:rsidR="0031739C" w:rsidRPr="00E55421">
        <w:rPr>
          <w:rFonts w:ascii="Times New Roman" w:hAnsi="Times New Roman" w:cs="Times New Roman"/>
          <w:sz w:val="27"/>
          <w:szCs w:val="27"/>
        </w:rPr>
        <w:t xml:space="preserve"> и ограничения для физических, </w:t>
      </w:r>
      <w:r w:rsidRPr="00E55421">
        <w:rPr>
          <w:rFonts w:ascii="Times New Roman" w:hAnsi="Times New Roman" w:cs="Times New Roman"/>
          <w:sz w:val="27"/>
          <w:szCs w:val="27"/>
        </w:rPr>
        <w:t>юридических лиц</w:t>
      </w:r>
      <w:r w:rsidR="0031739C" w:rsidRPr="00E55421">
        <w:rPr>
          <w:rFonts w:ascii="Times New Roman" w:hAnsi="Times New Roman" w:cs="Times New Roman"/>
          <w:sz w:val="27"/>
          <w:szCs w:val="27"/>
        </w:rPr>
        <w:t xml:space="preserve"> и индивидуальных </w:t>
      </w:r>
      <w:proofErr w:type="gramStart"/>
      <w:r w:rsidR="0031739C" w:rsidRPr="00E55421">
        <w:rPr>
          <w:rFonts w:ascii="Times New Roman" w:hAnsi="Times New Roman" w:cs="Times New Roman"/>
          <w:sz w:val="27"/>
          <w:szCs w:val="27"/>
        </w:rPr>
        <w:t>предпринимателей</w:t>
      </w:r>
      <w:proofErr w:type="gramEnd"/>
      <w:r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31739C" w:rsidRPr="00E55421">
        <w:rPr>
          <w:rFonts w:ascii="Times New Roman" w:hAnsi="Times New Roman" w:cs="Times New Roman"/>
          <w:sz w:val="27"/>
          <w:szCs w:val="27"/>
        </w:rPr>
        <w:t>способствующих их введению, оказывающих негативное влияние на отрасли экономики муниципального образования Крымский район, способствующие возникновению необоснованных расходов юридических лиц и индивидуальных предпринимателей, а также необоснованные расходы местного бюджета (бюджета муниципального образования Крымский район), и о возможности его дальнейшего согласования.</w:t>
      </w:r>
    </w:p>
    <w:p w:rsidR="0031739C" w:rsidRPr="00E55421" w:rsidRDefault="0031739C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1739C" w:rsidRPr="00E55421" w:rsidRDefault="0031739C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533AA" w:rsidRPr="00E55421" w:rsidRDefault="00B533A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AB7BD4" w:rsidRPr="00E55421" w:rsidTr="00AB7BD4">
        <w:tc>
          <w:tcPr>
            <w:tcW w:w="7196" w:type="dxa"/>
          </w:tcPr>
          <w:p w:rsidR="00AB7BD4" w:rsidRPr="00E55421" w:rsidRDefault="00E55421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="00AB7BD4"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ачальник управления инвестиций и</w:t>
            </w:r>
          </w:p>
          <w:p w:rsidR="00AB7BD4" w:rsidRPr="00E55421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потребительской сферы администрации</w:t>
            </w:r>
          </w:p>
          <w:p w:rsidR="00AB7BD4" w:rsidRPr="00E55421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муниципального образования Крымский район</w:t>
            </w:r>
          </w:p>
        </w:tc>
        <w:tc>
          <w:tcPr>
            <w:tcW w:w="2658" w:type="dxa"/>
            <w:vAlign w:val="bottom"/>
          </w:tcPr>
          <w:p w:rsidR="00AB7BD4" w:rsidRPr="00E55421" w:rsidRDefault="00E55421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О.П. Сергеева</w:t>
            </w:r>
          </w:p>
        </w:tc>
      </w:tr>
    </w:tbl>
    <w:p w:rsidR="003709DD" w:rsidRPr="002451CF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Pr="002451CF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Pr="002451CF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55421" w:rsidRDefault="00E55421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9C5" w:rsidRDefault="00AF29C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C40A5" w:rsidRDefault="007C40A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25A96" w:rsidRPr="00E55421" w:rsidRDefault="00E55421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8"/>
          <w:szCs w:val="16"/>
          <w:lang w:eastAsia="ru-RU"/>
        </w:rPr>
      </w:pPr>
      <w:proofErr w:type="spellStart"/>
      <w:r w:rsidRPr="00E55421">
        <w:rPr>
          <w:rFonts w:ascii="Times New Roman" w:hAnsi="Times New Roman" w:cs="Times New Roman"/>
          <w:sz w:val="18"/>
          <w:szCs w:val="16"/>
          <w:lang w:eastAsia="ru-RU"/>
        </w:rPr>
        <w:t>Леденева</w:t>
      </w:r>
      <w:proofErr w:type="spellEnd"/>
      <w:r w:rsidRPr="00E55421">
        <w:rPr>
          <w:rFonts w:ascii="Times New Roman" w:hAnsi="Times New Roman" w:cs="Times New Roman"/>
          <w:sz w:val="18"/>
          <w:szCs w:val="16"/>
          <w:lang w:eastAsia="ru-RU"/>
        </w:rPr>
        <w:t xml:space="preserve"> Елена Алексеевна</w:t>
      </w:r>
    </w:p>
    <w:p w:rsidR="00AB7BD4" w:rsidRPr="00E55421" w:rsidRDefault="00E55421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8"/>
          <w:szCs w:val="16"/>
          <w:lang w:eastAsia="ru-RU"/>
        </w:rPr>
      </w:pPr>
      <w:r w:rsidRPr="00E55421">
        <w:rPr>
          <w:rFonts w:ascii="Times New Roman" w:hAnsi="Times New Roman" w:cs="Times New Roman"/>
          <w:sz w:val="18"/>
          <w:szCs w:val="16"/>
          <w:lang w:eastAsia="ru-RU"/>
        </w:rPr>
        <w:t>2-13-85</w:t>
      </w:r>
    </w:p>
    <w:sectPr w:rsidR="00AB7BD4" w:rsidRPr="00E55421" w:rsidSect="00B533AA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32" w:rsidRDefault="005A6932" w:rsidP="00A92E52">
      <w:pPr>
        <w:spacing w:after="0" w:line="240" w:lineRule="auto"/>
      </w:pPr>
      <w:r>
        <w:separator/>
      </w:r>
    </w:p>
  </w:endnote>
  <w:endnote w:type="continuationSeparator" w:id="0">
    <w:p w:rsidR="005A6932" w:rsidRDefault="005A6932" w:rsidP="00A9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32" w:rsidRDefault="005A6932" w:rsidP="00A92E52">
      <w:pPr>
        <w:spacing w:after="0" w:line="240" w:lineRule="auto"/>
      </w:pPr>
      <w:r>
        <w:separator/>
      </w:r>
    </w:p>
  </w:footnote>
  <w:footnote w:type="continuationSeparator" w:id="0">
    <w:p w:rsidR="005A6932" w:rsidRDefault="005A6932" w:rsidP="00A9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BF" w:rsidRDefault="00C04135" w:rsidP="00C842F3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0B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2A89">
      <w:rPr>
        <w:rStyle w:val="a9"/>
        <w:noProof/>
      </w:rPr>
      <w:t>4</w:t>
    </w:r>
    <w:r>
      <w:rPr>
        <w:rStyle w:val="a9"/>
      </w:rPr>
      <w:fldChar w:fldCharType="end"/>
    </w:r>
  </w:p>
  <w:p w:rsidR="00CD0BBF" w:rsidRDefault="00CD0BBF" w:rsidP="00AB7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A4C"/>
    <w:multiLevelType w:val="hybridMultilevel"/>
    <w:tmpl w:val="B7EC9258"/>
    <w:lvl w:ilvl="0" w:tplc="E2D82E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C3D9B"/>
    <w:multiLevelType w:val="hybridMultilevel"/>
    <w:tmpl w:val="DA48B4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20"/>
    <w:rsid w:val="00011B8E"/>
    <w:rsid w:val="00020699"/>
    <w:rsid w:val="00023B9D"/>
    <w:rsid w:val="00027BDC"/>
    <w:rsid w:val="00033BEC"/>
    <w:rsid w:val="00041424"/>
    <w:rsid w:val="000544F5"/>
    <w:rsid w:val="00055AED"/>
    <w:rsid w:val="00060979"/>
    <w:rsid w:val="000855C8"/>
    <w:rsid w:val="000967BD"/>
    <w:rsid w:val="000A3C5D"/>
    <w:rsid w:val="000A5CB9"/>
    <w:rsid w:val="000D5A39"/>
    <w:rsid w:val="000E2151"/>
    <w:rsid w:val="000F7213"/>
    <w:rsid w:val="00100147"/>
    <w:rsid w:val="00132EEB"/>
    <w:rsid w:val="00135FFB"/>
    <w:rsid w:val="00136D66"/>
    <w:rsid w:val="00140715"/>
    <w:rsid w:val="00144F09"/>
    <w:rsid w:val="001804FE"/>
    <w:rsid w:val="001D480B"/>
    <w:rsid w:val="001E04E4"/>
    <w:rsid w:val="001E57C0"/>
    <w:rsid w:val="001F43A9"/>
    <w:rsid w:val="00201F18"/>
    <w:rsid w:val="00202357"/>
    <w:rsid w:val="00204DF2"/>
    <w:rsid w:val="00206FEC"/>
    <w:rsid w:val="002204D6"/>
    <w:rsid w:val="00234B7C"/>
    <w:rsid w:val="0024286D"/>
    <w:rsid w:val="00243416"/>
    <w:rsid w:val="002451CF"/>
    <w:rsid w:val="0027130C"/>
    <w:rsid w:val="00274343"/>
    <w:rsid w:val="00275139"/>
    <w:rsid w:val="002911A2"/>
    <w:rsid w:val="002A5C93"/>
    <w:rsid w:val="002B056A"/>
    <w:rsid w:val="002D0613"/>
    <w:rsid w:val="002E4712"/>
    <w:rsid w:val="002F3958"/>
    <w:rsid w:val="002F55AF"/>
    <w:rsid w:val="003153BD"/>
    <w:rsid w:val="0031739C"/>
    <w:rsid w:val="00334044"/>
    <w:rsid w:val="00344E5C"/>
    <w:rsid w:val="0035227A"/>
    <w:rsid w:val="00362B84"/>
    <w:rsid w:val="003674FD"/>
    <w:rsid w:val="003709DD"/>
    <w:rsid w:val="00374716"/>
    <w:rsid w:val="00377085"/>
    <w:rsid w:val="0039492F"/>
    <w:rsid w:val="003A02C0"/>
    <w:rsid w:val="003C7210"/>
    <w:rsid w:val="003E6FE1"/>
    <w:rsid w:val="003E7C96"/>
    <w:rsid w:val="004061F4"/>
    <w:rsid w:val="00406CF6"/>
    <w:rsid w:val="004165C7"/>
    <w:rsid w:val="00427682"/>
    <w:rsid w:val="00430A2F"/>
    <w:rsid w:val="004579AA"/>
    <w:rsid w:val="004650C3"/>
    <w:rsid w:val="00491E9B"/>
    <w:rsid w:val="004B0F60"/>
    <w:rsid w:val="004B239F"/>
    <w:rsid w:val="004C2F53"/>
    <w:rsid w:val="00507B01"/>
    <w:rsid w:val="0051699A"/>
    <w:rsid w:val="00517097"/>
    <w:rsid w:val="00525A96"/>
    <w:rsid w:val="0052658C"/>
    <w:rsid w:val="00530001"/>
    <w:rsid w:val="00551ADE"/>
    <w:rsid w:val="00555D77"/>
    <w:rsid w:val="005574B3"/>
    <w:rsid w:val="0058237C"/>
    <w:rsid w:val="0058280B"/>
    <w:rsid w:val="00583EE7"/>
    <w:rsid w:val="005A6932"/>
    <w:rsid w:val="005A72B6"/>
    <w:rsid w:val="005C1E7C"/>
    <w:rsid w:val="005E6060"/>
    <w:rsid w:val="005F246A"/>
    <w:rsid w:val="005F41E4"/>
    <w:rsid w:val="006322C5"/>
    <w:rsid w:val="00647C2B"/>
    <w:rsid w:val="00654FE1"/>
    <w:rsid w:val="00656407"/>
    <w:rsid w:val="00657146"/>
    <w:rsid w:val="0066114E"/>
    <w:rsid w:val="00670A3A"/>
    <w:rsid w:val="00671C04"/>
    <w:rsid w:val="00681B99"/>
    <w:rsid w:val="006A52CF"/>
    <w:rsid w:val="006A7535"/>
    <w:rsid w:val="006B2136"/>
    <w:rsid w:val="006D61F5"/>
    <w:rsid w:val="006D69BE"/>
    <w:rsid w:val="006F0B06"/>
    <w:rsid w:val="006F0E4B"/>
    <w:rsid w:val="006F1789"/>
    <w:rsid w:val="007018FA"/>
    <w:rsid w:val="007265AE"/>
    <w:rsid w:val="00746875"/>
    <w:rsid w:val="00783C4B"/>
    <w:rsid w:val="007A084C"/>
    <w:rsid w:val="007C182E"/>
    <w:rsid w:val="007C40A5"/>
    <w:rsid w:val="007D23D3"/>
    <w:rsid w:val="007D7829"/>
    <w:rsid w:val="007D7921"/>
    <w:rsid w:val="007E0A75"/>
    <w:rsid w:val="007E1CD5"/>
    <w:rsid w:val="007E2F46"/>
    <w:rsid w:val="008371F9"/>
    <w:rsid w:val="00841D63"/>
    <w:rsid w:val="008506C5"/>
    <w:rsid w:val="008654FB"/>
    <w:rsid w:val="00871D15"/>
    <w:rsid w:val="008811F1"/>
    <w:rsid w:val="008B413B"/>
    <w:rsid w:val="008C0985"/>
    <w:rsid w:val="008D1D62"/>
    <w:rsid w:val="008D49A4"/>
    <w:rsid w:val="008D693B"/>
    <w:rsid w:val="008E2E2C"/>
    <w:rsid w:val="008E3EB4"/>
    <w:rsid w:val="009116B0"/>
    <w:rsid w:val="00922706"/>
    <w:rsid w:val="00922CAF"/>
    <w:rsid w:val="00931B6D"/>
    <w:rsid w:val="00943DF2"/>
    <w:rsid w:val="00966873"/>
    <w:rsid w:val="00980E42"/>
    <w:rsid w:val="00982A3E"/>
    <w:rsid w:val="00987116"/>
    <w:rsid w:val="0098760B"/>
    <w:rsid w:val="0099196D"/>
    <w:rsid w:val="009A331B"/>
    <w:rsid w:val="009F0313"/>
    <w:rsid w:val="009F14C2"/>
    <w:rsid w:val="00A00FDA"/>
    <w:rsid w:val="00A039A7"/>
    <w:rsid w:val="00A15A84"/>
    <w:rsid w:val="00A2526F"/>
    <w:rsid w:val="00A43673"/>
    <w:rsid w:val="00A50725"/>
    <w:rsid w:val="00A5322C"/>
    <w:rsid w:val="00A618E8"/>
    <w:rsid w:val="00A63D05"/>
    <w:rsid w:val="00A86C61"/>
    <w:rsid w:val="00A928E4"/>
    <w:rsid w:val="00A92E52"/>
    <w:rsid w:val="00AB5384"/>
    <w:rsid w:val="00AB5A8F"/>
    <w:rsid w:val="00AB7BD4"/>
    <w:rsid w:val="00AD183D"/>
    <w:rsid w:val="00AD498A"/>
    <w:rsid w:val="00AE0600"/>
    <w:rsid w:val="00AF29C5"/>
    <w:rsid w:val="00AF704F"/>
    <w:rsid w:val="00B23827"/>
    <w:rsid w:val="00B35358"/>
    <w:rsid w:val="00B36752"/>
    <w:rsid w:val="00B41465"/>
    <w:rsid w:val="00B45D6F"/>
    <w:rsid w:val="00B533AA"/>
    <w:rsid w:val="00B65B56"/>
    <w:rsid w:val="00B73135"/>
    <w:rsid w:val="00B84197"/>
    <w:rsid w:val="00BB2778"/>
    <w:rsid w:val="00BB3436"/>
    <w:rsid w:val="00BC70C0"/>
    <w:rsid w:val="00BE19C1"/>
    <w:rsid w:val="00C04135"/>
    <w:rsid w:val="00C05648"/>
    <w:rsid w:val="00C16789"/>
    <w:rsid w:val="00C17094"/>
    <w:rsid w:val="00C1745E"/>
    <w:rsid w:val="00C20965"/>
    <w:rsid w:val="00C21A4B"/>
    <w:rsid w:val="00C25EB6"/>
    <w:rsid w:val="00C35BEA"/>
    <w:rsid w:val="00C4440F"/>
    <w:rsid w:val="00C519F3"/>
    <w:rsid w:val="00C51E86"/>
    <w:rsid w:val="00C53008"/>
    <w:rsid w:val="00C70DE9"/>
    <w:rsid w:val="00C72593"/>
    <w:rsid w:val="00C83AD2"/>
    <w:rsid w:val="00C842F3"/>
    <w:rsid w:val="00C9306C"/>
    <w:rsid w:val="00C97FF9"/>
    <w:rsid w:val="00CA73E0"/>
    <w:rsid w:val="00CC0CAC"/>
    <w:rsid w:val="00CC3276"/>
    <w:rsid w:val="00CC7BCB"/>
    <w:rsid w:val="00CD0BBF"/>
    <w:rsid w:val="00CE6218"/>
    <w:rsid w:val="00D033DA"/>
    <w:rsid w:val="00D03CE4"/>
    <w:rsid w:val="00D07905"/>
    <w:rsid w:val="00D0792C"/>
    <w:rsid w:val="00D15298"/>
    <w:rsid w:val="00D21AE3"/>
    <w:rsid w:val="00D2501A"/>
    <w:rsid w:val="00D465F7"/>
    <w:rsid w:val="00D55E25"/>
    <w:rsid w:val="00D6770D"/>
    <w:rsid w:val="00D75EAF"/>
    <w:rsid w:val="00D8496A"/>
    <w:rsid w:val="00DA0891"/>
    <w:rsid w:val="00DA1237"/>
    <w:rsid w:val="00DA277F"/>
    <w:rsid w:val="00DB0C9C"/>
    <w:rsid w:val="00DC5BEF"/>
    <w:rsid w:val="00DC5F0F"/>
    <w:rsid w:val="00DC6719"/>
    <w:rsid w:val="00DD19DF"/>
    <w:rsid w:val="00DD6C48"/>
    <w:rsid w:val="00DD7E49"/>
    <w:rsid w:val="00DF07E7"/>
    <w:rsid w:val="00E02908"/>
    <w:rsid w:val="00E02E4A"/>
    <w:rsid w:val="00E06859"/>
    <w:rsid w:val="00E107C8"/>
    <w:rsid w:val="00E207FA"/>
    <w:rsid w:val="00E32928"/>
    <w:rsid w:val="00E455EE"/>
    <w:rsid w:val="00E47B49"/>
    <w:rsid w:val="00E50620"/>
    <w:rsid w:val="00E55421"/>
    <w:rsid w:val="00E556A0"/>
    <w:rsid w:val="00E556BE"/>
    <w:rsid w:val="00E56B1A"/>
    <w:rsid w:val="00E774D3"/>
    <w:rsid w:val="00E85077"/>
    <w:rsid w:val="00EA2626"/>
    <w:rsid w:val="00EA3745"/>
    <w:rsid w:val="00EA4E19"/>
    <w:rsid w:val="00EB3CFC"/>
    <w:rsid w:val="00EC47F3"/>
    <w:rsid w:val="00ED6B15"/>
    <w:rsid w:val="00EF7156"/>
    <w:rsid w:val="00F11B34"/>
    <w:rsid w:val="00F15A84"/>
    <w:rsid w:val="00F200E7"/>
    <w:rsid w:val="00F416B2"/>
    <w:rsid w:val="00F479B8"/>
    <w:rsid w:val="00F545ED"/>
    <w:rsid w:val="00F60C78"/>
    <w:rsid w:val="00F637EC"/>
    <w:rsid w:val="00F7589A"/>
    <w:rsid w:val="00F81145"/>
    <w:rsid w:val="00F82A89"/>
    <w:rsid w:val="00F82B40"/>
    <w:rsid w:val="00FA706E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E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E52"/>
  </w:style>
  <w:style w:type="paragraph" w:styleId="a5">
    <w:name w:val="footer"/>
    <w:basedOn w:val="a"/>
    <w:link w:val="a6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E52"/>
  </w:style>
  <w:style w:type="paragraph" w:styleId="a7">
    <w:name w:val="Balloon Text"/>
    <w:basedOn w:val="a"/>
    <w:link w:val="a8"/>
    <w:uiPriority w:val="99"/>
    <w:semiHidden/>
    <w:rsid w:val="00A9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E52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B35358"/>
  </w:style>
  <w:style w:type="character" w:styleId="aa">
    <w:name w:val="Hyperlink"/>
    <w:rsid w:val="00F15A84"/>
    <w:rPr>
      <w:color w:val="0000FF"/>
      <w:u w:val="single"/>
    </w:rPr>
  </w:style>
  <w:style w:type="paragraph" w:styleId="ab">
    <w:name w:val="No Spacing"/>
    <w:uiPriority w:val="1"/>
    <w:qFormat/>
    <w:rsid w:val="00A86C61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2911A2"/>
    <w:pPr>
      <w:ind w:left="720"/>
      <w:contextualSpacing/>
    </w:pPr>
  </w:style>
  <w:style w:type="table" w:styleId="ad">
    <w:name w:val="Table Grid"/>
    <w:basedOn w:val="a1"/>
    <w:uiPriority w:val="59"/>
    <w:rsid w:val="00AB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A268-5CCD-4C88-A6EF-44F9F27B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Анна Игоревна</dc:creator>
  <cp:lastModifiedBy>Пользователь Windows</cp:lastModifiedBy>
  <cp:revision>224</cp:revision>
  <cp:lastPrinted>2021-12-01T07:00:00Z</cp:lastPrinted>
  <dcterms:created xsi:type="dcterms:W3CDTF">2019-11-07T10:20:00Z</dcterms:created>
  <dcterms:modified xsi:type="dcterms:W3CDTF">2021-12-02T05:17:00Z</dcterms:modified>
</cp:coreProperties>
</file>