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A3" w:rsidRDefault="00D73494" w:rsidP="00CC0458">
      <w:pPr>
        <w:pStyle w:val="50"/>
        <w:shd w:val="clear" w:color="auto" w:fill="auto"/>
        <w:spacing w:line="260" w:lineRule="exact"/>
        <w:jc w:val="center"/>
      </w:pPr>
      <w:r>
        <w:rPr>
          <w:color w:val="000000"/>
          <w:lang w:eastAsia="ru-RU" w:bidi="ru-RU"/>
        </w:rPr>
        <w:t>Уведомление</w:t>
      </w:r>
      <w:r w:rsidR="00A207A3">
        <w:rPr>
          <w:color w:val="000000"/>
          <w:lang w:eastAsia="ru-RU" w:bidi="ru-RU"/>
        </w:rPr>
        <w:t xml:space="preserve"> о проведении общественных слушаний</w:t>
      </w:r>
    </w:p>
    <w:p w:rsidR="00A207A3" w:rsidRDefault="00A2362D" w:rsidP="00A2362D">
      <w:pPr>
        <w:pStyle w:val="50"/>
        <w:shd w:val="clear" w:color="auto" w:fill="auto"/>
        <w:spacing w:line="260" w:lineRule="exact"/>
        <w:ind w:left="567"/>
        <w:jc w:val="center"/>
        <w:rPr>
          <w:color w:val="000000"/>
          <w:lang w:eastAsia="ru-RU" w:bidi="ru-RU"/>
        </w:rPr>
      </w:pPr>
      <w:r w:rsidRPr="00A2362D">
        <w:rPr>
          <w:color w:val="000000"/>
          <w:lang w:eastAsia="ru-RU" w:bidi="ru-RU"/>
        </w:rPr>
        <w:t>по рассм</w:t>
      </w:r>
      <w:r>
        <w:rPr>
          <w:color w:val="000000"/>
          <w:lang w:eastAsia="ru-RU" w:bidi="ru-RU"/>
        </w:rPr>
        <w:t xml:space="preserve">отрению технического задания на </w:t>
      </w:r>
      <w:r w:rsidRPr="00A2362D">
        <w:rPr>
          <w:color w:val="000000"/>
          <w:lang w:eastAsia="ru-RU" w:bidi="ru-RU"/>
        </w:rPr>
        <w:t xml:space="preserve">проведение оценки </w:t>
      </w:r>
      <w:r>
        <w:rPr>
          <w:color w:val="000000"/>
          <w:lang w:eastAsia="ru-RU" w:bidi="ru-RU"/>
        </w:rPr>
        <w:t>в</w:t>
      </w:r>
      <w:r w:rsidRPr="00A2362D">
        <w:rPr>
          <w:color w:val="000000"/>
          <w:lang w:eastAsia="ru-RU" w:bidi="ru-RU"/>
        </w:rPr>
        <w:t xml:space="preserve">оздействия на окружающую среду (ОВОС), раздела «Оценка </w:t>
      </w:r>
      <w:r>
        <w:rPr>
          <w:color w:val="000000"/>
          <w:lang w:eastAsia="ru-RU" w:bidi="ru-RU"/>
        </w:rPr>
        <w:t>в</w:t>
      </w:r>
      <w:r w:rsidRPr="00A2362D">
        <w:rPr>
          <w:color w:val="000000"/>
          <w:lang w:eastAsia="ru-RU" w:bidi="ru-RU"/>
        </w:rPr>
        <w:t>оздействия на окружающую среду» и проектной документации по объекту</w:t>
      </w:r>
      <w:r w:rsidR="00A207A3" w:rsidRPr="00A2362D">
        <w:rPr>
          <w:color w:val="000000"/>
          <w:lang w:eastAsia="ru-RU" w:bidi="ru-RU"/>
        </w:rPr>
        <w:t xml:space="preserve"> </w:t>
      </w:r>
      <w:r w:rsidR="00A207A3">
        <w:rPr>
          <w:color w:val="000000"/>
          <w:lang w:eastAsia="ru-RU" w:bidi="ru-RU"/>
        </w:rPr>
        <w:t>Ударная ТЭС</w:t>
      </w:r>
      <w:r w:rsidR="00313281">
        <w:rPr>
          <w:color w:val="000000"/>
          <w:lang w:eastAsia="ru-RU" w:bidi="ru-RU"/>
        </w:rPr>
        <w:t>, в составе</w:t>
      </w:r>
    </w:p>
    <w:p w:rsidR="00313281" w:rsidRDefault="00313281" w:rsidP="00A2362D">
      <w:pPr>
        <w:pStyle w:val="50"/>
        <w:shd w:val="clear" w:color="auto" w:fill="auto"/>
        <w:spacing w:line="260" w:lineRule="exact"/>
        <w:ind w:left="567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Ударная 1 этап строительства. Корректировка,</w:t>
      </w:r>
    </w:p>
    <w:p w:rsidR="00313281" w:rsidRDefault="00313281" w:rsidP="00A2362D">
      <w:pPr>
        <w:pStyle w:val="50"/>
        <w:shd w:val="clear" w:color="auto" w:fill="auto"/>
        <w:spacing w:line="260" w:lineRule="exact"/>
        <w:ind w:left="567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Ударная 2 этап строительства. Корректировка,</w:t>
      </w:r>
    </w:p>
    <w:p w:rsidR="00313281" w:rsidRDefault="00313281" w:rsidP="00A2362D">
      <w:pPr>
        <w:pStyle w:val="50"/>
        <w:shd w:val="clear" w:color="auto" w:fill="auto"/>
        <w:spacing w:line="260" w:lineRule="exact"/>
        <w:ind w:left="567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Ударная 3 этап строительства. Корректировка,</w:t>
      </w:r>
    </w:p>
    <w:p w:rsidR="00313281" w:rsidRDefault="00313281" w:rsidP="00A2362D">
      <w:pPr>
        <w:pStyle w:val="50"/>
        <w:shd w:val="clear" w:color="auto" w:fill="auto"/>
        <w:spacing w:line="260" w:lineRule="exact"/>
        <w:ind w:left="567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Ударная 4 этап строительства.</w:t>
      </w:r>
    </w:p>
    <w:p w:rsidR="00313281" w:rsidRDefault="00313281" w:rsidP="00A2362D">
      <w:pPr>
        <w:pStyle w:val="50"/>
        <w:shd w:val="clear" w:color="auto" w:fill="auto"/>
        <w:spacing w:line="260" w:lineRule="exact"/>
      </w:pPr>
    </w:p>
    <w:p w:rsidR="00313281" w:rsidRDefault="00A2362D" w:rsidP="0077540D">
      <w:pPr>
        <w:pStyle w:val="20"/>
        <w:shd w:val="clear" w:color="auto" w:fill="auto"/>
        <w:spacing w:before="0" w:after="147" w:line="276" w:lineRule="auto"/>
        <w:ind w:left="600"/>
        <w:rPr>
          <w:color w:val="000000"/>
          <w:sz w:val="24"/>
          <w:szCs w:val="24"/>
          <w:lang w:eastAsia="ru-RU" w:bidi="ru-RU"/>
        </w:rPr>
      </w:pPr>
      <w:r w:rsidRPr="00A2362D"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Компания ООО «ВО «ТЕХНОПРОМЭКСПОРТ» </w:t>
      </w:r>
      <w:r w:rsidRPr="00A2362D"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>совместно с Ад</w:t>
      </w:r>
      <w:r w:rsidR="00B7694B"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министрацией </w:t>
      </w:r>
      <w:r w:rsidRPr="00A2362D"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>Крымского района</w:t>
      </w:r>
      <w:r w:rsidRPr="00A2362D"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уведомляет о начале общественных обсуждений по рассмотрению технического задания на проведение оценки воздействия на окружающую среду (ОВОС), раздела «Оценка воздействия на окружающую среду» и проектной документации по объекту: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A207A3">
        <w:rPr>
          <w:color w:val="000000"/>
          <w:sz w:val="24"/>
          <w:szCs w:val="24"/>
          <w:lang w:eastAsia="ru-RU" w:bidi="ru-RU"/>
        </w:rPr>
        <w:t xml:space="preserve">Ударная ТЭС, </w:t>
      </w:r>
      <w:r w:rsidR="00313281">
        <w:rPr>
          <w:color w:val="000000"/>
          <w:sz w:val="24"/>
          <w:szCs w:val="24"/>
          <w:lang w:eastAsia="ru-RU" w:bidi="ru-RU"/>
        </w:rPr>
        <w:t>в составе</w:t>
      </w:r>
    </w:p>
    <w:p w:rsidR="00313281" w:rsidRPr="00313281" w:rsidRDefault="00313281" w:rsidP="0077540D">
      <w:pPr>
        <w:pStyle w:val="50"/>
        <w:shd w:val="clear" w:color="auto" w:fill="auto"/>
        <w:spacing w:line="276" w:lineRule="auto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313281">
        <w:rPr>
          <w:b w:val="0"/>
          <w:color w:val="000000"/>
          <w:sz w:val="24"/>
          <w:szCs w:val="24"/>
          <w:lang w:eastAsia="ru-RU" w:bidi="ru-RU"/>
        </w:rPr>
        <w:t>Ударная 1 этап строительства. Корректировка,</w:t>
      </w:r>
    </w:p>
    <w:p w:rsidR="00313281" w:rsidRPr="00313281" w:rsidRDefault="00313281" w:rsidP="0077540D">
      <w:pPr>
        <w:pStyle w:val="50"/>
        <w:shd w:val="clear" w:color="auto" w:fill="auto"/>
        <w:spacing w:line="276" w:lineRule="auto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313281">
        <w:rPr>
          <w:b w:val="0"/>
          <w:color w:val="000000"/>
          <w:sz w:val="24"/>
          <w:szCs w:val="24"/>
          <w:lang w:eastAsia="ru-RU" w:bidi="ru-RU"/>
        </w:rPr>
        <w:t>Ударная 2 этап строительства. Корректировка,</w:t>
      </w:r>
    </w:p>
    <w:p w:rsidR="00313281" w:rsidRPr="00313281" w:rsidRDefault="00313281" w:rsidP="0077540D">
      <w:pPr>
        <w:pStyle w:val="50"/>
        <w:shd w:val="clear" w:color="auto" w:fill="auto"/>
        <w:spacing w:line="276" w:lineRule="auto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313281">
        <w:rPr>
          <w:b w:val="0"/>
          <w:color w:val="000000"/>
          <w:sz w:val="24"/>
          <w:szCs w:val="24"/>
          <w:lang w:eastAsia="ru-RU" w:bidi="ru-RU"/>
        </w:rPr>
        <w:t>Ударная 3 этап строительства. Корректировка,</w:t>
      </w:r>
      <w:r w:rsidR="00A2362D"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313281" w:rsidRPr="00313281" w:rsidRDefault="00313281" w:rsidP="0077540D">
      <w:pPr>
        <w:pStyle w:val="20"/>
        <w:shd w:val="clear" w:color="auto" w:fill="auto"/>
        <w:spacing w:before="0" w:after="147" w:line="276" w:lineRule="auto"/>
        <w:jc w:val="center"/>
        <w:rPr>
          <w:color w:val="000000"/>
          <w:sz w:val="24"/>
          <w:szCs w:val="24"/>
          <w:lang w:eastAsia="ru-RU" w:bidi="ru-RU"/>
        </w:rPr>
      </w:pPr>
      <w:r w:rsidRPr="00313281">
        <w:rPr>
          <w:color w:val="000000"/>
          <w:sz w:val="24"/>
          <w:szCs w:val="24"/>
          <w:lang w:eastAsia="ru-RU" w:bidi="ru-RU"/>
        </w:rPr>
        <w:t xml:space="preserve">Ударная 4 этап строительства. </w:t>
      </w:r>
    </w:p>
    <w:p w:rsidR="00A207A3" w:rsidRDefault="00A207A3" w:rsidP="00313281">
      <w:pPr>
        <w:pStyle w:val="20"/>
        <w:shd w:val="clear" w:color="auto" w:fill="auto"/>
        <w:spacing w:before="0" w:after="147"/>
        <w:ind w:left="600"/>
      </w:pPr>
      <w:r>
        <w:rPr>
          <w:color w:val="000000"/>
          <w:sz w:val="24"/>
          <w:szCs w:val="24"/>
          <w:lang w:eastAsia="ru-RU" w:bidi="ru-RU"/>
        </w:rPr>
        <w:t>включая материалы оценки воздействия на окружающую среду.</w:t>
      </w:r>
    </w:p>
    <w:p w:rsidR="00313281" w:rsidRDefault="00A207A3" w:rsidP="0077540D">
      <w:pPr>
        <w:pStyle w:val="20"/>
        <w:shd w:val="clear" w:color="auto" w:fill="auto"/>
        <w:spacing w:before="0" w:after="147" w:line="276" w:lineRule="auto"/>
        <w:ind w:left="600"/>
        <w:rPr>
          <w:color w:val="000000"/>
          <w:sz w:val="24"/>
          <w:szCs w:val="24"/>
          <w:lang w:eastAsia="ru-RU" w:bidi="ru-RU"/>
        </w:rPr>
      </w:pPr>
      <w:r>
        <w:rPr>
          <w:rStyle w:val="21"/>
        </w:rPr>
        <w:t xml:space="preserve">Цель намечаемой деятельности: </w:t>
      </w:r>
      <w:r>
        <w:rPr>
          <w:color w:val="000000"/>
          <w:sz w:val="24"/>
          <w:szCs w:val="24"/>
          <w:lang w:eastAsia="ru-RU" w:bidi="ru-RU"/>
        </w:rPr>
        <w:t>строительство объекта Ударная ТЭС</w:t>
      </w:r>
      <w:r w:rsidR="00313281">
        <w:rPr>
          <w:color w:val="000000"/>
          <w:sz w:val="24"/>
          <w:szCs w:val="24"/>
          <w:lang w:eastAsia="ru-RU" w:bidi="ru-RU"/>
        </w:rPr>
        <w:t>, в составе</w:t>
      </w:r>
    </w:p>
    <w:p w:rsidR="00313281" w:rsidRPr="00313281" w:rsidRDefault="00313281" w:rsidP="0077540D">
      <w:pPr>
        <w:pStyle w:val="50"/>
        <w:shd w:val="clear" w:color="auto" w:fill="auto"/>
        <w:spacing w:line="276" w:lineRule="auto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313281">
        <w:rPr>
          <w:b w:val="0"/>
          <w:color w:val="000000"/>
          <w:sz w:val="24"/>
          <w:szCs w:val="24"/>
          <w:lang w:eastAsia="ru-RU" w:bidi="ru-RU"/>
        </w:rPr>
        <w:t>Ударная 1 этап строительства. Корректировка,</w:t>
      </w:r>
    </w:p>
    <w:p w:rsidR="00313281" w:rsidRPr="00313281" w:rsidRDefault="00313281" w:rsidP="0077540D">
      <w:pPr>
        <w:pStyle w:val="50"/>
        <w:shd w:val="clear" w:color="auto" w:fill="auto"/>
        <w:spacing w:line="276" w:lineRule="auto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313281">
        <w:rPr>
          <w:b w:val="0"/>
          <w:color w:val="000000"/>
          <w:sz w:val="24"/>
          <w:szCs w:val="24"/>
          <w:lang w:eastAsia="ru-RU" w:bidi="ru-RU"/>
        </w:rPr>
        <w:t>Ударная 2 этап строительства. Корректировка,</w:t>
      </w:r>
    </w:p>
    <w:p w:rsidR="00313281" w:rsidRPr="00313281" w:rsidRDefault="00313281" w:rsidP="0077540D">
      <w:pPr>
        <w:pStyle w:val="50"/>
        <w:shd w:val="clear" w:color="auto" w:fill="auto"/>
        <w:spacing w:line="276" w:lineRule="auto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313281">
        <w:rPr>
          <w:b w:val="0"/>
          <w:color w:val="000000"/>
          <w:sz w:val="24"/>
          <w:szCs w:val="24"/>
          <w:lang w:eastAsia="ru-RU" w:bidi="ru-RU"/>
        </w:rPr>
        <w:t>Ударная 3 этап строительства. Корректировка,</w:t>
      </w:r>
    </w:p>
    <w:p w:rsidR="00A207A3" w:rsidRPr="00313281" w:rsidRDefault="00313281" w:rsidP="0077540D">
      <w:pPr>
        <w:pStyle w:val="20"/>
        <w:shd w:val="clear" w:color="auto" w:fill="auto"/>
        <w:spacing w:before="0" w:after="147" w:line="276" w:lineRule="auto"/>
        <w:jc w:val="center"/>
        <w:rPr>
          <w:color w:val="000000"/>
          <w:sz w:val="24"/>
          <w:szCs w:val="24"/>
          <w:lang w:eastAsia="ru-RU" w:bidi="ru-RU"/>
        </w:rPr>
      </w:pPr>
      <w:r w:rsidRPr="00313281">
        <w:rPr>
          <w:color w:val="000000"/>
          <w:sz w:val="24"/>
          <w:szCs w:val="24"/>
          <w:lang w:eastAsia="ru-RU" w:bidi="ru-RU"/>
        </w:rPr>
        <w:t xml:space="preserve">Ударная 4 этап строительства. </w:t>
      </w:r>
    </w:p>
    <w:p w:rsidR="00A207A3" w:rsidRDefault="00A207A3" w:rsidP="00A207A3">
      <w:pPr>
        <w:pStyle w:val="20"/>
        <w:shd w:val="clear" w:color="auto" w:fill="auto"/>
        <w:spacing w:before="0" w:after="117"/>
        <w:ind w:left="600"/>
      </w:pPr>
      <w:r>
        <w:rPr>
          <w:rStyle w:val="21"/>
        </w:rPr>
        <w:t xml:space="preserve">Месторасположение намечаемой деятельности: </w:t>
      </w:r>
      <w:r>
        <w:rPr>
          <w:color w:val="000000"/>
          <w:sz w:val="24"/>
          <w:szCs w:val="24"/>
          <w:lang w:eastAsia="ru-RU" w:bidi="ru-RU"/>
        </w:rPr>
        <w:t>РФ, Краснодарский край, Крымский район, Киевское сельское поселение, в границах колхоза «Ленинский путь», сектор 15. часть контура 12, секция 36, часть контура 1, земельный участок с кадастровым номером: 23:15:0415003:195.</w:t>
      </w:r>
    </w:p>
    <w:p w:rsidR="00B26A7C" w:rsidRDefault="00A207A3" w:rsidP="00B26A7C">
      <w:pPr>
        <w:pStyle w:val="120"/>
        <w:shd w:val="clear" w:color="auto" w:fill="auto"/>
        <w:tabs>
          <w:tab w:val="left" w:pos="5658"/>
        </w:tabs>
        <w:spacing w:before="0"/>
        <w:ind w:left="60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Наименование п адрес заявителя:</w:t>
      </w:r>
    </w:p>
    <w:p w:rsidR="00B26A7C" w:rsidRPr="00B26A7C" w:rsidRDefault="00A207A3" w:rsidP="00B26A7C">
      <w:pPr>
        <w:pStyle w:val="120"/>
        <w:shd w:val="clear" w:color="auto" w:fill="auto"/>
        <w:tabs>
          <w:tab w:val="left" w:pos="5658"/>
        </w:tabs>
        <w:spacing w:before="0"/>
        <w:ind w:left="60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B26A7C">
        <w:rPr>
          <w:rStyle w:val="121"/>
          <w:bCs/>
        </w:rPr>
        <w:t>ОБЩЕСТВО С ОГРАНИЧЕННОЙ</w:t>
      </w:r>
      <w:r w:rsidR="00B26A7C">
        <w:rPr>
          <w:rStyle w:val="121"/>
          <w:bCs/>
        </w:rPr>
        <w:t xml:space="preserve"> </w:t>
      </w:r>
      <w:r w:rsidR="00B26A7C">
        <w:rPr>
          <w:b w:val="0"/>
          <w:color w:val="000000"/>
          <w:sz w:val="24"/>
          <w:szCs w:val="24"/>
          <w:lang w:eastAsia="ru-RU" w:bidi="ru-RU"/>
        </w:rPr>
        <w:t xml:space="preserve">ОТВЕТСТВЕННОСТЬЮ </w:t>
      </w:r>
      <w:r w:rsidRPr="00B26A7C">
        <w:rPr>
          <w:b w:val="0"/>
          <w:color w:val="000000"/>
          <w:sz w:val="24"/>
          <w:szCs w:val="24"/>
          <w:lang w:eastAsia="ru-RU" w:bidi="ru-RU"/>
        </w:rPr>
        <w:t>"ВНЕШНЕЭКОНОМИЧЕСКОЕ</w:t>
      </w:r>
      <w:r w:rsidR="00B26A7C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B26A7C">
        <w:rPr>
          <w:b w:val="0"/>
          <w:color w:val="000000"/>
          <w:sz w:val="24"/>
          <w:szCs w:val="24"/>
          <w:lang w:eastAsia="ru-RU" w:bidi="ru-RU"/>
        </w:rPr>
        <w:t>ОБЪЕДИНЕ</w:t>
      </w:r>
      <w:r w:rsidR="00B26A7C" w:rsidRPr="00B26A7C">
        <w:rPr>
          <w:b w:val="0"/>
          <w:color w:val="000000"/>
          <w:sz w:val="24"/>
          <w:szCs w:val="24"/>
          <w:lang w:eastAsia="ru-RU" w:bidi="ru-RU"/>
        </w:rPr>
        <w:t>Н</w:t>
      </w:r>
      <w:r w:rsidRPr="00B26A7C">
        <w:rPr>
          <w:b w:val="0"/>
          <w:color w:val="000000"/>
          <w:sz w:val="24"/>
          <w:szCs w:val="24"/>
          <w:lang w:eastAsia="ru-RU" w:bidi="ru-RU"/>
        </w:rPr>
        <w:t>ИЕ</w:t>
      </w:r>
      <w:r w:rsidR="00B26A7C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B26A7C" w:rsidRPr="00B26A7C">
        <w:rPr>
          <w:b w:val="0"/>
          <w:color w:val="000000"/>
          <w:sz w:val="24"/>
          <w:szCs w:val="24"/>
          <w:lang w:eastAsia="ru-RU" w:bidi="ru-RU"/>
        </w:rPr>
        <w:t>"</w:t>
      </w:r>
      <w:r w:rsidRPr="00B26A7C">
        <w:rPr>
          <w:b w:val="0"/>
          <w:color w:val="000000"/>
          <w:sz w:val="24"/>
          <w:szCs w:val="24"/>
          <w:lang w:eastAsia="ru-RU" w:bidi="ru-RU"/>
        </w:rPr>
        <w:t xml:space="preserve">ТЕХНОПРОМЭКСПОРТ". </w:t>
      </w:r>
    </w:p>
    <w:p w:rsidR="00A207A3" w:rsidRDefault="00A207A3" w:rsidP="00B26A7C">
      <w:pPr>
        <w:pStyle w:val="120"/>
        <w:shd w:val="clear" w:color="auto" w:fill="auto"/>
        <w:tabs>
          <w:tab w:val="left" w:pos="5658"/>
        </w:tabs>
        <w:spacing w:before="0"/>
        <w:ind w:left="60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Город Москва, улица Новый Арбат, дом 15 строен. 2.</w:t>
      </w:r>
    </w:p>
    <w:p w:rsidR="00B26A7C" w:rsidRPr="00B26A7C" w:rsidRDefault="00B26A7C" w:rsidP="00B26A7C">
      <w:pPr>
        <w:pStyle w:val="120"/>
        <w:shd w:val="clear" w:color="auto" w:fill="auto"/>
        <w:tabs>
          <w:tab w:val="left" w:pos="5658"/>
        </w:tabs>
        <w:spacing w:before="0"/>
        <w:ind w:left="600"/>
        <w:jc w:val="left"/>
        <w:rPr>
          <w:b w:val="0"/>
        </w:rPr>
      </w:pPr>
    </w:p>
    <w:p w:rsidR="00A207A3" w:rsidRDefault="00A207A3" w:rsidP="00A207A3">
      <w:pPr>
        <w:pStyle w:val="30"/>
        <w:keepNext/>
        <w:keepLines/>
        <w:shd w:val="clear" w:color="auto" w:fill="auto"/>
        <w:spacing w:before="0" w:after="169" w:line="240" w:lineRule="exact"/>
        <w:ind w:left="600"/>
      </w:pPr>
      <w:bookmarkStart w:id="0" w:name="bookmark2"/>
      <w:r>
        <w:rPr>
          <w:color w:val="000000"/>
          <w:sz w:val="24"/>
          <w:szCs w:val="24"/>
          <w:lang w:eastAsia="ru-RU" w:bidi="ru-RU"/>
        </w:rPr>
        <w:t>Примерные сроки проведения оценки воздействия на окружающую среду:</w:t>
      </w:r>
      <w:bookmarkEnd w:id="0"/>
    </w:p>
    <w:p w:rsidR="00A207A3" w:rsidRDefault="00B26A7C" w:rsidP="00A207A3">
      <w:pPr>
        <w:pStyle w:val="20"/>
        <w:shd w:val="clear" w:color="auto" w:fill="auto"/>
        <w:spacing w:before="0" w:after="136" w:line="240" w:lineRule="exact"/>
        <w:ind w:left="600"/>
      </w:pPr>
      <w:r>
        <w:rPr>
          <w:color w:val="000000"/>
          <w:sz w:val="24"/>
          <w:szCs w:val="24"/>
          <w:lang w:eastAsia="ru-RU" w:bidi="ru-RU"/>
        </w:rPr>
        <w:t>Апрель</w:t>
      </w:r>
      <w:r w:rsidR="00A207A3">
        <w:rPr>
          <w:color w:val="000000"/>
          <w:sz w:val="24"/>
          <w:szCs w:val="24"/>
          <w:lang w:eastAsia="ru-RU" w:bidi="ru-RU"/>
        </w:rPr>
        <w:t xml:space="preserve"> 20</w:t>
      </w:r>
      <w:r>
        <w:rPr>
          <w:color w:val="000000"/>
          <w:sz w:val="24"/>
          <w:szCs w:val="24"/>
          <w:lang w:eastAsia="ru-RU" w:bidi="ru-RU"/>
        </w:rPr>
        <w:t>21</w:t>
      </w:r>
      <w:r w:rsidR="00A207A3">
        <w:rPr>
          <w:color w:val="000000"/>
          <w:sz w:val="24"/>
          <w:szCs w:val="24"/>
          <w:lang w:eastAsia="ru-RU" w:bidi="ru-RU"/>
        </w:rPr>
        <w:t xml:space="preserve"> г. - </w:t>
      </w:r>
      <w:r>
        <w:rPr>
          <w:color w:val="000000"/>
          <w:sz w:val="24"/>
          <w:szCs w:val="24"/>
          <w:lang w:eastAsia="ru-RU" w:bidi="ru-RU"/>
        </w:rPr>
        <w:t>Август</w:t>
      </w:r>
      <w:r w:rsidR="00A2362D">
        <w:rPr>
          <w:color w:val="000000"/>
          <w:sz w:val="24"/>
          <w:szCs w:val="24"/>
          <w:lang w:eastAsia="ru-RU" w:bidi="ru-RU"/>
        </w:rPr>
        <w:t xml:space="preserve"> 2021</w:t>
      </w:r>
      <w:r w:rsidR="00A207A3">
        <w:rPr>
          <w:color w:val="000000"/>
          <w:sz w:val="24"/>
          <w:szCs w:val="24"/>
          <w:lang w:eastAsia="ru-RU" w:bidi="ru-RU"/>
        </w:rPr>
        <w:t xml:space="preserve"> г.</w:t>
      </w:r>
    </w:p>
    <w:p w:rsidR="00A207A3" w:rsidRDefault="00A207A3" w:rsidP="00A207A3">
      <w:pPr>
        <w:pStyle w:val="120"/>
        <w:shd w:val="clear" w:color="auto" w:fill="auto"/>
        <w:spacing w:before="0"/>
        <w:ind w:left="600"/>
      </w:pPr>
      <w:r>
        <w:rPr>
          <w:color w:val="000000"/>
          <w:sz w:val="24"/>
          <w:szCs w:val="24"/>
          <w:lang w:eastAsia="ru-RU" w:bidi="ru-RU"/>
        </w:rPr>
        <w:t xml:space="preserve">Орган, ответственный за организацию общественного обсуждения: </w:t>
      </w:r>
      <w:r>
        <w:rPr>
          <w:rStyle w:val="121"/>
          <w:b/>
          <w:bCs/>
        </w:rPr>
        <w:t>Администраци</w:t>
      </w:r>
      <w:r w:rsidR="00CA535E">
        <w:rPr>
          <w:rStyle w:val="121"/>
          <w:b/>
          <w:bCs/>
        </w:rPr>
        <w:t xml:space="preserve">я </w:t>
      </w:r>
      <w:r>
        <w:rPr>
          <w:rStyle w:val="121"/>
          <w:b/>
          <w:bCs/>
        </w:rPr>
        <w:t>Крымского района.</w:t>
      </w:r>
    </w:p>
    <w:p w:rsidR="00A207A3" w:rsidRDefault="00A207A3" w:rsidP="00A207A3">
      <w:pPr>
        <w:pStyle w:val="120"/>
        <w:shd w:val="clear" w:color="auto" w:fill="auto"/>
        <w:spacing w:before="0" w:line="439" w:lineRule="exact"/>
        <w:ind w:left="600"/>
      </w:pPr>
      <w:r>
        <w:rPr>
          <w:color w:val="000000"/>
          <w:sz w:val="24"/>
          <w:szCs w:val="24"/>
          <w:lang w:eastAsia="ru-RU" w:bidi="ru-RU"/>
        </w:rPr>
        <w:t xml:space="preserve">Форма общественных обсуждений: </w:t>
      </w:r>
      <w:r>
        <w:rPr>
          <w:rStyle w:val="121"/>
          <w:b/>
          <w:bCs/>
        </w:rPr>
        <w:t>Общественные слушания.</w:t>
      </w:r>
    </w:p>
    <w:p w:rsidR="00A207A3" w:rsidRDefault="00A207A3" w:rsidP="00A207A3">
      <w:pPr>
        <w:pStyle w:val="30"/>
        <w:keepNext/>
        <w:keepLines/>
        <w:shd w:val="clear" w:color="auto" w:fill="auto"/>
        <w:spacing w:before="0" w:after="0" w:line="439" w:lineRule="exact"/>
        <w:ind w:left="600"/>
      </w:pPr>
      <w:bookmarkStart w:id="1" w:name="bookmark3"/>
      <w:r>
        <w:rPr>
          <w:color w:val="000000"/>
          <w:sz w:val="24"/>
          <w:szCs w:val="24"/>
          <w:lang w:eastAsia="ru-RU" w:bidi="ru-RU"/>
        </w:rPr>
        <w:t xml:space="preserve">Форма представления замечаний: </w:t>
      </w:r>
      <w:r>
        <w:rPr>
          <w:rStyle w:val="31"/>
          <w:b/>
          <w:bCs/>
        </w:rPr>
        <w:t>письменная.</w:t>
      </w:r>
      <w:bookmarkEnd w:id="1"/>
    </w:p>
    <w:p w:rsidR="00A207A3" w:rsidRDefault="00A207A3" w:rsidP="00A207A3">
      <w:pPr>
        <w:pStyle w:val="120"/>
        <w:shd w:val="clear" w:color="auto" w:fill="auto"/>
        <w:spacing w:before="0" w:line="439" w:lineRule="exact"/>
        <w:ind w:left="6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Ознакомиться с материалами по объекту Ударная ТЭС можно по адресу:</w:t>
      </w:r>
    </w:p>
    <w:p w:rsidR="006C230B" w:rsidRDefault="006C230B" w:rsidP="00F76EDA">
      <w:pPr>
        <w:pStyle w:val="120"/>
        <w:shd w:val="clear" w:color="auto" w:fill="auto"/>
        <w:spacing w:before="0" w:line="240" w:lineRule="auto"/>
        <w:ind w:left="600"/>
        <w:rPr>
          <w:b w:val="0"/>
          <w:sz w:val="24"/>
          <w:szCs w:val="24"/>
        </w:rPr>
      </w:pPr>
      <w:r w:rsidRPr="00F76EDA">
        <w:rPr>
          <w:b w:val="0"/>
          <w:sz w:val="24"/>
          <w:szCs w:val="24"/>
        </w:rPr>
        <w:t xml:space="preserve">353380, Краснодарский край, город Крымск, улица Коммунистическая, дом 39-а (МБУ Крымская межпоселенческая районная библиотека); номер контактного телефона: </w:t>
      </w:r>
      <w:r w:rsidR="004A1B50">
        <w:rPr>
          <w:b w:val="0"/>
          <w:sz w:val="24"/>
          <w:szCs w:val="24"/>
        </w:rPr>
        <w:t>8</w:t>
      </w:r>
      <w:r w:rsidRPr="00F76EDA">
        <w:rPr>
          <w:b w:val="0"/>
          <w:sz w:val="24"/>
          <w:szCs w:val="24"/>
        </w:rPr>
        <w:t>(86131) 4-74-56. Время работы: с 9.00 до 17.00, с понедельника по пятницу.</w:t>
      </w:r>
    </w:p>
    <w:p w:rsidR="00F76EDA" w:rsidRPr="00F76EDA" w:rsidRDefault="00F76EDA" w:rsidP="00865DD8">
      <w:pPr>
        <w:pStyle w:val="120"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6C230B" w:rsidRPr="006C230B" w:rsidRDefault="00A207A3" w:rsidP="00A207A3">
      <w:pPr>
        <w:pStyle w:val="20"/>
        <w:shd w:val="clear" w:color="auto" w:fill="auto"/>
        <w:spacing w:before="0" w:after="147"/>
        <w:ind w:left="600"/>
        <w:rPr>
          <w:rStyle w:val="21"/>
          <w:b w:val="0"/>
        </w:rPr>
      </w:pPr>
      <w:r>
        <w:rPr>
          <w:rStyle w:val="21"/>
        </w:rPr>
        <w:t xml:space="preserve">Направить свои замечания и предложения можно по адресу: </w:t>
      </w:r>
      <w:r w:rsidR="006C230B" w:rsidRPr="006C230B">
        <w:rPr>
          <w:rStyle w:val="21"/>
          <w:b w:val="0"/>
        </w:rPr>
        <w:t>353380, Краснодарский край, город Крымск,</w:t>
      </w:r>
      <w:r w:rsidR="006C230B">
        <w:t xml:space="preserve"> </w:t>
      </w:r>
      <w:r w:rsidR="006C230B" w:rsidRPr="006C230B">
        <w:rPr>
          <w:rStyle w:val="21"/>
          <w:b w:val="0"/>
        </w:rPr>
        <w:t>ул. Либкнехта,</w:t>
      </w:r>
      <w:r w:rsidR="004A1B50">
        <w:rPr>
          <w:rStyle w:val="21"/>
          <w:b w:val="0"/>
        </w:rPr>
        <w:t xml:space="preserve"> 35. Телефон приемной: 8(861</w:t>
      </w:r>
      <w:r w:rsidR="006C230B">
        <w:rPr>
          <w:rStyle w:val="21"/>
          <w:b w:val="0"/>
        </w:rPr>
        <w:t>31)</w:t>
      </w:r>
      <w:r w:rsidR="006C230B" w:rsidRPr="006C230B">
        <w:rPr>
          <w:rStyle w:val="21"/>
          <w:b w:val="0"/>
        </w:rPr>
        <w:t>2-</w:t>
      </w:r>
      <w:r w:rsidR="00D73494">
        <w:rPr>
          <w:rStyle w:val="21"/>
          <w:b w:val="0"/>
        </w:rPr>
        <w:t>06-21</w:t>
      </w:r>
      <w:r w:rsidR="006C230B" w:rsidRPr="006C230B">
        <w:rPr>
          <w:rStyle w:val="21"/>
          <w:b w:val="0"/>
        </w:rPr>
        <w:t>. Официальный e-</w:t>
      </w:r>
      <w:proofErr w:type="spellStart"/>
      <w:r w:rsidR="006C230B" w:rsidRPr="006C230B">
        <w:rPr>
          <w:rStyle w:val="21"/>
          <w:b w:val="0"/>
        </w:rPr>
        <w:t>mail</w:t>
      </w:r>
      <w:proofErr w:type="spellEnd"/>
      <w:r w:rsidR="006C230B" w:rsidRPr="006C230B">
        <w:rPr>
          <w:rStyle w:val="21"/>
          <w:b w:val="0"/>
        </w:rPr>
        <w:t>: krymsk@mo.krasnodar.ru.</w:t>
      </w:r>
      <w:bookmarkStart w:id="2" w:name="_GoBack"/>
      <w:bookmarkEnd w:id="2"/>
    </w:p>
    <w:p w:rsidR="00A207A3" w:rsidRDefault="00A207A3" w:rsidP="00A207A3">
      <w:pPr>
        <w:pStyle w:val="120"/>
        <w:shd w:val="clear" w:color="auto" w:fill="auto"/>
        <w:spacing w:before="0" w:after="139" w:line="240" w:lineRule="exact"/>
        <w:ind w:left="600"/>
      </w:pPr>
      <w:r>
        <w:rPr>
          <w:color w:val="000000"/>
          <w:sz w:val="24"/>
          <w:szCs w:val="24"/>
          <w:lang w:eastAsia="ru-RU" w:bidi="ru-RU"/>
        </w:rPr>
        <w:t xml:space="preserve">Сроки представления замечаний и предложений: </w:t>
      </w:r>
      <w:r>
        <w:rPr>
          <w:rStyle w:val="121"/>
          <w:b/>
          <w:bCs/>
        </w:rPr>
        <w:t>29 дней с даты публикации.</w:t>
      </w:r>
    </w:p>
    <w:p w:rsidR="006C230B" w:rsidRPr="00CC0458" w:rsidRDefault="00A207A3" w:rsidP="00CC0458">
      <w:pPr>
        <w:pStyle w:val="20"/>
        <w:shd w:val="clear" w:color="auto" w:fill="auto"/>
        <w:spacing w:before="0" w:after="0"/>
        <w:ind w:left="600"/>
        <w:rPr>
          <w:rStyle w:val="21"/>
          <w:b w:val="0"/>
        </w:rPr>
      </w:pPr>
      <w:r>
        <w:rPr>
          <w:rStyle w:val="21"/>
        </w:rPr>
        <w:t xml:space="preserve">Общественные обсуждения но объекту Ударная ТЭС, включая материалы оценки воздействия, состоятся: </w:t>
      </w:r>
      <w:r w:rsidR="004A1B50" w:rsidRPr="004A1B50">
        <w:rPr>
          <w:rStyle w:val="21"/>
          <w:u w:val="single"/>
        </w:rPr>
        <w:t>28</w:t>
      </w:r>
      <w:r w:rsidR="00644F00" w:rsidRPr="004A1B50">
        <w:rPr>
          <w:rStyle w:val="21"/>
          <w:u w:val="single"/>
        </w:rPr>
        <w:t xml:space="preserve"> октября</w:t>
      </w:r>
      <w:r w:rsidR="006C230B" w:rsidRPr="004A1B50">
        <w:rPr>
          <w:rStyle w:val="21"/>
          <w:u w:val="single"/>
        </w:rPr>
        <w:t xml:space="preserve"> </w:t>
      </w:r>
      <w:r w:rsidR="00CC0458" w:rsidRPr="004A1B50">
        <w:rPr>
          <w:rStyle w:val="21"/>
          <w:u w:val="single"/>
        </w:rPr>
        <w:t>2021 года</w:t>
      </w:r>
      <w:r w:rsidR="00CC0458">
        <w:rPr>
          <w:rStyle w:val="21"/>
          <w:b w:val="0"/>
        </w:rPr>
        <w:t xml:space="preserve"> </w:t>
      </w:r>
      <w:r w:rsidR="006C230B" w:rsidRPr="00C5456F">
        <w:rPr>
          <w:rStyle w:val="21"/>
          <w:b w:val="0"/>
        </w:rPr>
        <w:t>в 14.00</w:t>
      </w:r>
      <w:r w:rsidR="006C230B">
        <w:rPr>
          <w:rStyle w:val="21"/>
          <w:b w:val="0"/>
        </w:rPr>
        <w:t xml:space="preserve"> по адресу:</w:t>
      </w:r>
      <w:r w:rsidR="006C230B" w:rsidRPr="006C230B">
        <w:t xml:space="preserve"> </w:t>
      </w:r>
      <w:r w:rsidR="006C230B" w:rsidRPr="006C230B">
        <w:rPr>
          <w:rStyle w:val="21"/>
          <w:b w:val="0"/>
        </w:rPr>
        <w:t>353380, Краснодарский край, город Крымск, улица Коммунистическая, дом 39-а (МБУ Крымская межпос</w:t>
      </w:r>
      <w:r w:rsidR="006C230B">
        <w:rPr>
          <w:rStyle w:val="21"/>
          <w:b w:val="0"/>
        </w:rPr>
        <w:t>еленческая районная библиотека).</w:t>
      </w:r>
    </w:p>
    <w:sectPr w:rsidR="006C230B" w:rsidRPr="00CC0458" w:rsidSect="00DA18F5">
      <w:pgSz w:w="11900" w:h="16840" w:code="9"/>
      <w:pgMar w:top="238" w:right="567" w:bottom="244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A3"/>
    <w:rsid w:val="00051EA3"/>
    <w:rsid w:val="000945DE"/>
    <w:rsid w:val="0012237A"/>
    <w:rsid w:val="00205E01"/>
    <w:rsid w:val="00313281"/>
    <w:rsid w:val="004A1B50"/>
    <w:rsid w:val="004D1257"/>
    <w:rsid w:val="005419EA"/>
    <w:rsid w:val="005C4EB4"/>
    <w:rsid w:val="005C7E05"/>
    <w:rsid w:val="00644F00"/>
    <w:rsid w:val="006C230B"/>
    <w:rsid w:val="0077540D"/>
    <w:rsid w:val="007E065F"/>
    <w:rsid w:val="00865DD8"/>
    <w:rsid w:val="00944999"/>
    <w:rsid w:val="009E432F"/>
    <w:rsid w:val="00A17C21"/>
    <w:rsid w:val="00A207A3"/>
    <w:rsid w:val="00A2362D"/>
    <w:rsid w:val="00A476D1"/>
    <w:rsid w:val="00B26A7C"/>
    <w:rsid w:val="00B7694B"/>
    <w:rsid w:val="00C00BD5"/>
    <w:rsid w:val="00C5456F"/>
    <w:rsid w:val="00CA535E"/>
    <w:rsid w:val="00CC0458"/>
    <w:rsid w:val="00D73494"/>
    <w:rsid w:val="00DA18F5"/>
    <w:rsid w:val="00E958C0"/>
    <w:rsid w:val="00F76EDA"/>
    <w:rsid w:val="00FA0879"/>
    <w:rsid w:val="00F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207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07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207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">
    <w:name w:val="Основной текст (12) + Не полужирный"/>
    <w:basedOn w:val="12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A207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 + Не полужирный"/>
    <w:basedOn w:val="3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207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207A3"/>
    <w:pPr>
      <w:widowControl w:val="0"/>
      <w:shd w:val="clear" w:color="auto" w:fill="FFFFFF"/>
      <w:spacing w:before="660" w:after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A207A3"/>
    <w:pPr>
      <w:widowControl w:val="0"/>
      <w:shd w:val="clear" w:color="auto" w:fill="FFFFFF"/>
      <w:spacing w:before="120" w:after="0" w:line="27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A207A3"/>
    <w:pPr>
      <w:widowControl w:val="0"/>
      <w:shd w:val="clear" w:color="auto" w:fill="FFFFFF"/>
      <w:spacing w:before="12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2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207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07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207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">
    <w:name w:val="Основной текст (12) + Не полужирный"/>
    <w:basedOn w:val="12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A207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 + Не полужирный"/>
    <w:basedOn w:val="3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207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207A3"/>
    <w:pPr>
      <w:widowControl w:val="0"/>
      <w:shd w:val="clear" w:color="auto" w:fill="FFFFFF"/>
      <w:spacing w:before="660" w:after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A207A3"/>
    <w:pPr>
      <w:widowControl w:val="0"/>
      <w:shd w:val="clear" w:color="auto" w:fill="FFFFFF"/>
      <w:spacing w:before="120" w:after="0" w:line="27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A207A3"/>
    <w:pPr>
      <w:widowControl w:val="0"/>
      <w:shd w:val="clear" w:color="auto" w:fill="FFFFFF"/>
      <w:spacing w:before="12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2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 Александрович</dc:creator>
  <cp:keywords/>
  <dc:description/>
  <cp:lastModifiedBy>каб-5</cp:lastModifiedBy>
  <cp:revision>32</cp:revision>
  <cp:lastPrinted>2021-08-24T10:21:00Z</cp:lastPrinted>
  <dcterms:created xsi:type="dcterms:W3CDTF">2021-08-17T09:15:00Z</dcterms:created>
  <dcterms:modified xsi:type="dcterms:W3CDTF">2021-09-28T05:15:00Z</dcterms:modified>
</cp:coreProperties>
</file>