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1E" w:rsidRDefault="000B741E" w:rsidP="000B7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целевого и эффективного использования средств муниципального бюджета, выделенных на реализацию муниципальной программы «Социально-экономическое и территориальное развитие Южного сельского поселения» в 2019-2020г.г. Проверка достоверности отчетности о реализации муниципальной программы.</w:t>
      </w:r>
    </w:p>
    <w:p w:rsidR="008E671A" w:rsidRDefault="008E671A"/>
    <w:p w:rsidR="00334B99" w:rsidRPr="00B932AA" w:rsidRDefault="00334B99" w:rsidP="00334B99">
      <w:pPr>
        <w:ind w:firstLine="709"/>
        <w:jc w:val="both"/>
        <w:rPr>
          <w:sz w:val="28"/>
          <w:szCs w:val="28"/>
          <w:highlight w:val="yellow"/>
        </w:rPr>
      </w:pPr>
      <w:r w:rsidRPr="00190082">
        <w:rPr>
          <w:rFonts w:eastAsia="Calibri"/>
          <w:b/>
          <w:spacing w:val="-2"/>
          <w:sz w:val="28"/>
          <w:szCs w:val="28"/>
        </w:rPr>
        <w:t xml:space="preserve">Основание проведения проверки: </w:t>
      </w:r>
      <w:hyperlink r:id="rId5" w:history="1">
        <w:r w:rsidRPr="00A603ED">
          <w:rPr>
            <w:rStyle w:val="a3"/>
            <w:color w:val="000000"/>
            <w:sz w:val="28"/>
            <w:szCs w:val="28"/>
            <w:u w:val="none"/>
          </w:rPr>
          <w:t>Постановление Правительства РФ от 17 августа 2020 г. № 1235</w:t>
        </w:r>
        <w:r w:rsidRPr="00A603ED">
          <w:rPr>
            <w:rStyle w:val="a3"/>
            <w:bCs/>
            <w:color w:val="000000"/>
            <w:sz w:val="28"/>
            <w:szCs w:val="28"/>
            <w:u w:val="none"/>
          </w:rPr>
          <w:t xml:space="preserve"> «</w:t>
        </w:r>
        <w:r w:rsidRPr="00A603ED">
          <w:rPr>
            <w:rStyle w:val="a3"/>
            <w:color w:val="000000"/>
            <w:sz w:val="28"/>
            <w:szCs w:val="28"/>
            <w:u w:val="none"/>
          </w:rPr>
          <w:t>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</w:t>
        </w:r>
      </w:hyperlink>
      <w:r w:rsidRPr="00A603ED">
        <w:rPr>
          <w:color w:val="000000"/>
          <w:sz w:val="28"/>
          <w:szCs w:val="28"/>
        </w:rPr>
        <w:t xml:space="preserve">, </w:t>
      </w:r>
      <w:r w:rsidRPr="00A603ED">
        <w:rPr>
          <w:sz w:val="28"/>
          <w:szCs w:val="28"/>
        </w:rPr>
        <w:t xml:space="preserve">соглашение от 29 декабря 2020 года «О передаче отдельных </w:t>
      </w:r>
      <w:r w:rsidRPr="00190082">
        <w:rPr>
          <w:sz w:val="28"/>
          <w:szCs w:val="28"/>
        </w:rPr>
        <w:t xml:space="preserve">функций по осуществлению внутреннего муниципального финансового контроля», заключенным между администрацией муниципального образования Крымский район и администрацией Южного сельского </w:t>
      </w:r>
      <w:r w:rsidRPr="00B92505">
        <w:rPr>
          <w:sz w:val="28"/>
          <w:szCs w:val="28"/>
        </w:rPr>
        <w:t>поселения (ИНН 2337030430  ОГРН 1052320821145</w:t>
      </w:r>
      <w:proofErr w:type="gramStart"/>
      <w:r w:rsidRPr="00B92505">
        <w:rPr>
          <w:sz w:val="28"/>
          <w:szCs w:val="28"/>
        </w:rPr>
        <w:t xml:space="preserve"> )</w:t>
      </w:r>
      <w:proofErr w:type="gramEnd"/>
      <w:r w:rsidRPr="00B92505">
        <w:rPr>
          <w:sz w:val="28"/>
          <w:szCs w:val="28"/>
        </w:rPr>
        <w:t>, а</w:t>
      </w:r>
      <w:r w:rsidRPr="00190082">
        <w:rPr>
          <w:sz w:val="28"/>
          <w:szCs w:val="28"/>
        </w:rPr>
        <w:t xml:space="preserve"> также в соответствии с планом работ отдела внутреннего муниципального финансового контроля финансового управления администрации муниципального образования Крымский район, приказом финансового управления администрации муниципального образования Крымский район от 25.02.2021 № 8-о.</w:t>
      </w:r>
    </w:p>
    <w:p w:rsidR="00334B99" w:rsidRDefault="00334B99" w:rsidP="00334B99">
      <w:pPr>
        <w:spacing w:line="240" w:lineRule="atLeast"/>
        <w:ind w:firstLine="709"/>
        <w:jc w:val="both"/>
        <w:rPr>
          <w:rFonts w:eastAsia="Calibri"/>
          <w:b/>
          <w:spacing w:val="-2"/>
          <w:sz w:val="28"/>
          <w:szCs w:val="28"/>
        </w:rPr>
      </w:pPr>
      <w:r w:rsidRPr="00E71AEF">
        <w:rPr>
          <w:rFonts w:eastAsia="Calibri"/>
          <w:b/>
          <w:spacing w:val="-2"/>
          <w:sz w:val="28"/>
          <w:szCs w:val="28"/>
        </w:rPr>
        <w:t xml:space="preserve">Цель проверки: </w:t>
      </w:r>
      <w:r w:rsidRPr="00E71AEF">
        <w:rPr>
          <w:sz w:val="28"/>
          <w:szCs w:val="28"/>
        </w:rPr>
        <w:t>соблюдение положений правовых актов, регулирующих бюджетные правоотношения и оценка выполнения</w:t>
      </w:r>
      <w:r>
        <w:rPr>
          <w:sz w:val="28"/>
          <w:szCs w:val="28"/>
        </w:rPr>
        <w:t xml:space="preserve"> предусмотренных муниципальной программой комплекса мероприятий,</w:t>
      </w:r>
      <w:r>
        <w:rPr>
          <w:rFonts w:eastAsia="Calibri"/>
          <w:b/>
          <w:spacing w:val="-2"/>
          <w:sz w:val="28"/>
          <w:szCs w:val="28"/>
        </w:rPr>
        <w:t xml:space="preserve"> </w:t>
      </w:r>
      <w:r>
        <w:rPr>
          <w:rFonts w:eastAsia="Calibri"/>
          <w:spacing w:val="-2"/>
          <w:sz w:val="28"/>
          <w:szCs w:val="28"/>
        </w:rPr>
        <w:t xml:space="preserve">осуществление контроля за достоверностью отчетности о реализации отдельных мероприятий муниципальной программы за 2019-2020 </w:t>
      </w:r>
      <w:proofErr w:type="spellStart"/>
      <w:r>
        <w:rPr>
          <w:rFonts w:eastAsia="Calibri"/>
          <w:spacing w:val="-2"/>
          <w:sz w:val="28"/>
          <w:szCs w:val="28"/>
        </w:rPr>
        <w:t>г.</w:t>
      </w:r>
      <w:proofErr w:type="gramStart"/>
      <w:r>
        <w:rPr>
          <w:rFonts w:eastAsia="Calibri"/>
          <w:spacing w:val="-2"/>
          <w:sz w:val="28"/>
          <w:szCs w:val="28"/>
        </w:rPr>
        <w:t>г</w:t>
      </w:r>
      <w:proofErr w:type="spellEnd"/>
      <w:proofErr w:type="gramEnd"/>
      <w:r>
        <w:rPr>
          <w:rFonts w:eastAsia="Calibri"/>
          <w:spacing w:val="-2"/>
          <w:sz w:val="28"/>
          <w:szCs w:val="28"/>
        </w:rPr>
        <w:t>.</w:t>
      </w:r>
    </w:p>
    <w:p w:rsidR="00334B99" w:rsidRDefault="00334B99" w:rsidP="00334B9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rFonts w:eastAsia="Calibri"/>
          <w:b/>
          <w:spacing w:val="-2"/>
          <w:sz w:val="28"/>
          <w:szCs w:val="28"/>
        </w:rPr>
        <w:t>Объект проверки: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администрация Южного сельского поселения Крымского района.</w:t>
      </w:r>
    </w:p>
    <w:p w:rsidR="00334B99" w:rsidRDefault="00334B99" w:rsidP="00334B9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rFonts w:eastAsia="Calibri"/>
          <w:b/>
          <w:color w:val="000000"/>
          <w:spacing w:val="-2"/>
          <w:sz w:val="28"/>
          <w:szCs w:val="28"/>
        </w:rPr>
        <w:t>Тема проверки: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>целевое и эффективное использование средств муниципального бюджета, выделенных на реализацию  муниципальной программы «Социально-экономическое и территориальное развитие Южного сельского поселения»</w:t>
      </w:r>
      <w:r w:rsidRPr="00E71AEF">
        <w:rPr>
          <w:sz w:val="28"/>
          <w:szCs w:val="28"/>
        </w:rPr>
        <w:t xml:space="preserve"> </w:t>
      </w:r>
      <w:r>
        <w:rPr>
          <w:sz w:val="28"/>
          <w:szCs w:val="28"/>
        </w:rPr>
        <w:t>в 2019-2020г.г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Проверка достоверности отчетности о реализации муниципальной программы.</w:t>
      </w:r>
    </w:p>
    <w:p w:rsidR="00334B99" w:rsidRDefault="00334B99" w:rsidP="00334B99">
      <w:pPr>
        <w:spacing w:line="240" w:lineRule="atLeast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Проверяемый период: </w:t>
      </w:r>
      <w:r>
        <w:rPr>
          <w:rFonts w:eastAsia="Calibri"/>
          <w:sz w:val="28"/>
          <w:szCs w:val="28"/>
        </w:rPr>
        <w:t>2019-2020 годы.</w:t>
      </w:r>
    </w:p>
    <w:p w:rsidR="00334B99" w:rsidRDefault="00334B99" w:rsidP="00334B99">
      <w:pPr>
        <w:shd w:val="clear" w:color="auto" w:fill="FFFFFF"/>
        <w:tabs>
          <w:tab w:val="left" w:pos="7786"/>
        </w:tabs>
        <w:spacing w:line="240" w:lineRule="atLeast"/>
        <w:ind w:firstLine="709"/>
        <w:jc w:val="both"/>
        <w:rPr>
          <w:rFonts w:eastAsia="Calibri"/>
          <w:spacing w:val="-2"/>
          <w:sz w:val="28"/>
          <w:szCs w:val="28"/>
        </w:rPr>
      </w:pPr>
      <w:r>
        <w:rPr>
          <w:rFonts w:eastAsia="Calibri"/>
          <w:b/>
          <w:sz w:val="28"/>
          <w:szCs w:val="28"/>
        </w:rPr>
        <w:t>Сроки проведения проверки:</w:t>
      </w:r>
      <w:r>
        <w:rPr>
          <w:rFonts w:eastAsia="Calibri"/>
          <w:sz w:val="28"/>
          <w:szCs w:val="28"/>
        </w:rPr>
        <w:t xml:space="preserve"> с 03.03.2021 года 15 рабочих дней.</w:t>
      </w:r>
    </w:p>
    <w:p w:rsidR="0071550D" w:rsidRDefault="0071550D" w:rsidP="0071550D">
      <w:pPr>
        <w:spacing w:before="100" w:beforeAutospacing="1" w:after="100" w:afterAutospacing="1"/>
        <w:jc w:val="both"/>
        <w:rPr>
          <w:sz w:val="28"/>
          <w:szCs w:val="28"/>
        </w:rPr>
      </w:pPr>
      <w:r w:rsidRPr="005232D3">
        <w:rPr>
          <w:sz w:val="28"/>
          <w:szCs w:val="28"/>
        </w:rPr>
        <w:t xml:space="preserve">В ходе проверки </w:t>
      </w:r>
      <w:r w:rsidRPr="005232D3">
        <w:rPr>
          <w:sz w:val="28"/>
          <w:szCs w:val="28"/>
        </w:rPr>
        <w:tab/>
        <w:t>установлено:</w:t>
      </w:r>
    </w:p>
    <w:p w:rsidR="0071550D" w:rsidRPr="005604E3" w:rsidRDefault="0071550D" w:rsidP="0071550D">
      <w:pPr>
        <w:ind w:firstLine="709"/>
        <w:jc w:val="both"/>
        <w:rPr>
          <w:sz w:val="28"/>
          <w:szCs w:val="28"/>
        </w:rPr>
      </w:pPr>
      <w:r w:rsidRPr="005604E3">
        <w:rPr>
          <w:sz w:val="28"/>
          <w:szCs w:val="28"/>
        </w:rPr>
        <w:t xml:space="preserve">1. </w:t>
      </w:r>
      <w:r w:rsidR="00A603ED">
        <w:rPr>
          <w:sz w:val="28"/>
          <w:szCs w:val="28"/>
        </w:rPr>
        <w:t>Н</w:t>
      </w:r>
      <w:r w:rsidRPr="005604E3">
        <w:rPr>
          <w:sz w:val="28"/>
          <w:szCs w:val="28"/>
        </w:rPr>
        <w:t>арушение  п.5.1 Порядка, утвержденного постановлением администрации Южного сельского поселения от 18.11.2014 № 111/1 «Об утверждении порядка разработки и реализации муниципальных программ Южного сельского поселения Крымского района»</w:t>
      </w:r>
      <w:r w:rsidR="00A603ED">
        <w:rPr>
          <w:sz w:val="28"/>
          <w:szCs w:val="28"/>
        </w:rPr>
        <w:t>.</w:t>
      </w:r>
      <w:r w:rsidRPr="005604E3">
        <w:rPr>
          <w:sz w:val="28"/>
          <w:szCs w:val="28"/>
        </w:rPr>
        <w:t xml:space="preserve"> </w:t>
      </w:r>
    </w:p>
    <w:p w:rsidR="0071550D" w:rsidRPr="005604E3" w:rsidRDefault="0071550D" w:rsidP="0071550D">
      <w:pPr>
        <w:autoSpaceDE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604E3">
        <w:rPr>
          <w:bCs/>
          <w:sz w:val="28"/>
          <w:szCs w:val="28"/>
          <w:shd w:val="clear" w:color="auto" w:fill="FFFFFF"/>
        </w:rPr>
        <w:t xml:space="preserve">2.    Финансовое исполнение программы за 2019 год выполнено не в полном объеме – </w:t>
      </w:r>
      <w:r w:rsidRPr="005604E3">
        <w:rPr>
          <w:sz w:val="28"/>
          <w:szCs w:val="28"/>
        </w:rPr>
        <w:t>6 845,4</w:t>
      </w:r>
      <w:r w:rsidRPr="005604E3">
        <w:rPr>
          <w:bCs/>
          <w:sz w:val="28"/>
          <w:szCs w:val="28"/>
          <w:shd w:val="clear" w:color="auto" w:fill="FFFFFF"/>
        </w:rPr>
        <w:t xml:space="preserve"> </w:t>
      </w:r>
      <w:r w:rsidRPr="005604E3">
        <w:rPr>
          <w:sz w:val="28"/>
          <w:szCs w:val="28"/>
        </w:rPr>
        <w:t xml:space="preserve"> </w:t>
      </w:r>
      <w:r w:rsidRPr="005604E3">
        <w:rPr>
          <w:bCs/>
          <w:sz w:val="28"/>
          <w:szCs w:val="28"/>
          <w:shd w:val="clear" w:color="auto" w:fill="FFFFFF"/>
        </w:rPr>
        <w:t xml:space="preserve">тыс. рублей (94,6%), что соответствует фактически произведенным в отчетном году расходам на реализацию мероприятий программы. Финансовое исполнение программы за 2020 год выполнено не в полном объеме - </w:t>
      </w:r>
      <w:r w:rsidRPr="005604E3">
        <w:rPr>
          <w:sz w:val="28"/>
          <w:szCs w:val="28"/>
        </w:rPr>
        <w:t>9 223,0 тыс. рублей (95,92%)</w:t>
      </w:r>
      <w:r>
        <w:rPr>
          <w:sz w:val="28"/>
          <w:szCs w:val="28"/>
        </w:rPr>
        <w:t>,</w:t>
      </w:r>
      <w:r w:rsidRPr="00976FC4">
        <w:rPr>
          <w:bCs/>
          <w:sz w:val="28"/>
          <w:szCs w:val="28"/>
          <w:shd w:val="clear" w:color="auto" w:fill="FFFFFF"/>
        </w:rPr>
        <w:t xml:space="preserve"> </w:t>
      </w:r>
      <w:r w:rsidRPr="005604E3">
        <w:rPr>
          <w:bCs/>
          <w:sz w:val="28"/>
          <w:szCs w:val="28"/>
          <w:shd w:val="clear" w:color="auto" w:fill="FFFFFF"/>
        </w:rPr>
        <w:t xml:space="preserve">что соответствует фактически </w:t>
      </w:r>
      <w:r w:rsidRPr="005604E3">
        <w:rPr>
          <w:bCs/>
          <w:sz w:val="28"/>
          <w:szCs w:val="28"/>
          <w:shd w:val="clear" w:color="auto" w:fill="FFFFFF"/>
        </w:rPr>
        <w:lastRenderedPageBreak/>
        <w:t>произведенным в отчетном году расходам на реализацию мероприятий программы.</w:t>
      </w:r>
    </w:p>
    <w:p w:rsidR="0071550D" w:rsidRPr="00A5309E" w:rsidRDefault="0071550D" w:rsidP="0071550D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604E3">
        <w:rPr>
          <w:sz w:val="28"/>
          <w:szCs w:val="28"/>
        </w:rPr>
        <w:t>Качественная оценка муниципальной программы администрации Южного сельского поселения имеет низкий уровень эффективности программы.</w:t>
      </w:r>
      <w:r>
        <w:rPr>
          <w:sz w:val="28"/>
          <w:szCs w:val="28"/>
        </w:rPr>
        <w:t xml:space="preserve"> </w:t>
      </w:r>
      <w:r w:rsidRPr="005604E3">
        <w:rPr>
          <w:bCs/>
          <w:sz w:val="28"/>
          <w:szCs w:val="28"/>
          <w:shd w:val="clear" w:color="auto" w:fill="FFFFFF"/>
        </w:rPr>
        <w:t>Плановая эффективность муниципальной программы не достигнута. Координатором программы не проведен анализ отдельных мероприятий муниципальной программы, не проведена работа по достижению целевых показателей подпрограмм.</w:t>
      </w:r>
    </w:p>
    <w:p w:rsidR="0071550D" w:rsidRPr="005604E3" w:rsidRDefault="0071550D" w:rsidP="00715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604E3">
        <w:rPr>
          <w:sz w:val="28"/>
          <w:szCs w:val="28"/>
        </w:rPr>
        <w:t xml:space="preserve">Отчеты администрации Южного сельского поселения не соответствуют Порядку проведения оценки эффективности реализации муниципальных программ, утвержденного постановлением администрации Южного сельского поселения №111/1 от 18.11.2014 года (приложение № 3). </w:t>
      </w:r>
    </w:p>
    <w:p w:rsidR="0071550D" w:rsidRDefault="0071550D" w:rsidP="0071550D">
      <w:pPr>
        <w:ind w:firstLine="709"/>
        <w:jc w:val="both"/>
        <w:rPr>
          <w:sz w:val="28"/>
          <w:szCs w:val="28"/>
        </w:rPr>
      </w:pPr>
      <w:r w:rsidRPr="005604E3">
        <w:rPr>
          <w:sz w:val="28"/>
          <w:szCs w:val="28"/>
        </w:rPr>
        <w:t>В нарушение постановления администрации Южного сельского поселения №111/1 от 18.11.2014 года при составлении отчетов не применялась система критериев, применяемая для оценки эффективности программ, основанная на расчете трех комплексных критериев и итогового показателя рейтинга программы.</w:t>
      </w:r>
    </w:p>
    <w:p w:rsidR="0071550D" w:rsidRPr="0023791E" w:rsidRDefault="002145D6" w:rsidP="00C86F5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71550D">
        <w:rPr>
          <w:rFonts w:eastAsiaTheme="minorHAnsi"/>
          <w:sz w:val="28"/>
          <w:szCs w:val="28"/>
          <w:lang w:eastAsia="en-US"/>
        </w:rPr>
        <w:t>. В</w:t>
      </w:r>
      <w:r w:rsidR="0071550D" w:rsidRPr="004F2388">
        <w:rPr>
          <w:rFonts w:eastAsiaTheme="minorHAnsi"/>
          <w:sz w:val="28"/>
          <w:szCs w:val="28"/>
          <w:lang w:eastAsia="en-US"/>
        </w:rPr>
        <w:t>ыявлены нарушения поставщиками (подрядчиками) сроков поставки, вы</w:t>
      </w:r>
      <w:r w:rsidR="00C86F50">
        <w:rPr>
          <w:rFonts w:eastAsiaTheme="minorHAnsi"/>
          <w:sz w:val="28"/>
          <w:szCs w:val="28"/>
          <w:lang w:eastAsia="en-US"/>
        </w:rPr>
        <w:t xml:space="preserve">полнения работ (оказания услуг). </w:t>
      </w:r>
      <w:r w:rsidR="0071550D" w:rsidRPr="00E841F7">
        <w:rPr>
          <w:sz w:val="28"/>
          <w:szCs w:val="28"/>
        </w:rPr>
        <w:t>Заказчик должен направить подрядчику требование об уплате неустоек (штрафов, пеней).</w:t>
      </w:r>
      <w:r w:rsidR="0071550D" w:rsidRPr="00E841F7">
        <w:rPr>
          <w:color w:val="000000"/>
          <w:sz w:val="28"/>
          <w:szCs w:val="28"/>
        </w:rPr>
        <w:t xml:space="preserve"> Общая сумма к уплате составляет – 567,52 руб.</w:t>
      </w:r>
    </w:p>
    <w:p w:rsidR="0071550D" w:rsidRPr="00A67AE1" w:rsidRDefault="002145D6" w:rsidP="0071550D">
      <w:pPr>
        <w:pStyle w:val="prigh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550D" w:rsidRPr="00A67AE1">
        <w:rPr>
          <w:sz w:val="28"/>
          <w:szCs w:val="28"/>
        </w:rPr>
        <w:t xml:space="preserve">.  В ходе проверки заполнения авансовых отчетов  выявлено </w:t>
      </w:r>
      <w:r w:rsidR="0071550D" w:rsidRPr="00A67AE1">
        <w:rPr>
          <w:rStyle w:val="s10"/>
          <w:sz w:val="28"/>
          <w:szCs w:val="28"/>
        </w:rPr>
        <w:t>нарушение требований</w:t>
      </w:r>
      <w:r w:rsidR="0071550D" w:rsidRPr="00A67AE1">
        <w:rPr>
          <w:sz w:val="28"/>
          <w:szCs w:val="28"/>
        </w:rPr>
        <w:t xml:space="preserve"> Приказа Минфина России от 30 марта 2015 г. N 52н.</w:t>
      </w:r>
      <w:r w:rsidR="0071550D" w:rsidRPr="00A67AE1">
        <w:rPr>
          <w:sz w:val="28"/>
        </w:rPr>
        <w:t xml:space="preserve"> </w:t>
      </w:r>
    </w:p>
    <w:p w:rsidR="0071550D" w:rsidRDefault="002145D6" w:rsidP="0071550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1550D">
        <w:rPr>
          <w:color w:val="000000"/>
          <w:sz w:val="28"/>
          <w:szCs w:val="28"/>
        </w:rPr>
        <w:t xml:space="preserve">. </w:t>
      </w:r>
      <w:r w:rsidR="0071550D" w:rsidRPr="00D414F6">
        <w:rPr>
          <w:color w:val="000000"/>
          <w:sz w:val="28"/>
          <w:szCs w:val="28"/>
        </w:rPr>
        <w:t>При проведении проверки целевого использования бюджетных средств, направленных на реализацию мероприятий по муниципальной программе «</w:t>
      </w:r>
      <w:r w:rsidR="0071550D" w:rsidRPr="00D414F6">
        <w:rPr>
          <w:bCs/>
          <w:sz w:val="28"/>
          <w:szCs w:val="28"/>
        </w:rPr>
        <w:t>Социально-экономическое и территориальное развитие Южного сельского поселения Крымского района</w:t>
      </w:r>
      <w:r w:rsidR="0071550D" w:rsidRPr="00D414F6">
        <w:rPr>
          <w:color w:val="000000"/>
          <w:sz w:val="28"/>
          <w:szCs w:val="28"/>
        </w:rPr>
        <w:t xml:space="preserve">» в 2019 и 2020 годах, </w:t>
      </w:r>
      <w:r w:rsidR="0071550D" w:rsidRPr="00A67AE1">
        <w:rPr>
          <w:color w:val="000000"/>
          <w:sz w:val="28"/>
          <w:szCs w:val="28"/>
        </w:rPr>
        <w:t>факты совершения необоснованных или неподтвержденных расходов не выявлены</w:t>
      </w:r>
      <w:r w:rsidR="0071550D">
        <w:rPr>
          <w:color w:val="000000"/>
          <w:sz w:val="28"/>
          <w:szCs w:val="28"/>
        </w:rPr>
        <w:t>.</w:t>
      </w:r>
    </w:p>
    <w:p w:rsidR="0071550D" w:rsidRDefault="0071550D" w:rsidP="0071550D">
      <w:pPr>
        <w:ind w:firstLine="709"/>
        <w:jc w:val="both"/>
        <w:rPr>
          <w:sz w:val="28"/>
          <w:szCs w:val="28"/>
        </w:rPr>
      </w:pPr>
    </w:p>
    <w:p w:rsidR="00C211EC" w:rsidRDefault="00C211EC" w:rsidP="00C211EC">
      <w:pPr>
        <w:ind w:firstLine="709"/>
        <w:jc w:val="both"/>
      </w:pPr>
      <w:r w:rsidRPr="00554440">
        <w:rPr>
          <w:sz w:val="28"/>
          <w:szCs w:val="28"/>
        </w:rPr>
        <w:t>По результатам п</w:t>
      </w:r>
      <w:r w:rsidR="00833573">
        <w:rPr>
          <w:sz w:val="28"/>
          <w:szCs w:val="28"/>
        </w:rPr>
        <w:t>роверки составлен акт №3 от 01.04.2021</w:t>
      </w:r>
      <w:r>
        <w:rPr>
          <w:sz w:val="28"/>
          <w:szCs w:val="28"/>
        </w:rPr>
        <w:t xml:space="preserve">, выдано </w:t>
      </w:r>
      <w:r w:rsidRPr="00591756">
        <w:rPr>
          <w:sz w:val="28"/>
          <w:szCs w:val="28"/>
        </w:rPr>
        <w:t xml:space="preserve">представление №21-28/ </w:t>
      </w:r>
      <w:r w:rsidR="00911682">
        <w:rPr>
          <w:sz w:val="28"/>
          <w:szCs w:val="28"/>
        </w:rPr>
        <w:t>166 от 06.04</w:t>
      </w:r>
      <w:bookmarkStart w:id="0" w:name="_GoBack"/>
      <w:bookmarkEnd w:id="0"/>
      <w:r>
        <w:rPr>
          <w:sz w:val="28"/>
          <w:szCs w:val="28"/>
        </w:rPr>
        <w:t>.2021</w:t>
      </w:r>
    </w:p>
    <w:p w:rsidR="0071550D" w:rsidRDefault="0071550D"/>
    <w:sectPr w:rsidR="0071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4F"/>
    <w:rsid w:val="000B741E"/>
    <w:rsid w:val="002145D6"/>
    <w:rsid w:val="00334B99"/>
    <w:rsid w:val="0071550D"/>
    <w:rsid w:val="00833573"/>
    <w:rsid w:val="008C194F"/>
    <w:rsid w:val="008E671A"/>
    <w:rsid w:val="00911682"/>
    <w:rsid w:val="00A603ED"/>
    <w:rsid w:val="00AD4DA4"/>
    <w:rsid w:val="00C211EC"/>
    <w:rsid w:val="00C8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B99"/>
    <w:rPr>
      <w:color w:val="0000FF"/>
      <w:u w:val="single"/>
    </w:rPr>
  </w:style>
  <w:style w:type="character" w:customStyle="1" w:styleId="s10">
    <w:name w:val="s_10"/>
    <w:basedOn w:val="a0"/>
    <w:rsid w:val="0071550D"/>
  </w:style>
  <w:style w:type="paragraph" w:customStyle="1" w:styleId="pright">
    <w:name w:val="pright"/>
    <w:basedOn w:val="a"/>
    <w:rsid w:val="007155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B99"/>
    <w:rPr>
      <w:color w:val="0000FF"/>
      <w:u w:val="single"/>
    </w:rPr>
  </w:style>
  <w:style w:type="character" w:customStyle="1" w:styleId="s10">
    <w:name w:val="s_10"/>
    <w:basedOn w:val="a0"/>
    <w:rsid w:val="0071550D"/>
  </w:style>
  <w:style w:type="paragraph" w:customStyle="1" w:styleId="pright">
    <w:name w:val="pright"/>
    <w:basedOn w:val="a"/>
    <w:rsid w:val="007155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443961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Третьякова</dc:creator>
  <cp:keywords/>
  <dc:description/>
  <cp:lastModifiedBy>Татьяна О. Третьякова</cp:lastModifiedBy>
  <cp:revision>12</cp:revision>
  <dcterms:created xsi:type="dcterms:W3CDTF">2021-04-06T13:14:00Z</dcterms:created>
  <dcterms:modified xsi:type="dcterms:W3CDTF">2021-04-06T13:54:00Z</dcterms:modified>
</cp:coreProperties>
</file>