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DC" w:rsidRPr="00027BDC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r w:rsidRPr="00027BDC">
        <w:rPr>
          <w:rFonts w:ascii="Times New Roman" w:hAnsi="Times New Roman" w:cs="Times New Roman"/>
          <w:sz w:val="27"/>
          <w:szCs w:val="27"/>
          <w:lang w:eastAsia="ru-RU"/>
        </w:rPr>
        <w:t>Начальнику управления архитектуры и градостроительства, главному архитектору Крымского района</w:t>
      </w: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027BDC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27"/>
          <w:szCs w:val="27"/>
          <w:lang w:eastAsia="ru-RU"/>
        </w:rPr>
        <w:t>Е.А.Черноштанову</w:t>
      </w:r>
      <w:proofErr w:type="spellEnd"/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BB2778" w:rsidRDefault="00CD0BB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BF34B9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BF34B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7265AE" w:rsidRPr="00BF34B9">
        <w:rPr>
          <w:rFonts w:ascii="Times New Roman" w:hAnsi="Times New Roman" w:cs="Times New Roman"/>
          <w:b/>
          <w:sz w:val="27"/>
          <w:szCs w:val="27"/>
          <w:lang w:eastAsia="ru-RU"/>
        </w:rPr>
        <w:t>231-42/6</w:t>
      </w:r>
      <w:r w:rsidR="00BF34B9" w:rsidRPr="00BF34B9">
        <w:rPr>
          <w:rFonts w:ascii="Times New Roman" w:hAnsi="Times New Roman" w:cs="Times New Roman"/>
          <w:b/>
          <w:sz w:val="27"/>
          <w:szCs w:val="27"/>
          <w:lang w:eastAsia="ru-RU"/>
        </w:rPr>
        <w:t>7</w:t>
      </w:r>
      <w:r w:rsidR="007D7829" w:rsidRPr="00BF34B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7265AE" w:rsidRPr="00BF34B9">
        <w:rPr>
          <w:rFonts w:ascii="Times New Roman" w:hAnsi="Times New Roman" w:cs="Times New Roman"/>
          <w:b/>
          <w:sz w:val="27"/>
          <w:szCs w:val="27"/>
          <w:lang w:eastAsia="ru-RU"/>
        </w:rPr>
        <w:t>12</w:t>
      </w:r>
      <w:r w:rsidR="007D7829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7265AE">
        <w:rPr>
          <w:rFonts w:ascii="Times New Roman" w:hAnsi="Times New Roman" w:cs="Times New Roman"/>
          <w:b/>
          <w:sz w:val="27"/>
          <w:szCs w:val="27"/>
          <w:lang w:eastAsia="ru-RU"/>
        </w:rPr>
        <w:t>03</w:t>
      </w:r>
      <w:r w:rsidR="006F1789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EB1FB7" w:rsidRDefault="00D0790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воздействия</w:t>
      </w:r>
      <w:r w:rsidR="00922CA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BB2778">
        <w:rPr>
          <w:rFonts w:ascii="Times New Roman" w:hAnsi="Times New Roman" w:cs="Times New Roman"/>
          <w:b/>
          <w:noProof/>
          <w:sz w:val="27"/>
          <w:szCs w:val="27"/>
        </w:rPr>
        <w:t xml:space="preserve">проекта постановления </w:t>
      </w:r>
    </w:p>
    <w:p w:rsidR="008371F9" w:rsidRPr="00BB2778" w:rsidRDefault="008C098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bookmarkStart w:id="0" w:name="_GoBack"/>
      <w:bookmarkEnd w:id="0"/>
      <w:r w:rsidRPr="00BB2778">
        <w:rPr>
          <w:rFonts w:ascii="Times New Roman" w:hAnsi="Times New Roman" w:cs="Times New Roman"/>
          <w:b/>
          <w:noProof/>
          <w:sz w:val="27"/>
          <w:szCs w:val="27"/>
        </w:rPr>
        <w:t xml:space="preserve">администрации муниципального образования Крымский район </w:t>
      </w:r>
    </w:p>
    <w:p w:rsidR="00871D15" w:rsidRPr="00BB2778" w:rsidRDefault="00871D15" w:rsidP="00BF34B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BB2778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BF34B9" w:rsidRPr="00BF34B9">
        <w:rPr>
          <w:rFonts w:ascii="Times New Roman" w:hAnsi="Times New Roman" w:cs="Times New Roman"/>
          <w:b/>
          <w:noProof/>
          <w:sz w:val="27"/>
          <w:szCs w:val="27"/>
        </w:rPr>
        <w:t>О внесении изменений в постановление администрации муниципального образования Крымский район от 31 декабря 2019 года № 2794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BF34B9">
        <w:rPr>
          <w:rFonts w:ascii="Times New Roman" w:hAnsi="Times New Roman" w:cs="Times New Roman"/>
          <w:b/>
          <w:noProof/>
          <w:sz w:val="27"/>
          <w:szCs w:val="27"/>
        </w:rPr>
        <w:t>»»</w:t>
      </w:r>
    </w:p>
    <w:p w:rsidR="00871D15" w:rsidRPr="00BB2778" w:rsidRDefault="00871D15" w:rsidP="00871D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BB2778" w:rsidRDefault="0027434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экономики </w:t>
      </w:r>
      <w:r w:rsidR="00551ADE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и прогнозирования администрации муниципального образования Крымский район</w:t>
      </w:r>
      <w:r w:rsidR="003153BD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BB27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BB27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EA3745">
        <w:rPr>
          <w:rFonts w:ascii="Times New Roman" w:hAnsi="Times New Roman" w:cs="Times New Roman"/>
          <w:sz w:val="28"/>
          <w:szCs w:val="28"/>
          <w:lang w:eastAsia="ru-RU"/>
        </w:rPr>
        <w:t xml:space="preserve"> 26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45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5E6060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BB277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BB2778">
        <w:rPr>
          <w:rFonts w:ascii="Times New Roman" w:hAnsi="Times New Roman" w:cs="Times New Roman"/>
          <w:noProof/>
          <w:sz w:val="28"/>
          <w:szCs w:val="28"/>
        </w:rPr>
        <w:t xml:space="preserve">постановления администрации муниципального образования Крымский район </w:t>
      </w:r>
      <w:r w:rsidR="00DA0891" w:rsidRPr="00BF34B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F34B9" w:rsidRPr="00BF34B9">
        <w:rPr>
          <w:rFonts w:ascii="Times New Roman" w:hAnsi="Times New Roman" w:cs="Times New Roman"/>
          <w:sz w:val="28"/>
          <w:szCs w:val="28"/>
          <w:lang w:eastAsia="ru-RU"/>
        </w:rPr>
        <w:t>О внесении</w:t>
      </w:r>
      <w:proofErr w:type="gramEnd"/>
      <w:r w:rsidR="00BF34B9" w:rsidRPr="00BF34B9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муниципального образования Крымский район от 31 декабря 2019 года № 2794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BB2778" w:rsidRPr="00BF34B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A0891" w:rsidRPr="00BF34B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A0891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BB2778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управлением архитектуры и градостроительства </w:t>
      </w:r>
      <w:r w:rsidR="006B213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крымский район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1E04E4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от 29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  <w:proofErr w:type="gramEnd"/>
    </w:p>
    <w:p w:rsidR="001E04E4" w:rsidRPr="008D693B" w:rsidRDefault="001E04E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8D693B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8D693B">
        <w:rPr>
          <w:rFonts w:ascii="Times New Roman" w:hAnsi="Times New Roman" w:cs="Times New Roman"/>
          <w:sz w:val="28"/>
          <w:szCs w:val="28"/>
          <w:lang w:eastAsia="ru-RU"/>
        </w:rPr>
        <w:t>ющие низкую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8D693B" w:rsidRDefault="008D49A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Проведён анализ результатов исследований, проводимых регулирующим органом с учетом установления полноты рассмотрения регулирующим органом 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8D693B" w:rsidRDefault="00E774D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4B9"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 - принятие муниципальн</w:t>
      </w:r>
      <w:r w:rsidR="008D693B" w:rsidRPr="00BF34B9">
        <w:rPr>
          <w:rFonts w:ascii="Times New Roman" w:hAnsi="Times New Roman" w:cs="Times New Roman"/>
          <w:sz w:val="28"/>
          <w:szCs w:val="28"/>
        </w:rPr>
        <w:t>ого нормативного правового акта, утверждающего административный регламент предоставления администрацией муниципального образования Крымский район муниципальной услуги «</w:t>
      </w:r>
      <w:r w:rsidR="00BF34B9" w:rsidRPr="00BF34B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Крымский район от 31 декабря 2019 года № 2794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8D693B" w:rsidRPr="00BF34B9">
        <w:rPr>
          <w:rFonts w:ascii="Times New Roman" w:hAnsi="Times New Roman" w:cs="Times New Roman"/>
          <w:sz w:val="28"/>
          <w:szCs w:val="28"/>
        </w:rPr>
        <w:t>»»</w:t>
      </w:r>
      <w:r w:rsidR="00BF34B9" w:rsidRPr="00BF34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В качестве альтернативы рассмотрен вариант непринятия муниципального нормативного правового акта.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8D693B" w:rsidRDefault="00E774D3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3B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136D66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4B9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регулирования:</w:t>
      </w:r>
      <w:r w:rsidR="00E556A0" w:rsidRPr="00BF3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34B9" w:rsidRPr="00BF34B9">
        <w:rPr>
          <w:rFonts w:ascii="Times New Roman" w:hAnsi="Times New Roman" w:cs="Times New Roman"/>
          <w:sz w:val="28"/>
          <w:szCs w:val="28"/>
          <w:lang w:eastAsia="ru-RU"/>
        </w:rPr>
        <w:t>физические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расположенных на территории сельских поселений Крымского района, либо их уполномоченные представители</w:t>
      </w:r>
      <w:r w:rsidR="00922706" w:rsidRPr="00BF34B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BF34B9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4B9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BF34B9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4B9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BF34B9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4B9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с даты </w:t>
      </w:r>
      <w:r w:rsidR="00E556A0" w:rsidRPr="00BF34B9">
        <w:rPr>
          <w:rFonts w:ascii="Times New Roman" w:hAnsi="Times New Roman" w:cs="Times New Roman"/>
          <w:sz w:val="28"/>
          <w:szCs w:val="28"/>
          <w:lang w:eastAsia="ru-RU"/>
        </w:rPr>
        <w:t>вступления в силу</w:t>
      </w:r>
      <w:r w:rsidR="00A618E8" w:rsidRPr="00BF34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34B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постановления, в </w:t>
      </w:r>
      <w:proofErr w:type="gramStart"/>
      <w:r w:rsidRPr="00BF34B9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BF34B9">
        <w:rPr>
          <w:rFonts w:ascii="Times New Roman" w:hAnsi="Times New Roman" w:cs="Times New Roman"/>
          <w:sz w:val="28"/>
          <w:szCs w:val="28"/>
          <w:lang w:eastAsia="ru-RU"/>
        </w:rPr>
        <w:t xml:space="preserve"> с чем отсутствует необходимость в последующем мониторинге достижения целей;</w:t>
      </w:r>
    </w:p>
    <w:p w:rsidR="00D15298" w:rsidRPr="00326CCE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CCE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326CCE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326CCE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CCE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E556A0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E556A0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BF34B9" w:rsidRDefault="00F7589A" w:rsidP="00BF34B9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B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BF34B9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136D66" w:rsidRPr="00BF34B9">
        <w:rPr>
          <w:rFonts w:ascii="Times New Roman" w:hAnsi="Times New Roman" w:cs="Times New Roman"/>
          <w:sz w:val="28"/>
          <w:szCs w:val="28"/>
        </w:rPr>
        <w:t xml:space="preserve"> </w:t>
      </w:r>
      <w:r w:rsidR="00BF34B9" w:rsidRPr="00BF34B9">
        <w:rPr>
          <w:rFonts w:ascii="Times New Roman" w:hAnsi="Times New Roman" w:cs="Times New Roman"/>
          <w:sz w:val="28"/>
          <w:szCs w:val="28"/>
          <w:lang w:eastAsia="ru-RU"/>
        </w:rPr>
        <w:t>физические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расположенных на территории сельских поселений Крымского района, либо их уполномоченные представители</w:t>
      </w:r>
      <w:r w:rsidR="00EC47F3" w:rsidRPr="00BF34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4B9" w:rsidRPr="00BF34B9" w:rsidRDefault="002911A2" w:rsidP="00BF34B9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F34B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Проблема, на решение которой направлено правовое регулирование, заключается в следующем:</w:t>
      </w:r>
      <w:r w:rsidR="00243416" w:rsidRPr="00BF34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286D" w:rsidRPr="00BF34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административный регламент </w:t>
      </w:r>
      <w:r w:rsidR="00BF34B9" w:rsidRPr="00BF34B9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земельных участков и объектов капитального строительства (далее - ОКС), расположенных на территории сельских поселений</w:t>
      </w:r>
      <w:proofErr w:type="gramEnd"/>
      <w:r w:rsidR="00BF34B9" w:rsidRPr="00BF34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входящих в состав муниципального образования Крымский район. </w:t>
      </w:r>
    </w:p>
    <w:p w:rsidR="00DC6719" w:rsidRPr="00BF34B9" w:rsidRDefault="00BF34B9" w:rsidP="00BF34B9">
      <w:pPr>
        <w:pStyle w:val="ConsPlusNonforma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4B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муниципального образования Крымский район.</w:t>
      </w:r>
    </w:p>
    <w:p w:rsidR="00BF34B9" w:rsidRPr="00BF34B9" w:rsidRDefault="00EF7156" w:rsidP="00BF34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4B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</w:t>
      </w:r>
      <w:r w:rsidR="00BF34B9" w:rsidRPr="00BF34B9">
        <w:rPr>
          <w:rFonts w:ascii="Times New Roman" w:hAnsi="Times New Roman" w:cs="Times New Roman"/>
          <w:sz w:val="28"/>
          <w:szCs w:val="28"/>
        </w:rPr>
        <w:t xml:space="preserve"> </w:t>
      </w:r>
      <w:r w:rsidR="00BF34B9" w:rsidRPr="00BF34B9">
        <w:rPr>
          <w:rFonts w:ascii="Times New Roman" w:hAnsi="Times New Roman" w:cs="Times New Roman"/>
          <w:sz w:val="28"/>
          <w:szCs w:val="28"/>
        </w:rPr>
        <w:t>выдача заявителю:</w:t>
      </w:r>
    </w:p>
    <w:p w:rsidR="00BF34B9" w:rsidRPr="00BF34B9" w:rsidRDefault="00BF34B9" w:rsidP="00BF34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4B9">
        <w:rPr>
          <w:rFonts w:ascii="Times New Roman" w:hAnsi="Times New Roman" w:cs="Times New Roman"/>
          <w:sz w:val="28"/>
          <w:szCs w:val="28"/>
        </w:rPr>
        <w:t xml:space="preserve">- </w:t>
      </w:r>
      <w:r w:rsidRPr="00BF34B9">
        <w:rPr>
          <w:rFonts w:ascii="Times New Roman" w:hAnsi="Times New Roman" w:cs="Times New Roman"/>
          <w:sz w:val="28"/>
          <w:szCs w:val="28"/>
        </w:rPr>
        <w:t>заверенной копии постановления администрации муниципального образования Крымский район о предоставлении разрешения на условно разрешенный вид использования земельного участка или объекта капитального строительства либо</w:t>
      </w:r>
    </w:p>
    <w:p w:rsidR="00BF34B9" w:rsidRPr="00BF34B9" w:rsidRDefault="00BF34B9" w:rsidP="00BF34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4B9">
        <w:rPr>
          <w:rFonts w:ascii="Times New Roman" w:hAnsi="Times New Roman" w:cs="Times New Roman"/>
          <w:sz w:val="28"/>
          <w:szCs w:val="28"/>
        </w:rPr>
        <w:t xml:space="preserve">- </w:t>
      </w:r>
      <w:r w:rsidRPr="00BF34B9">
        <w:rPr>
          <w:rFonts w:ascii="Times New Roman" w:hAnsi="Times New Roman" w:cs="Times New Roman"/>
          <w:sz w:val="28"/>
          <w:szCs w:val="28"/>
        </w:rPr>
        <w:t>заверенной копии постановления администрации муниципального образования Крымский район об отказе в предоставлении разрешения на условно разрешенный вид использования земельного участка или объекта капитального строительства или</w:t>
      </w:r>
    </w:p>
    <w:p w:rsidR="002911A2" w:rsidRPr="00BF34B9" w:rsidRDefault="00BF34B9" w:rsidP="00BF34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4B9">
        <w:rPr>
          <w:rFonts w:ascii="Times New Roman" w:hAnsi="Times New Roman" w:cs="Times New Roman"/>
          <w:sz w:val="28"/>
          <w:szCs w:val="28"/>
        </w:rPr>
        <w:t xml:space="preserve">- </w:t>
      </w:r>
      <w:r w:rsidRPr="00BF34B9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Крымский район об отказе в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строительства.</w:t>
      </w:r>
    </w:p>
    <w:p w:rsidR="002911A2" w:rsidRPr="00BF34B9" w:rsidRDefault="002911A2" w:rsidP="00BF34B9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4B9">
        <w:rPr>
          <w:rFonts w:ascii="Times New Roman" w:hAnsi="Times New Roman" w:cs="Times New Roman"/>
          <w:sz w:val="28"/>
          <w:szCs w:val="28"/>
        </w:rPr>
        <w:t xml:space="preserve">Целью разработки проекта является: </w:t>
      </w:r>
      <w:r w:rsidR="00BF34B9" w:rsidRPr="00BF34B9">
        <w:rPr>
          <w:rFonts w:ascii="Times New Roman" w:hAnsi="Times New Roman" w:cs="Times New Roman"/>
          <w:sz w:val="28"/>
          <w:szCs w:val="28"/>
        </w:rPr>
        <w:t>определение 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отношении земельных участков и ОКС, расположенных на территории сельских поселений, входящих в состав муниципального образования Крымский район.</w:t>
      </w:r>
      <w:proofErr w:type="gramEnd"/>
    </w:p>
    <w:p w:rsidR="007D23D3" w:rsidRPr="003C7210" w:rsidRDefault="007D23D3" w:rsidP="003C721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210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C72593" w:rsidRPr="00C72593" w:rsidRDefault="00243416" w:rsidP="00C72593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93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</w:t>
      </w:r>
      <w:r w:rsidR="002E4712" w:rsidRPr="00C72593">
        <w:rPr>
          <w:rFonts w:ascii="Times New Roman" w:hAnsi="Times New Roman" w:cs="Times New Roman"/>
          <w:sz w:val="28"/>
          <w:szCs w:val="28"/>
        </w:rPr>
        <w:t>а</w:t>
      </w:r>
      <w:r w:rsidRPr="00C72593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E107C8" w:rsidRPr="00C72593">
        <w:rPr>
          <w:rFonts w:ascii="Times New Roman" w:hAnsi="Times New Roman" w:cs="Times New Roman"/>
          <w:sz w:val="28"/>
          <w:szCs w:val="28"/>
        </w:rPr>
        <w:t xml:space="preserve">: </w:t>
      </w:r>
      <w:r w:rsidR="00C72593" w:rsidRPr="00C72593">
        <w:rPr>
          <w:rFonts w:ascii="Times New Roman" w:hAnsi="Times New Roman" w:cs="Times New Roman"/>
          <w:sz w:val="28"/>
          <w:szCs w:val="28"/>
        </w:rPr>
        <w:t>заявитель представляет следующие документы:</w:t>
      </w:r>
    </w:p>
    <w:p w:rsidR="00BF34B9" w:rsidRPr="00BF34B9" w:rsidRDefault="00BF34B9" w:rsidP="00BF34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BF34B9">
        <w:rPr>
          <w:rFonts w:ascii="Times New Roman" w:hAnsi="Times New Roman" w:cs="Times New Roman"/>
          <w:sz w:val="28"/>
          <w:szCs w:val="28"/>
        </w:rPr>
        <w:t>заявление на имя председателя Комиссии в соответствии с приложением к административному регламенту;</w:t>
      </w:r>
    </w:p>
    <w:p w:rsidR="00BF34B9" w:rsidRPr="00BF34B9" w:rsidRDefault="00BF34B9" w:rsidP="00BF34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BF34B9">
        <w:rPr>
          <w:rFonts w:ascii="Times New Roman" w:hAnsi="Times New Roman" w:cs="Times New Roman"/>
          <w:sz w:val="28"/>
          <w:szCs w:val="28"/>
        </w:rPr>
        <w:t>копия документа, подтверждающего личность заявителя или его представителя;</w:t>
      </w:r>
    </w:p>
    <w:p w:rsidR="00BF34B9" w:rsidRPr="00BF34B9" w:rsidRDefault="00BF34B9" w:rsidP="00BF34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BF34B9">
        <w:rPr>
          <w:rFonts w:ascii="Times New Roman" w:hAnsi="Times New Roman" w:cs="Times New Roman"/>
          <w:sz w:val="28"/>
          <w:szCs w:val="28"/>
        </w:rPr>
        <w:t>копии документа, подтверждающего полномочия представителя заявителя, если с заявлением обращается представитель заявителя;</w:t>
      </w:r>
    </w:p>
    <w:p w:rsidR="00BF34B9" w:rsidRPr="00BF34B9" w:rsidRDefault="00BF34B9" w:rsidP="00BF34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BF34B9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если сведения по данном земельному участку отсутствуют в Едином государственном реестре недвижимости;</w:t>
      </w:r>
      <w:proofErr w:type="gramEnd"/>
    </w:p>
    <w:p w:rsidR="002E4712" w:rsidRPr="00C72593" w:rsidRDefault="00BF34B9" w:rsidP="00BF34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Pr="00BF34B9">
        <w:rPr>
          <w:rFonts w:ascii="Times New Roman" w:hAnsi="Times New Roman" w:cs="Times New Roman"/>
          <w:sz w:val="28"/>
          <w:szCs w:val="28"/>
        </w:rPr>
        <w:t>выписка из информационной системы обеспечения государственной деятельности.</w:t>
      </w:r>
    </w:p>
    <w:p w:rsidR="000A5CB9" w:rsidRPr="00D21AE3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AE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D21A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21AE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027BDC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3667AE" w:rsidRDefault="00CD0BBF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7AE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3667AE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3667AE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B73135" w:rsidRPr="003667AE">
        <w:rPr>
          <w:rFonts w:ascii="Times New Roman" w:hAnsi="Times New Roman" w:cs="Times New Roman"/>
          <w:sz w:val="28"/>
          <w:szCs w:val="28"/>
        </w:rPr>
        <w:t>26</w:t>
      </w:r>
      <w:r w:rsidR="00B41465" w:rsidRPr="003667AE">
        <w:rPr>
          <w:rFonts w:ascii="Times New Roman" w:hAnsi="Times New Roman" w:cs="Times New Roman"/>
          <w:sz w:val="28"/>
          <w:szCs w:val="28"/>
        </w:rPr>
        <w:t xml:space="preserve"> </w:t>
      </w:r>
      <w:r w:rsidR="00B73135" w:rsidRPr="003667AE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206FEC" w:rsidRPr="003667AE">
        <w:rPr>
          <w:rFonts w:ascii="Times New Roman" w:hAnsi="Times New Roman" w:cs="Times New Roman"/>
          <w:sz w:val="28"/>
          <w:szCs w:val="28"/>
        </w:rPr>
        <w:t>2021</w:t>
      </w:r>
      <w:r w:rsidR="000A5CB9" w:rsidRPr="003667A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67AE">
        <w:rPr>
          <w:rFonts w:ascii="Times New Roman" w:hAnsi="Times New Roman" w:cs="Times New Roman"/>
          <w:sz w:val="28"/>
          <w:szCs w:val="28"/>
        </w:rPr>
        <w:t xml:space="preserve"> по </w:t>
      </w:r>
      <w:r w:rsidR="00B73135" w:rsidRPr="003667AE">
        <w:rPr>
          <w:rFonts w:ascii="Times New Roman" w:hAnsi="Times New Roman" w:cs="Times New Roman"/>
          <w:sz w:val="28"/>
          <w:szCs w:val="28"/>
        </w:rPr>
        <w:t xml:space="preserve">4 марта </w:t>
      </w:r>
      <w:r w:rsidR="00206FEC" w:rsidRPr="003667AE">
        <w:rPr>
          <w:rFonts w:ascii="Times New Roman" w:hAnsi="Times New Roman" w:cs="Times New Roman"/>
          <w:sz w:val="28"/>
          <w:szCs w:val="28"/>
        </w:rPr>
        <w:t>2021</w:t>
      </w:r>
      <w:r w:rsidR="000A5CB9" w:rsidRPr="003667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3667AE">
        <w:rPr>
          <w:rFonts w:ascii="Times New Roman" w:hAnsi="Times New Roman" w:cs="Times New Roman"/>
          <w:sz w:val="28"/>
          <w:szCs w:val="28"/>
        </w:rPr>
        <w:t>.</w:t>
      </w:r>
    </w:p>
    <w:p w:rsidR="0031739C" w:rsidRPr="003667AE" w:rsidRDefault="00DF07E7" w:rsidP="003667A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7AE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 </w:t>
      </w:r>
      <w:r w:rsidR="003667AE" w:rsidRPr="003667A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667AE" w:rsidRPr="003667A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667AE" w:rsidRPr="003667AE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3667AE" w:rsidRPr="003667AE">
        <w:rPr>
          <w:rFonts w:ascii="Times New Roman" w:hAnsi="Times New Roman" w:cs="Times New Roman"/>
          <w:sz w:val="28"/>
          <w:szCs w:val="28"/>
        </w:rPr>
        <w:t>-</w:t>
      </w:r>
      <w:r w:rsidR="003667AE" w:rsidRPr="003667AE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3667AE" w:rsidRPr="003667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67AE" w:rsidRPr="003667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667AE" w:rsidRPr="003667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67AE" w:rsidRPr="003667AE">
        <w:rPr>
          <w:rFonts w:ascii="Times New Roman" w:hAnsi="Times New Roman" w:cs="Times New Roman"/>
          <w:sz w:val="28"/>
          <w:szCs w:val="28"/>
          <w:lang w:val="en-US"/>
        </w:rPr>
        <w:t>inflenta</w:t>
      </w:r>
      <w:proofErr w:type="spellEnd"/>
      <w:r w:rsidR="003667AE" w:rsidRPr="003667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67AE" w:rsidRPr="003667AE">
        <w:rPr>
          <w:rFonts w:ascii="Times New Roman" w:hAnsi="Times New Roman" w:cs="Times New Roman"/>
          <w:sz w:val="28"/>
          <w:szCs w:val="28"/>
          <w:lang w:val="en-US"/>
        </w:rPr>
        <w:t>uvedomlenie</w:t>
      </w:r>
      <w:proofErr w:type="spellEnd"/>
      <w:r w:rsidR="003667AE" w:rsidRPr="003667AE">
        <w:rPr>
          <w:rFonts w:ascii="Times New Roman" w:hAnsi="Times New Roman" w:cs="Times New Roman"/>
          <w:sz w:val="28"/>
          <w:szCs w:val="28"/>
        </w:rPr>
        <w:t>-</w:t>
      </w:r>
      <w:r w:rsidR="003667AE" w:rsidRPr="003667A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667AE" w:rsidRPr="003667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667AE" w:rsidRPr="003667AE">
        <w:rPr>
          <w:rFonts w:ascii="Times New Roman" w:hAnsi="Times New Roman" w:cs="Times New Roman"/>
          <w:sz w:val="28"/>
          <w:szCs w:val="28"/>
          <w:lang w:val="en-US"/>
        </w:rPr>
        <w:t>provedenii</w:t>
      </w:r>
      <w:proofErr w:type="spellEnd"/>
      <w:r w:rsidR="003667AE" w:rsidRPr="003667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667AE" w:rsidRPr="003667AE">
        <w:rPr>
          <w:rFonts w:ascii="Times New Roman" w:hAnsi="Times New Roman" w:cs="Times New Roman"/>
          <w:sz w:val="28"/>
          <w:szCs w:val="28"/>
          <w:lang w:val="en-US"/>
        </w:rPr>
        <w:t>publichnyh</w:t>
      </w:r>
      <w:proofErr w:type="spellEnd"/>
      <w:r w:rsidR="003667AE" w:rsidRPr="003667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667AE" w:rsidRPr="003667AE">
        <w:rPr>
          <w:rFonts w:ascii="Times New Roman" w:hAnsi="Times New Roman" w:cs="Times New Roman"/>
          <w:sz w:val="28"/>
          <w:szCs w:val="28"/>
          <w:lang w:val="en-US"/>
        </w:rPr>
        <w:t>konsultaczij</w:t>
      </w:r>
      <w:proofErr w:type="spellEnd"/>
      <w:r w:rsidR="003667AE" w:rsidRPr="003667AE">
        <w:rPr>
          <w:rFonts w:ascii="Times New Roman" w:hAnsi="Times New Roman" w:cs="Times New Roman"/>
          <w:sz w:val="28"/>
          <w:szCs w:val="28"/>
        </w:rPr>
        <w:t>-%</w:t>
      </w:r>
      <w:r w:rsidR="003667AE" w:rsidRPr="003667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667AE" w:rsidRPr="003667AE">
        <w:rPr>
          <w:rFonts w:ascii="Times New Roman" w:hAnsi="Times New Roman" w:cs="Times New Roman"/>
          <w:sz w:val="28"/>
          <w:szCs w:val="28"/>
        </w:rPr>
        <w:t>2%84%96-6/</w:t>
      </w:r>
      <w:r w:rsidR="0031739C" w:rsidRPr="003667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027BDC" w:rsidRDefault="0031739C" w:rsidP="003667A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>.</w:t>
      </w:r>
    </w:p>
    <w:p w:rsidR="00525A96" w:rsidRPr="00027BDC" w:rsidRDefault="0031739C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027BDC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027BDC" w:rsidRDefault="00525A96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027BDC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027BDC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027BDC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027BDC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60" w:rsidRPr="00027BDC" w:rsidRDefault="00B73135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4B0F60" w:rsidRPr="00027BDC" w:rsidRDefault="0031739C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прогнозирования администрации </w:t>
      </w:r>
    </w:p>
    <w:p w:rsidR="00CD0BBF" w:rsidRPr="00027BDC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5227A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B73135">
        <w:rPr>
          <w:rFonts w:ascii="Times New Roman" w:hAnsi="Times New Roman" w:cs="Times New Roman"/>
          <w:sz w:val="28"/>
          <w:szCs w:val="28"/>
          <w:lang w:eastAsia="ru-RU"/>
        </w:rPr>
        <w:t>Л.В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>Годованец</w:t>
      </w:r>
      <w:proofErr w:type="spellEnd"/>
    </w:p>
    <w:p w:rsidR="00525A96" w:rsidRPr="00027BDC" w:rsidRDefault="00525A96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027BDC" w:rsidRDefault="00427682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7AE" w:rsidRPr="00027BDC" w:rsidRDefault="003667AE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58280B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Одольская А.В.</w:t>
      </w:r>
    </w:p>
    <w:p w:rsidR="00525A96" w:rsidRPr="00027BDC" w:rsidRDefault="0031739C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16"/>
          <w:szCs w:val="16"/>
          <w:lang w:eastAsia="ru-RU"/>
        </w:rPr>
        <w:t>Ашаева</w:t>
      </w:r>
      <w:proofErr w:type="spellEnd"/>
      <w:r w:rsidRPr="00027BDC">
        <w:rPr>
          <w:rFonts w:ascii="Times New Roman" w:hAnsi="Times New Roman" w:cs="Times New Roman"/>
          <w:sz w:val="16"/>
          <w:szCs w:val="16"/>
          <w:lang w:eastAsia="ru-RU"/>
        </w:rPr>
        <w:t xml:space="preserve"> А</w:t>
      </w:r>
      <w:r w:rsidR="00525A96" w:rsidRPr="00027BDC">
        <w:rPr>
          <w:rFonts w:ascii="Times New Roman" w:hAnsi="Times New Roman" w:cs="Times New Roman"/>
          <w:sz w:val="16"/>
          <w:szCs w:val="16"/>
          <w:lang w:eastAsia="ru-RU"/>
        </w:rPr>
        <w:t>.В.</w:t>
      </w:r>
    </w:p>
    <w:p w:rsidR="00525A96" w:rsidRPr="00027BDC" w:rsidRDefault="00525A96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027BDC">
        <w:rPr>
          <w:rFonts w:ascii="Times New Roman" w:hAnsi="Times New Roman" w:cs="Times New Roman"/>
          <w:sz w:val="16"/>
          <w:szCs w:val="16"/>
          <w:lang w:eastAsia="ru-RU"/>
        </w:rPr>
        <w:t>2-13-93</w:t>
      </w:r>
    </w:p>
    <w:sectPr w:rsidR="00525A96" w:rsidRPr="00027BDC" w:rsidSect="003667AE">
      <w:headerReference w:type="default" r:id="rId9"/>
      <w:pgSz w:w="11906" w:h="16838"/>
      <w:pgMar w:top="113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1A" w:rsidRDefault="003E441A" w:rsidP="00A92E52">
      <w:pPr>
        <w:spacing w:after="0" w:line="240" w:lineRule="auto"/>
      </w:pPr>
      <w:r>
        <w:separator/>
      </w:r>
    </w:p>
  </w:endnote>
  <w:endnote w:type="continuationSeparator" w:id="0">
    <w:p w:rsidR="003E441A" w:rsidRDefault="003E441A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1A" w:rsidRDefault="003E441A" w:rsidP="00A92E52">
      <w:pPr>
        <w:spacing w:after="0" w:line="240" w:lineRule="auto"/>
      </w:pPr>
      <w:r>
        <w:separator/>
      </w:r>
    </w:p>
  </w:footnote>
  <w:footnote w:type="continuationSeparator" w:id="0">
    <w:p w:rsidR="003E441A" w:rsidRDefault="003E441A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1FB7">
      <w:rPr>
        <w:rStyle w:val="a9"/>
        <w:noProof/>
      </w:rPr>
      <w:t>2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41424"/>
    <w:rsid w:val="00055AED"/>
    <w:rsid w:val="00060979"/>
    <w:rsid w:val="000A3C5D"/>
    <w:rsid w:val="000A5CB9"/>
    <w:rsid w:val="00100147"/>
    <w:rsid w:val="00136D66"/>
    <w:rsid w:val="00144F09"/>
    <w:rsid w:val="001B325B"/>
    <w:rsid w:val="001E04E4"/>
    <w:rsid w:val="001E57C0"/>
    <w:rsid w:val="001F43A9"/>
    <w:rsid w:val="00201F18"/>
    <w:rsid w:val="00206FEC"/>
    <w:rsid w:val="002204D6"/>
    <w:rsid w:val="0024286D"/>
    <w:rsid w:val="00243416"/>
    <w:rsid w:val="0027130C"/>
    <w:rsid w:val="00274343"/>
    <w:rsid w:val="002911A2"/>
    <w:rsid w:val="002A5C93"/>
    <w:rsid w:val="002D0613"/>
    <w:rsid w:val="002E4712"/>
    <w:rsid w:val="002F55AF"/>
    <w:rsid w:val="003153BD"/>
    <w:rsid w:val="0031739C"/>
    <w:rsid w:val="00326CCE"/>
    <w:rsid w:val="00334044"/>
    <w:rsid w:val="0035227A"/>
    <w:rsid w:val="003667AE"/>
    <w:rsid w:val="003674FD"/>
    <w:rsid w:val="00374716"/>
    <w:rsid w:val="00377085"/>
    <w:rsid w:val="0039492F"/>
    <w:rsid w:val="003A02C0"/>
    <w:rsid w:val="003C7210"/>
    <w:rsid w:val="003E441A"/>
    <w:rsid w:val="003E6FE1"/>
    <w:rsid w:val="004061F4"/>
    <w:rsid w:val="00406CF6"/>
    <w:rsid w:val="004165C7"/>
    <w:rsid w:val="00427682"/>
    <w:rsid w:val="00430A2F"/>
    <w:rsid w:val="004579AA"/>
    <w:rsid w:val="004650C3"/>
    <w:rsid w:val="00491E9B"/>
    <w:rsid w:val="004B0F60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E6060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52CF"/>
    <w:rsid w:val="006B2136"/>
    <w:rsid w:val="006D61F5"/>
    <w:rsid w:val="006F0B06"/>
    <w:rsid w:val="006F1789"/>
    <w:rsid w:val="007265AE"/>
    <w:rsid w:val="00746875"/>
    <w:rsid w:val="00783C4B"/>
    <w:rsid w:val="007A084C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C0985"/>
    <w:rsid w:val="008D49A4"/>
    <w:rsid w:val="008D693B"/>
    <w:rsid w:val="008E2E2C"/>
    <w:rsid w:val="009116B0"/>
    <w:rsid w:val="00922706"/>
    <w:rsid w:val="00922CAF"/>
    <w:rsid w:val="00943DF2"/>
    <w:rsid w:val="00966873"/>
    <w:rsid w:val="00A00FDA"/>
    <w:rsid w:val="00A039A7"/>
    <w:rsid w:val="00A2526F"/>
    <w:rsid w:val="00A43673"/>
    <w:rsid w:val="00A5322C"/>
    <w:rsid w:val="00A618E8"/>
    <w:rsid w:val="00A63D05"/>
    <w:rsid w:val="00A86C61"/>
    <w:rsid w:val="00A928E4"/>
    <w:rsid w:val="00A92E52"/>
    <w:rsid w:val="00AD183D"/>
    <w:rsid w:val="00AE0600"/>
    <w:rsid w:val="00AF704F"/>
    <w:rsid w:val="00B35358"/>
    <w:rsid w:val="00B41465"/>
    <w:rsid w:val="00B45D6F"/>
    <w:rsid w:val="00B65B56"/>
    <w:rsid w:val="00B73135"/>
    <w:rsid w:val="00BB2778"/>
    <w:rsid w:val="00BB3436"/>
    <w:rsid w:val="00BC70C0"/>
    <w:rsid w:val="00BE19C1"/>
    <w:rsid w:val="00BF34B9"/>
    <w:rsid w:val="00C04135"/>
    <w:rsid w:val="00C05648"/>
    <w:rsid w:val="00C16789"/>
    <w:rsid w:val="00C20965"/>
    <w:rsid w:val="00C21A4B"/>
    <w:rsid w:val="00C4440F"/>
    <w:rsid w:val="00C519F3"/>
    <w:rsid w:val="00C51E86"/>
    <w:rsid w:val="00C72593"/>
    <w:rsid w:val="00C83AD2"/>
    <w:rsid w:val="00C842F3"/>
    <w:rsid w:val="00CA73E0"/>
    <w:rsid w:val="00CC3276"/>
    <w:rsid w:val="00CD0BBF"/>
    <w:rsid w:val="00D033DA"/>
    <w:rsid w:val="00D07905"/>
    <w:rsid w:val="00D0792C"/>
    <w:rsid w:val="00D15298"/>
    <w:rsid w:val="00D21AE3"/>
    <w:rsid w:val="00D55E25"/>
    <w:rsid w:val="00D6770D"/>
    <w:rsid w:val="00DA0891"/>
    <w:rsid w:val="00DA1237"/>
    <w:rsid w:val="00DA277F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774D3"/>
    <w:rsid w:val="00EA2626"/>
    <w:rsid w:val="00EA3745"/>
    <w:rsid w:val="00EA4E19"/>
    <w:rsid w:val="00EB1FB7"/>
    <w:rsid w:val="00EB3CFC"/>
    <w:rsid w:val="00EC47F3"/>
    <w:rsid w:val="00EF7156"/>
    <w:rsid w:val="00F15A84"/>
    <w:rsid w:val="00F200E7"/>
    <w:rsid w:val="00F416B2"/>
    <w:rsid w:val="00F7589A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FDDA-DD1E-4575-B5CE-13180508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98</cp:revision>
  <cp:lastPrinted>2021-03-12T07:18:00Z</cp:lastPrinted>
  <dcterms:created xsi:type="dcterms:W3CDTF">2019-11-07T10:20:00Z</dcterms:created>
  <dcterms:modified xsi:type="dcterms:W3CDTF">2021-03-12T11:58:00Z</dcterms:modified>
</cp:coreProperties>
</file>