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35" w:rsidRPr="00317DD4" w:rsidRDefault="00002135" w:rsidP="00002135">
      <w:pPr>
        <w:spacing w:after="0"/>
        <w:jc w:val="right"/>
        <w:rPr>
          <w:rFonts w:ascii="Times New Roman" w:hAnsi="Times New Roman"/>
          <w:sz w:val="28"/>
          <w:szCs w:val="28"/>
        </w:rPr>
      </w:pPr>
    </w:p>
    <w:tbl>
      <w:tblPr>
        <w:tblStyle w:val="a5"/>
        <w:tblW w:w="9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3"/>
        <w:gridCol w:w="222"/>
      </w:tblGrid>
      <w:tr w:rsidR="00002135" w:rsidTr="00930055">
        <w:tc>
          <w:tcPr>
            <w:tcW w:w="9349" w:type="dxa"/>
          </w:tcPr>
          <w:p w:rsidR="00002135" w:rsidRDefault="00002135" w:rsidP="00930055">
            <w:pPr>
              <w:jc w:val="center"/>
              <w:rPr>
                <w:rFonts w:ascii="Times New Roman" w:hAnsi="Times New Roman"/>
                <w:b/>
                <w:sz w:val="30"/>
                <w:szCs w:val="30"/>
              </w:rPr>
            </w:pPr>
            <w:r>
              <w:rPr>
                <w:rFonts w:ascii="Times New Roman" w:hAnsi="Times New Roman"/>
                <w:b/>
                <w:sz w:val="30"/>
                <w:szCs w:val="30"/>
              </w:rPr>
              <w:t xml:space="preserve">Муниципальное казенное учреждение </w:t>
            </w:r>
          </w:p>
          <w:p w:rsidR="00002135" w:rsidRDefault="00002135" w:rsidP="00930055">
            <w:pPr>
              <w:jc w:val="center"/>
              <w:rPr>
                <w:rFonts w:ascii="Times New Roman" w:hAnsi="Times New Roman"/>
                <w:b/>
                <w:sz w:val="30"/>
                <w:szCs w:val="30"/>
              </w:rPr>
            </w:pPr>
            <w:r>
              <w:rPr>
                <w:rFonts w:ascii="Times New Roman" w:hAnsi="Times New Roman"/>
                <w:b/>
                <w:sz w:val="30"/>
                <w:szCs w:val="30"/>
              </w:rPr>
              <w:t>«Централизованная бухгалтерия органов местного самоуправления муниципального образования Крымский район»</w:t>
            </w:r>
          </w:p>
          <w:p w:rsidR="00002135" w:rsidRDefault="00002135" w:rsidP="00930055">
            <w:pPr>
              <w:jc w:val="center"/>
              <w:rPr>
                <w:b/>
                <w:sz w:val="30"/>
                <w:szCs w:val="30"/>
              </w:rPr>
            </w:pPr>
            <w:r>
              <w:rPr>
                <w:rFonts w:ascii="Times New Roman" w:hAnsi="Times New Roman"/>
                <w:b/>
                <w:sz w:val="30"/>
                <w:szCs w:val="30"/>
              </w:rPr>
              <w:t>___________________________________________________________</w:t>
            </w:r>
          </w:p>
          <w:p w:rsidR="00002135" w:rsidRDefault="00002135" w:rsidP="00930055">
            <w:pPr>
              <w:pStyle w:val="ad"/>
              <w:jc w:val="center"/>
              <w:rPr>
                <w:rFonts w:ascii="Times New Roman" w:hAnsi="Times New Roman" w:cs="Times New Roman"/>
                <w:sz w:val="24"/>
                <w:szCs w:val="24"/>
              </w:rPr>
            </w:pPr>
            <w:r>
              <w:rPr>
                <w:rFonts w:ascii="Times New Roman" w:hAnsi="Times New Roman" w:cs="Times New Roman"/>
                <w:sz w:val="24"/>
                <w:szCs w:val="24"/>
              </w:rPr>
              <w:t xml:space="preserve">353380, Краснодарский край, </w:t>
            </w:r>
            <w:r>
              <w:rPr>
                <w:rFonts w:ascii="Times New Roman" w:eastAsia="Batang" w:hAnsi="Times New Roman" w:cs="Times New Roman"/>
                <w:sz w:val="24"/>
                <w:szCs w:val="24"/>
              </w:rPr>
              <w:t>г. Крымск,</w:t>
            </w:r>
            <w:r>
              <w:rPr>
                <w:rFonts w:ascii="Times New Roman" w:hAnsi="Times New Roman" w:cs="Times New Roman"/>
                <w:sz w:val="24"/>
                <w:szCs w:val="24"/>
              </w:rPr>
              <w:t xml:space="preserve"> ул. Карла Либкнехта, д.35</w:t>
            </w:r>
          </w:p>
          <w:p w:rsidR="00002135" w:rsidRDefault="00002135" w:rsidP="00930055">
            <w:pPr>
              <w:pStyle w:val="ad"/>
              <w:jc w:val="center"/>
              <w:rPr>
                <w:rFonts w:ascii="Times New Roman" w:hAnsi="Times New Roman" w:cs="Times New Roman"/>
                <w:sz w:val="24"/>
                <w:szCs w:val="24"/>
              </w:rPr>
            </w:pPr>
            <w:r>
              <w:rPr>
                <w:rFonts w:ascii="Times New Roman" w:hAnsi="Times New Roman" w:cs="Times New Roman"/>
                <w:sz w:val="24"/>
                <w:szCs w:val="24"/>
              </w:rPr>
              <w:t>тел. (886131)2-03-55,тал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 xml:space="preserve">акс:(886131)2-11-51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adm</w:t>
            </w:r>
            <w:proofErr w:type="spellEnd"/>
            <w:r>
              <w:rPr>
                <w:rFonts w:ascii="Times New Roman" w:hAnsi="Times New Roman" w:cs="Times New Roman"/>
                <w:sz w:val="24"/>
                <w:szCs w:val="24"/>
              </w:rPr>
              <w:t>_</w:t>
            </w:r>
            <w:proofErr w:type="spellStart"/>
            <w:r>
              <w:rPr>
                <w:rFonts w:ascii="Times New Roman" w:hAnsi="Times New Roman" w:cs="Times New Roman"/>
                <w:sz w:val="24"/>
                <w:szCs w:val="24"/>
                <w:lang w:val="en-US"/>
              </w:rPr>
              <w:t>kr</w:t>
            </w:r>
            <w:proofErr w:type="spellEnd"/>
            <w:r>
              <w:rPr>
                <w:rFonts w:ascii="Times New Roman" w:hAnsi="Times New Roman" w:cs="Times New Roman"/>
                <w:sz w:val="24"/>
                <w:szCs w:val="24"/>
              </w:rPr>
              <w:t>_</w:t>
            </w:r>
            <w:proofErr w:type="spellStart"/>
            <w:r>
              <w:rPr>
                <w:rFonts w:ascii="Times New Roman" w:hAnsi="Times New Roman" w:cs="Times New Roman"/>
                <w:sz w:val="24"/>
                <w:szCs w:val="24"/>
                <w:lang w:val="en-US"/>
              </w:rPr>
              <w:t>buh</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p>
          <w:p w:rsidR="00002135" w:rsidRDefault="00002135" w:rsidP="00930055">
            <w:pPr>
              <w:pStyle w:val="ad"/>
              <w:jc w:val="center"/>
              <w:rPr>
                <w:rFonts w:ascii="Times New Roman" w:hAnsi="Times New Roman" w:cs="Times New Roman"/>
                <w:sz w:val="24"/>
                <w:szCs w:val="24"/>
              </w:rPr>
            </w:pPr>
            <w:r>
              <w:rPr>
                <w:rFonts w:ascii="Times New Roman" w:hAnsi="Times New Roman" w:cs="Times New Roman"/>
                <w:sz w:val="24"/>
                <w:szCs w:val="24"/>
              </w:rPr>
              <w:t>ОГРН 1172375102811, ИНН 2376000679, КПП 237601001</w:t>
            </w:r>
          </w:p>
          <w:p w:rsidR="00002135" w:rsidRDefault="00002135" w:rsidP="00930055">
            <w:pPr>
              <w:pStyle w:val="ad"/>
              <w:jc w:val="center"/>
              <w:rPr>
                <w:rFonts w:ascii="Times New Roman" w:hAnsi="Times New Roman" w:cs="Times New Roman"/>
                <w:sz w:val="24"/>
                <w:szCs w:val="24"/>
              </w:rPr>
            </w:pPr>
          </w:p>
          <w:tbl>
            <w:tblPr>
              <w:tblStyle w:val="a5"/>
              <w:tblW w:w="9317" w:type="dxa"/>
              <w:tblLook w:val="04A0" w:firstRow="1" w:lastRow="0" w:firstColumn="1" w:lastColumn="0" w:noHBand="0" w:noVBand="1"/>
            </w:tblPr>
            <w:tblGrid>
              <w:gridCol w:w="4536"/>
              <w:gridCol w:w="4781"/>
            </w:tblGrid>
            <w:tr w:rsidR="00002135" w:rsidTr="00002135">
              <w:trPr>
                <w:trHeight w:val="173"/>
              </w:trPr>
              <w:tc>
                <w:tcPr>
                  <w:tcW w:w="4536" w:type="dxa"/>
                  <w:tcBorders>
                    <w:top w:val="nil"/>
                    <w:left w:val="nil"/>
                    <w:bottom w:val="nil"/>
                    <w:right w:val="nil"/>
                  </w:tcBorders>
                </w:tcPr>
                <w:p w:rsidR="00002135" w:rsidRDefault="00002135" w:rsidP="00930055">
                  <w:pPr>
                    <w:rPr>
                      <w:rFonts w:ascii="Times New Roman" w:hAnsi="Times New Roman"/>
                      <w:sz w:val="28"/>
                      <w:szCs w:val="28"/>
                    </w:rPr>
                  </w:pPr>
                </w:p>
              </w:tc>
              <w:tc>
                <w:tcPr>
                  <w:tcW w:w="4781" w:type="dxa"/>
                  <w:tcBorders>
                    <w:top w:val="nil"/>
                    <w:left w:val="nil"/>
                    <w:bottom w:val="nil"/>
                    <w:right w:val="nil"/>
                  </w:tcBorders>
                </w:tcPr>
                <w:p w:rsidR="00002135" w:rsidRDefault="00002135" w:rsidP="00930055">
                  <w:pPr>
                    <w:rPr>
                      <w:rFonts w:ascii="Times New Roman" w:hAnsi="Times New Roman"/>
                      <w:sz w:val="28"/>
                      <w:szCs w:val="28"/>
                    </w:rPr>
                  </w:pPr>
                </w:p>
              </w:tc>
            </w:tr>
          </w:tbl>
          <w:p w:rsidR="00002135" w:rsidRDefault="00002135" w:rsidP="00930055">
            <w:pPr>
              <w:autoSpaceDE w:val="0"/>
              <w:autoSpaceDN w:val="0"/>
              <w:adjustRightInd w:val="0"/>
              <w:ind w:right="-109"/>
              <w:jc w:val="center"/>
              <w:rPr>
                <w:rFonts w:ascii="Times New Roman" w:hAnsi="Times New Roman"/>
                <w:sz w:val="28"/>
                <w:szCs w:val="28"/>
              </w:rPr>
            </w:pPr>
          </w:p>
        </w:tc>
        <w:tc>
          <w:tcPr>
            <w:tcW w:w="236" w:type="dxa"/>
          </w:tcPr>
          <w:p w:rsidR="00002135" w:rsidRDefault="00002135" w:rsidP="00930055">
            <w:pPr>
              <w:jc w:val="right"/>
              <w:rPr>
                <w:rFonts w:ascii="Times New Roman" w:hAnsi="Times New Roman"/>
                <w:sz w:val="28"/>
                <w:szCs w:val="28"/>
              </w:rPr>
            </w:pPr>
          </w:p>
        </w:tc>
      </w:tr>
    </w:tbl>
    <w:p w:rsidR="00844ACD" w:rsidRDefault="00844ACD" w:rsidP="00482064">
      <w:pPr>
        <w:spacing w:after="160" w:line="259" w:lineRule="auto"/>
        <w:jc w:val="center"/>
        <w:rPr>
          <w:rFonts w:ascii="Times New Roman" w:eastAsiaTheme="minorHAnsi" w:hAnsi="Times New Roman"/>
          <w:b/>
          <w:sz w:val="24"/>
          <w:szCs w:val="24"/>
        </w:rPr>
      </w:pPr>
    </w:p>
    <w:p w:rsidR="00C32D36" w:rsidRDefault="00DA5F94" w:rsidP="00C32D36">
      <w:pPr>
        <w:spacing w:after="0" w:line="240" w:lineRule="auto"/>
        <w:ind w:firstLine="709"/>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ПРИКАЗ № 42</w:t>
      </w:r>
    </w:p>
    <w:p w:rsidR="00002135" w:rsidRDefault="00002135" w:rsidP="00C32D36">
      <w:pPr>
        <w:spacing w:after="0" w:line="240" w:lineRule="auto"/>
        <w:ind w:firstLine="709"/>
        <w:jc w:val="center"/>
        <w:rPr>
          <w:rFonts w:ascii="Times New Roman" w:eastAsia="Times New Roman" w:hAnsi="Times New Roman"/>
          <w:color w:val="000000"/>
          <w:sz w:val="28"/>
          <w:szCs w:val="28"/>
          <w:lang w:eastAsia="ru-RU"/>
        </w:rPr>
      </w:pPr>
    </w:p>
    <w:p w:rsidR="00002135" w:rsidRDefault="00002135" w:rsidP="00C32D36">
      <w:pPr>
        <w:spacing w:after="0" w:line="240" w:lineRule="auto"/>
        <w:ind w:firstLine="709"/>
        <w:jc w:val="center"/>
        <w:rPr>
          <w:rFonts w:ascii="Times New Roman" w:eastAsia="Times New Roman" w:hAnsi="Times New Roman"/>
          <w:color w:val="000000"/>
          <w:sz w:val="28"/>
          <w:szCs w:val="28"/>
          <w:lang w:eastAsia="ru-RU"/>
        </w:rPr>
      </w:pPr>
    </w:p>
    <w:p w:rsidR="00821693" w:rsidRDefault="00002135" w:rsidP="00002135">
      <w:pPr>
        <w:spacing w:after="0" w:line="240" w:lineRule="auto"/>
        <w:ind w:firstLine="709"/>
        <w:rPr>
          <w:rFonts w:ascii="Times New Roman" w:eastAsia="Times New Roman" w:hAnsi="Times New Roman"/>
          <w:color w:val="000000"/>
          <w:sz w:val="24"/>
          <w:szCs w:val="24"/>
          <w:lang w:eastAsia="ru-RU"/>
        </w:rPr>
      </w:pPr>
      <w:proofErr w:type="spellStart"/>
      <w:r w:rsidRPr="00002135">
        <w:rPr>
          <w:rFonts w:ascii="Times New Roman" w:eastAsia="Times New Roman" w:hAnsi="Times New Roman"/>
          <w:color w:val="000000"/>
          <w:sz w:val="24"/>
          <w:szCs w:val="24"/>
          <w:lang w:eastAsia="ru-RU"/>
        </w:rPr>
        <w:t>г</w:t>
      </w:r>
      <w:proofErr w:type="gramStart"/>
      <w:r w:rsidRPr="00002135">
        <w:rPr>
          <w:rFonts w:ascii="Times New Roman" w:eastAsia="Times New Roman" w:hAnsi="Times New Roman"/>
          <w:color w:val="000000"/>
          <w:sz w:val="24"/>
          <w:szCs w:val="24"/>
          <w:lang w:eastAsia="ru-RU"/>
        </w:rPr>
        <w:t>.К</w:t>
      </w:r>
      <w:proofErr w:type="gramEnd"/>
      <w:r w:rsidRPr="00002135">
        <w:rPr>
          <w:rFonts w:ascii="Times New Roman" w:eastAsia="Times New Roman" w:hAnsi="Times New Roman"/>
          <w:color w:val="000000"/>
          <w:sz w:val="24"/>
          <w:szCs w:val="24"/>
          <w:lang w:eastAsia="ru-RU"/>
        </w:rPr>
        <w:t>рымск</w:t>
      </w:r>
      <w:proofErr w:type="spellEnd"/>
      <w:r>
        <w:rPr>
          <w:rFonts w:ascii="Times New Roman" w:eastAsia="Times New Roman" w:hAnsi="Times New Roman"/>
          <w:color w:val="000000"/>
          <w:sz w:val="24"/>
          <w:szCs w:val="24"/>
          <w:lang w:eastAsia="ru-RU"/>
        </w:rPr>
        <w:t xml:space="preserve">                                                                                               «</w:t>
      </w:r>
      <w:r w:rsidR="00DA5F94">
        <w:rPr>
          <w:rFonts w:ascii="Times New Roman" w:eastAsia="Times New Roman" w:hAnsi="Times New Roman"/>
          <w:color w:val="000000"/>
          <w:sz w:val="24"/>
          <w:szCs w:val="24"/>
          <w:lang w:eastAsia="ru-RU"/>
        </w:rPr>
        <w:t>31» декабря 2020</w:t>
      </w:r>
      <w:bookmarkStart w:id="0" w:name="_GoBack"/>
      <w:bookmarkEnd w:id="0"/>
      <w:r>
        <w:rPr>
          <w:rFonts w:ascii="Times New Roman" w:eastAsia="Times New Roman" w:hAnsi="Times New Roman"/>
          <w:color w:val="000000"/>
          <w:sz w:val="24"/>
          <w:szCs w:val="24"/>
          <w:lang w:eastAsia="ru-RU"/>
        </w:rPr>
        <w:t>г.</w:t>
      </w:r>
    </w:p>
    <w:p w:rsidR="00002135" w:rsidRDefault="00002135" w:rsidP="00002135">
      <w:pPr>
        <w:spacing w:after="0" w:line="240" w:lineRule="auto"/>
        <w:ind w:firstLine="709"/>
        <w:rPr>
          <w:rFonts w:ascii="Times New Roman" w:eastAsia="Times New Roman" w:hAnsi="Times New Roman"/>
          <w:color w:val="000000"/>
          <w:sz w:val="24"/>
          <w:szCs w:val="24"/>
          <w:lang w:eastAsia="ru-RU"/>
        </w:rPr>
      </w:pPr>
    </w:p>
    <w:p w:rsidR="00002135" w:rsidRPr="00002135" w:rsidRDefault="00002135" w:rsidP="00002135">
      <w:pPr>
        <w:spacing w:after="0" w:line="240" w:lineRule="auto"/>
        <w:ind w:firstLine="709"/>
        <w:rPr>
          <w:rFonts w:ascii="Times New Roman" w:eastAsia="Times New Roman" w:hAnsi="Times New Roman"/>
          <w:color w:val="000000"/>
          <w:sz w:val="24"/>
          <w:szCs w:val="24"/>
          <w:lang w:eastAsia="ru-RU"/>
        </w:rPr>
      </w:pPr>
    </w:p>
    <w:p w:rsidR="005809C7" w:rsidRDefault="005809C7" w:rsidP="00821693">
      <w:pPr>
        <w:spacing w:after="0" w:line="240" w:lineRule="auto"/>
        <w:ind w:firstLine="709"/>
        <w:jc w:val="center"/>
        <w:rPr>
          <w:rFonts w:ascii="Times New Roman" w:eastAsia="Times New Roman" w:hAnsi="Times New Roman"/>
          <w:b/>
          <w:color w:val="000000"/>
          <w:sz w:val="28"/>
          <w:szCs w:val="28"/>
          <w:lang w:eastAsia="ru-RU"/>
        </w:rPr>
      </w:pPr>
    </w:p>
    <w:p w:rsidR="005809C7" w:rsidRDefault="005809C7" w:rsidP="00821693">
      <w:pPr>
        <w:spacing w:after="0" w:line="240" w:lineRule="auto"/>
        <w:ind w:firstLine="709"/>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Об утверждении учетной политики</w:t>
      </w:r>
      <w:r w:rsidR="0041009A">
        <w:rPr>
          <w:rFonts w:ascii="Times New Roman" w:eastAsia="Times New Roman" w:hAnsi="Times New Roman"/>
          <w:b/>
          <w:color w:val="000000"/>
          <w:sz w:val="28"/>
          <w:szCs w:val="28"/>
          <w:lang w:eastAsia="ru-RU"/>
        </w:rPr>
        <w:t xml:space="preserve"> для целей бюджетного учета </w:t>
      </w:r>
    </w:p>
    <w:p w:rsidR="005809C7" w:rsidRDefault="005809C7" w:rsidP="00821693">
      <w:pPr>
        <w:spacing w:after="0" w:line="240" w:lineRule="auto"/>
        <w:ind w:firstLine="709"/>
        <w:jc w:val="center"/>
        <w:rPr>
          <w:rFonts w:ascii="Times New Roman" w:eastAsia="Times New Roman" w:hAnsi="Times New Roman"/>
          <w:color w:val="000000"/>
          <w:sz w:val="28"/>
          <w:szCs w:val="28"/>
          <w:lang w:eastAsia="ru-RU"/>
        </w:rPr>
      </w:pPr>
    </w:p>
    <w:p w:rsidR="005809C7" w:rsidRPr="00505C1B" w:rsidRDefault="005809C7" w:rsidP="00821693">
      <w:pPr>
        <w:spacing w:after="0" w:line="240" w:lineRule="auto"/>
        <w:ind w:firstLine="709"/>
        <w:jc w:val="center"/>
        <w:rPr>
          <w:rFonts w:ascii="Times New Roman" w:eastAsia="Times New Roman" w:hAnsi="Times New Roman"/>
          <w:color w:val="000000"/>
          <w:sz w:val="28"/>
          <w:szCs w:val="28"/>
          <w:lang w:eastAsia="ru-RU"/>
        </w:rPr>
      </w:pPr>
    </w:p>
    <w:p w:rsidR="00821693" w:rsidRPr="00505C1B" w:rsidRDefault="005809C7" w:rsidP="00821693">
      <w:pPr>
        <w:ind w:firstLine="709"/>
        <w:jc w:val="both"/>
        <w:rPr>
          <w:rFonts w:ascii="Times New Roman" w:hAnsi="Times New Roman"/>
          <w:sz w:val="28"/>
          <w:szCs w:val="28"/>
        </w:rPr>
      </w:pPr>
      <w:r>
        <w:rPr>
          <w:rFonts w:ascii="Times New Roman" w:hAnsi="Times New Roman"/>
          <w:sz w:val="28"/>
          <w:szCs w:val="28"/>
        </w:rPr>
        <w:t xml:space="preserve">  </w:t>
      </w:r>
      <w:proofErr w:type="gramStart"/>
      <w:r w:rsidR="00D62AF4">
        <w:rPr>
          <w:rFonts w:ascii="Times New Roman" w:hAnsi="Times New Roman"/>
          <w:sz w:val="28"/>
          <w:szCs w:val="28"/>
        </w:rPr>
        <w:t xml:space="preserve">На основании пункта 14 приказа Министерства финансов Российской Федерации от 31 декабря 2016 г. №256 «Об утверждении федерального стандарта бухгалтерского учета для организаций </w:t>
      </w:r>
      <w:r w:rsidR="0021748E">
        <w:rPr>
          <w:rFonts w:ascii="Times New Roman" w:hAnsi="Times New Roman"/>
          <w:sz w:val="28"/>
          <w:szCs w:val="28"/>
        </w:rPr>
        <w:t xml:space="preserve">государственного </w:t>
      </w:r>
      <w:r w:rsidR="00D62AF4">
        <w:rPr>
          <w:rFonts w:ascii="Times New Roman" w:hAnsi="Times New Roman"/>
          <w:sz w:val="28"/>
          <w:szCs w:val="28"/>
        </w:rPr>
        <w:t xml:space="preserve">сектора «Концептуальные основы бухгалтерского учета и отчетности организаций государственного сектора», Федерального </w:t>
      </w:r>
      <w:r w:rsidR="00821693" w:rsidRPr="00505C1B">
        <w:rPr>
          <w:rFonts w:ascii="Times New Roman" w:hAnsi="Times New Roman"/>
          <w:sz w:val="28"/>
          <w:szCs w:val="28"/>
        </w:rPr>
        <w:t>Закона от 6 декабря 2011 г. № 402-ФЗ «О бухгалтерском учете», приказа Минфина России от 1 декабря 2010 г. № 157н «Об утверждении Единого плана счетов бухгалтерского</w:t>
      </w:r>
      <w:proofErr w:type="gramEnd"/>
      <w:r w:rsidR="00821693" w:rsidRPr="00505C1B">
        <w:rPr>
          <w:rFonts w:ascii="Times New Roman" w:hAnsi="Times New Roman"/>
          <w:sz w:val="28"/>
          <w:szCs w:val="28"/>
        </w:rPr>
        <w:t xml:space="preserve">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Федерального стандарта «Учетная политика, оценочные значения и ошибки», утвержденного приказ</w:t>
      </w:r>
      <w:r w:rsidR="00EB6869">
        <w:rPr>
          <w:rFonts w:ascii="Times New Roman" w:hAnsi="Times New Roman"/>
          <w:sz w:val="28"/>
          <w:szCs w:val="28"/>
        </w:rPr>
        <w:t xml:space="preserve">ом Минфина от 30.12.2017 № 274н, </w:t>
      </w:r>
    </w:p>
    <w:p w:rsidR="00821693" w:rsidRPr="00505C1B" w:rsidRDefault="00821693" w:rsidP="00821693">
      <w:pPr>
        <w:rPr>
          <w:rFonts w:ascii="Times New Roman" w:hAnsi="Times New Roman"/>
          <w:b/>
          <w:sz w:val="28"/>
          <w:szCs w:val="28"/>
        </w:rPr>
      </w:pPr>
      <w:r w:rsidRPr="00505C1B">
        <w:rPr>
          <w:rFonts w:ascii="Times New Roman" w:hAnsi="Times New Roman"/>
          <w:b/>
          <w:sz w:val="28"/>
          <w:szCs w:val="28"/>
        </w:rPr>
        <w:t>ПРИКАЗЫВАЮ:</w:t>
      </w:r>
    </w:p>
    <w:p w:rsidR="00821693" w:rsidRDefault="004173FA" w:rsidP="00376DA4">
      <w:pPr>
        <w:spacing w:after="0"/>
        <w:jc w:val="both"/>
        <w:rPr>
          <w:rFonts w:ascii="Times New Roman" w:hAnsi="Times New Roman"/>
          <w:sz w:val="28"/>
          <w:szCs w:val="28"/>
        </w:rPr>
      </w:pPr>
      <w:r>
        <w:rPr>
          <w:rFonts w:ascii="Times New Roman" w:hAnsi="Times New Roman"/>
          <w:sz w:val="28"/>
          <w:szCs w:val="28"/>
        </w:rPr>
        <w:t xml:space="preserve">           </w:t>
      </w:r>
      <w:r w:rsidR="00821693" w:rsidRPr="00505C1B">
        <w:rPr>
          <w:rFonts w:ascii="Times New Roman" w:hAnsi="Times New Roman"/>
          <w:sz w:val="28"/>
          <w:szCs w:val="28"/>
        </w:rPr>
        <w:t>1</w:t>
      </w:r>
      <w:r w:rsidR="00821693" w:rsidRPr="004173FA">
        <w:rPr>
          <w:rFonts w:ascii="Times New Roman" w:hAnsi="Times New Roman"/>
          <w:sz w:val="28"/>
          <w:szCs w:val="28"/>
        </w:rPr>
        <w:t xml:space="preserve">. </w:t>
      </w:r>
      <w:r w:rsidR="005809C7" w:rsidRPr="004173FA">
        <w:rPr>
          <w:rFonts w:ascii="Times New Roman" w:hAnsi="Times New Roman"/>
          <w:sz w:val="28"/>
          <w:szCs w:val="28"/>
        </w:rPr>
        <w:t xml:space="preserve">Утвердить </w:t>
      </w:r>
      <w:r w:rsidR="00EB6869" w:rsidRPr="004173FA">
        <w:rPr>
          <w:rFonts w:ascii="Times New Roman" w:hAnsi="Times New Roman"/>
          <w:sz w:val="28"/>
          <w:szCs w:val="28"/>
        </w:rPr>
        <w:t xml:space="preserve"> учетн</w:t>
      </w:r>
      <w:r w:rsidR="005809C7" w:rsidRPr="004173FA">
        <w:rPr>
          <w:rFonts w:ascii="Times New Roman" w:hAnsi="Times New Roman"/>
          <w:sz w:val="28"/>
          <w:szCs w:val="28"/>
        </w:rPr>
        <w:t>ую</w:t>
      </w:r>
      <w:r w:rsidR="00EB6869" w:rsidRPr="004173FA">
        <w:rPr>
          <w:rFonts w:ascii="Times New Roman" w:hAnsi="Times New Roman"/>
          <w:sz w:val="28"/>
          <w:szCs w:val="28"/>
        </w:rPr>
        <w:t xml:space="preserve"> политик</w:t>
      </w:r>
      <w:r w:rsidR="005809C7" w:rsidRPr="004173FA">
        <w:rPr>
          <w:rFonts w:ascii="Times New Roman" w:hAnsi="Times New Roman"/>
          <w:sz w:val="28"/>
          <w:szCs w:val="28"/>
        </w:rPr>
        <w:t>у</w:t>
      </w:r>
      <w:r>
        <w:rPr>
          <w:rFonts w:ascii="Times New Roman" w:hAnsi="Times New Roman"/>
          <w:sz w:val="28"/>
          <w:szCs w:val="28"/>
        </w:rPr>
        <w:t xml:space="preserve"> </w:t>
      </w:r>
      <w:r w:rsidRPr="004173FA">
        <w:rPr>
          <w:rFonts w:ascii="Times New Roman" w:eastAsia="Times New Roman" w:hAnsi="Times New Roman"/>
          <w:color w:val="222222"/>
          <w:sz w:val="28"/>
          <w:szCs w:val="28"/>
          <w:lang w:eastAsia="ru-RU"/>
        </w:rPr>
        <w:t>для целей бюджетного учета согласно приложению</w:t>
      </w:r>
      <w:r w:rsidR="00844ACD">
        <w:rPr>
          <w:rFonts w:ascii="Times New Roman" w:hAnsi="Times New Roman"/>
          <w:sz w:val="28"/>
          <w:szCs w:val="28"/>
        </w:rPr>
        <w:t>, п.4.1.3 ввести в действие с 1 января 2021 года</w:t>
      </w:r>
      <w:r w:rsidR="00A72EEE">
        <w:rPr>
          <w:rFonts w:ascii="Times New Roman" w:hAnsi="Times New Roman"/>
          <w:sz w:val="28"/>
          <w:szCs w:val="28"/>
        </w:rPr>
        <w:t xml:space="preserve"> (прилагается).</w:t>
      </w:r>
    </w:p>
    <w:p w:rsidR="004173FA" w:rsidRPr="00505C1B" w:rsidRDefault="004173FA" w:rsidP="00376DA4">
      <w:pPr>
        <w:spacing w:after="0" w:line="240" w:lineRule="auto"/>
        <w:jc w:val="both"/>
        <w:rPr>
          <w:rFonts w:ascii="Times New Roman" w:hAnsi="Times New Roman"/>
          <w:sz w:val="28"/>
          <w:szCs w:val="28"/>
        </w:rPr>
      </w:pPr>
    </w:p>
    <w:p w:rsidR="004173FA" w:rsidRPr="004173FA" w:rsidRDefault="004173FA" w:rsidP="00376DA4">
      <w:pPr>
        <w:spacing w:after="0"/>
        <w:jc w:val="both"/>
        <w:rPr>
          <w:rFonts w:ascii="Times New Roman" w:eastAsia="Times New Roman" w:hAnsi="Times New Roman"/>
          <w:sz w:val="28"/>
          <w:szCs w:val="28"/>
          <w:lang w:eastAsia="ru-RU"/>
        </w:rPr>
      </w:pPr>
      <w:r w:rsidRPr="004173FA">
        <w:rPr>
          <w:rFonts w:ascii="Times New Roman" w:hAnsi="Times New Roman"/>
          <w:sz w:val="28"/>
          <w:szCs w:val="28"/>
        </w:rPr>
        <w:t xml:space="preserve">          </w:t>
      </w:r>
      <w:r w:rsidR="00D62AF4" w:rsidRPr="004173FA">
        <w:rPr>
          <w:rFonts w:ascii="Times New Roman" w:hAnsi="Times New Roman"/>
          <w:sz w:val="28"/>
          <w:szCs w:val="28"/>
        </w:rPr>
        <w:t>2</w:t>
      </w:r>
      <w:r w:rsidR="00821693" w:rsidRPr="004173FA">
        <w:rPr>
          <w:rFonts w:ascii="Times New Roman" w:hAnsi="Times New Roman"/>
          <w:sz w:val="28"/>
          <w:szCs w:val="28"/>
        </w:rPr>
        <w:t xml:space="preserve">. </w:t>
      </w:r>
      <w:r w:rsidR="00D62AF4" w:rsidRPr="004173FA">
        <w:rPr>
          <w:rFonts w:ascii="Times New Roman" w:hAnsi="Times New Roman"/>
          <w:sz w:val="28"/>
          <w:szCs w:val="28"/>
        </w:rPr>
        <w:t xml:space="preserve">Главному бухгалтеру муниципального казенного учреждения «Централизованная бухгалтерия органов местного самоуправления муниципального образования Крымский район» </w:t>
      </w:r>
      <w:r w:rsidR="00E12318" w:rsidRPr="004173FA">
        <w:rPr>
          <w:rFonts w:ascii="Times New Roman" w:hAnsi="Times New Roman"/>
          <w:sz w:val="28"/>
          <w:szCs w:val="28"/>
        </w:rPr>
        <w:t>(</w:t>
      </w:r>
      <w:proofErr w:type="spellStart"/>
      <w:r w:rsidR="00E12318" w:rsidRPr="004173FA">
        <w:rPr>
          <w:rFonts w:ascii="Times New Roman" w:hAnsi="Times New Roman"/>
          <w:sz w:val="28"/>
          <w:szCs w:val="28"/>
        </w:rPr>
        <w:t>Горбатько</w:t>
      </w:r>
      <w:proofErr w:type="spellEnd"/>
      <w:r w:rsidR="00E12318" w:rsidRPr="004173FA">
        <w:rPr>
          <w:rFonts w:ascii="Times New Roman" w:hAnsi="Times New Roman"/>
          <w:sz w:val="28"/>
          <w:szCs w:val="28"/>
        </w:rPr>
        <w:t xml:space="preserve"> Л.Р.) д</w:t>
      </w:r>
      <w:r w:rsidR="00821693" w:rsidRPr="004173FA">
        <w:rPr>
          <w:rFonts w:ascii="Times New Roman" w:hAnsi="Times New Roman"/>
          <w:sz w:val="28"/>
          <w:szCs w:val="28"/>
        </w:rPr>
        <w:t xml:space="preserve">овести до всех учреждений, которые </w:t>
      </w:r>
      <w:r w:rsidR="00821693" w:rsidRPr="004173FA">
        <w:rPr>
          <w:rFonts w:ascii="Times New Roman" w:hAnsi="Times New Roman"/>
          <w:sz w:val="28"/>
          <w:szCs w:val="28"/>
        </w:rPr>
        <w:lastRenderedPageBreak/>
        <w:t>передали свои полномочия по ведению б</w:t>
      </w:r>
      <w:r w:rsidR="00437822" w:rsidRPr="004173FA">
        <w:rPr>
          <w:rFonts w:ascii="Times New Roman" w:hAnsi="Times New Roman"/>
          <w:sz w:val="28"/>
          <w:szCs w:val="28"/>
        </w:rPr>
        <w:t>ухгалтерского</w:t>
      </w:r>
      <w:r w:rsidR="00821693" w:rsidRPr="004173FA">
        <w:rPr>
          <w:rFonts w:ascii="Times New Roman" w:hAnsi="Times New Roman"/>
          <w:sz w:val="28"/>
          <w:szCs w:val="28"/>
        </w:rPr>
        <w:t xml:space="preserve"> учета</w:t>
      </w:r>
      <w:r w:rsidRPr="004173FA">
        <w:rPr>
          <w:rFonts w:ascii="Times New Roman" w:eastAsia="Times New Roman" w:hAnsi="Times New Roman"/>
          <w:color w:val="222222"/>
          <w:sz w:val="28"/>
          <w:szCs w:val="28"/>
          <w:lang w:eastAsia="ru-RU"/>
        </w:rPr>
        <w:t xml:space="preserve"> соответствующие документы, необходимые для обеспечения реализации учетной политики и организации бюджетного учета,</w:t>
      </w:r>
      <w:r>
        <w:rPr>
          <w:rFonts w:ascii="Times New Roman" w:eastAsia="Times New Roman" w:hAnsi="Times New Roman"/>
          <w:color w:val="222222"/>
          <w:sz w:val="28"/>
          <w:szCs w:val="28"/>
          <w:lang w:eastAsia="ru-RU"/>
        </w:rPr>
        <w:t xml:space="preserve"> </w:t>
      </w:r>
      <w:r w:rsidRPr="004173FA">
        <w:rPr>
          <w:rFonts w:ascii="Times New Roman" w:eastAsia="Times New Roman" w:hAnsi="Times New Roman"/>
          <w:color w:val="222222"/>
          <w:sz w:val="28"/>
          <w:szCs w:val="28"/>
          <w:lang w:eastAsia="ru-RU"/>
        </w:rPr>
        <w:t>документооборота, санкционирования расходов.</w:t>
      </w:r>
    </w:p>
    <w:p w:rsidR="00821693" w:rsidRPr="001653B7" w:rsidRDefault="00E12318" w:rsidP="00821693">
      <w:pPr>
        <w:ind w:firstLine="709"/>
        <w:jc w:val="both"/>
        <w:rPr>
          <w:rFonts w:ascii="Times New Roman" w:hAnsi="Times New Roman"/>
          <w:sz w:val="28"/>
          <w:szCs w:val="28"/>
        </w:rPr>
      </w:pPr>
      <w:r>
        <w:rPr>
          <w:rFonts w:ascii="Times New Roman" w:hAnsi="Times New Roman"/>
          <w:sz w:val="28"/>
          <w:szCs w:val="28"/>
        </w:rPr>
        <w:t>3</w:t>
      </w:r>
      <w:r w:rsidR="00821693">
        <w:rPr>
          <w:rFonts w:ascii="Times New Roman" w:hAnsi="Times New Roman"/>
          <w:sz w:val="28"/>
          <w:szCs w:val="28"/>
        </w:rPr>
        <w:t>.</w:t>
      </w:r>
      <w:r>
        <w:rPr>
          <w:rFonts w:ascii="Times New Roman" w:hAnsi="Times New Roman"/>
          <w:sz w:val="28"/>
          <w:szCs w:val="28"/>
        </w:rPr>
        <w:t xml:space="preserve"> </w:t>
      </w:r>
      <w:r w:rsidR="00FB0330">
        <w:rPr>
          <w:rFonts w:ascii="Times New Roman" w:hAnsi="Times New Roman"/>
          <w:sz w:val="28"/>
          <w:szCs w:val="28"/>
        </w:rPr>
        <w:t>Ведущему специалисту</w:t>
      </w:r>
      <w:r w:rsidR="00821693">
        <w:rPr>
          <w:rFonts w:ascii="Times New Roman" w:hAnsi="Times New Roman"/>
          <w:sz w:val="28"/>
          <w:szCs w:val="28"/>
        </w:rPr>
        <w:t xml:space="preserve"> </w:t>
      </w:r>
      <w:r>
        <w:rPr>
          <w:rFonts w:ascii="Times New Roman" w:hAnsi="Times New Roman"/>
          <w:sz w:val="28"/>
          <w:szCs w:val="28"/>
        </w:rPr>
        <w:t>муниципального казенного учреждения «Централизованная бухгалтерия органов местного самоуправления муниципального образования Крымский район» (</w:t>
      </w:r>
      <w:r w:rsidR="00FB0330">
        <w:rPr>
          <w:rFonts w:ascii="Times New Roman" w:hAnsi="Times New Roman"/>
          <w:sz w:val="28"/>
          <w:szCs w:val="28"/>
        </w:rPr>
        <w:t>Моргуновой О.А.</w:t>
      </w:r>
      <w:r>
        <w:rPr>
          <w:rFonts w:ascii="Times New Roman" w:hAnsi="Times New Roman"/>
          <w:sz w:val="28"/>
          <w:szCs w:val="28"/>
        </w:rPr>
        <w:t xml:space="preserve">) </w:t>
      </w:r>
      <w:r w:rsidR="00821693">
        <w:rPr>
          <w:rFonts w:ascii="Times New Roman" w:hAnsi="Times New Roman"/>
          <w:sz w:val="28"/>
          <w:szCs w:val="28"/>
        </w:rPr>
        <w:t>разместить о</w:t>
      </w:r>
      <w:r w:rsidR="00821693" w:rsidRPr="001653B7">
        <w:rPr>
          <w:rFonts w:ascii="Times New Roman" w:hAnsi="Times New Roman"/>
          <w:sz w:val="28"/>
          <w:szCs w:val="28"/>
        </w:rPr>
        <w:t>сновные положения у</w:t>
      </w:r>
      <w:r w:rsidR="00821693">
        <w:rPr>
          <w:rFonts w:ascii="Times New Roman" w:hAnsi="Times New Roman"/>
          <w:sz w:val="28"/>
          <w:szCs w:val="28"/>
        </w:rPr>
        <w:t>четной политики</w:t>
      </w:r>
      <w:r w:rsidR="00821693" w:rsidRPr="001653B7">
        <w:rPr>
          <w:rFonts w:ascii="Times New Roman" w:hAnsi="Times New Roman"/>
          <w:sz w:val="28"/>
          <w:szCs w:val="28"/>
        </w:rPr>
        <w:t xml:space="preserve"> для публичного раскрытия </w:t>
      </w:r>
      <w:r w:rsidR="00821693">
        <w:rPr>
          <w:rFonts w:ascii="Times New Roman" w:hAnsi="Times New Roman"/>
          <w:sz w:val="28"/>
          <w:szCs w:val="28"/>
        </w:rPr>
        <w:t xml:space="preserve">информации </w:t>
      </w:r>
      <w:r w:rsidR="00821693" w:rsidRPr="001653B7">
        <w:rPr>
          <w:rFonts w:ascii="Times New Roman" w:hAnsi="Times New Roman"/>
          <w:sz w:val="28"/>
          <w:szCs w:val="28"/>
        </w:rPr>
        <w:t>на официальном сайте в информационно-телекоммуникационной сети «Интернет»</w:t>
      </w:r>
      <w:r w:rsidR="00821693">
        <w:rPr>
          <w:rFonts w:ascii="Times New Roman" w:hAnsi="Times New Roman"/>
          <w:sz w:val="28"/>
          <w:szCs w:val="28"/>
        </w:rPr>
        <w:t>.</w:t>
      </w:r>
    </w:p>
    <w:p w:rsidR="00821693" w:rsidRDefault="00E12318" w:rsidP="00821693">
      <w:pPr>
        <w:ind w:firstLine="709"/>
        <w:jc w:val="both"/>
        <w:rPr>
          <w:rFonts w:ascii="Times New Roman" w:hAnsi="Times New Roman"/>
          <w:sz w:val="28"/>
          <w:szCs w:val="28"/>
        </w:rPr>
      </w:pPr>
      <w:r>
        <w:rPr>
          <w:rFonts w:ascii="Times New Roman" w:hAnsi="Times New Roman"/>
          <w:sz w:val="28"/>
          <w:szCs w:val="28"/>
        </w:rPr>
        <w:t>4</w:t>
      </w:r>
      <w:r w:rsidR="00821693" w:rsidRPr="00505C1B">
        <w:rPr>
          <w:rFonts w:ascii="Times New Roman" w:hAnsi="Times New Roman"/>
          <w:sz w:val="28"/>
          <w:szCs w:val="28"/>
        </w:rPr>
        <w:t xml:space="preserve">. </w:t>
      </w:r>
      <w:proofErr w:type="gramStart"/>
      <w:r w:rsidR="00821693" w:rsidRPr="00505C1B">
        <w:rPr>
          <w:rFonts w:ascii="Times New Roman" w:hAnsi="Times New Roman"/>
          <w:sz w:val="28"/>
          <w:szCs w:val="28"/>
        </w:rPr>
        <w:t>Контроль за</w:t>
      </w:r>
      <w:proofErr w:type="gramEnd"/>
      <w:r w:rsidR="00821693" w:rsidRPr="00505C1B">
        <w:rPr>
          <w:rFonts w:ascii="Times New Roman" w:hAnsi="Times New Roman"/>
          <w:sz w:val="28"/>
          <w:szCs w:val="28"/>
        </w:rPr>
        <w:t xml:space="preserve"> исполнением приказа возложить на главного бухгалтер</w:t>
      </w:r>
      <w:r w:rsidR="00821693">
        <w:rPr>
          <w:rFonts w:ascii="Times New Roman" w:hAnsi="Times New Roman"/>
          <w:sz w:val="28"/>
          <w:szCs w:val="28"/>
        </w:rPr>
        <w:t xml:space="preserve">а </w:t>
      </w:r>
      <w:r>
        <w:rPr>
          <w:rFonts w:ascii="Times New Roman" w:hAnsi="Times New Roman"/>
          <w:sz w:val="28"/>
          <w:szCs w:val="28"/>
        </w:rPr>
        <w:t xml:space="preserve">муниципального казенного учреждения «Централизованная бухгалтерия органов местного самоуправления муниципального образования Крымский район» </w:t>
      </w:r>
      <w:proofErr w:type="spellStart"/>
      <w:r w:rsidR="00844ACD">
        <w:rPr>
          <w:rFonts w:ascii="Times New Roman" w:hAnsi="Times New Roman"/>
          <w:sz w:val="28"/>
          <w:szCs w:val="28"/>
        </w:rPr>
        <w:t>Горбатько</w:t>
      </w:r>
      <w:proofErr w:type="spellEnd"/>
      <w:r w:rsidR="00844ACD">
        <w:rPr>
          <w:rFonts w:ascii="Times New Roman" w:hAnsi="Times New Roman"/>
          <w:sz w:val="28"/>
          <w:szCs w:val="28"/>
        </w:rPr>
        <w:t xml:space="preserve"> Лилю </w:t>
      </w:r>
      <w:proofErr w:type="spellStart"/>
      <w:r w:rsidR="00844ACD">
        <w:rPr>
          <w:rFonts w:ascii="Times New Roman" w:hAnsi="Times New Roman"/>
          <w:sz w:val="28"/>
          <w:szCs w:val="28"/>
        </w:rPr>
        <w:t>Рустемовну</w:t>
      </w:r>
      <w:proofErr w:type="spellEnd"/>
      <w:r w:rsidR="00844ACD">
        <w:rPr>
          <w:rFonts w:ascii="Times New Roman" w:hAnsi="Times New Roman"/>
          <w:sz w:val="28"/>
          <w:szCs w:val="28"/>
        </w:rPr>
        <w:t>.</w:t>
      </w:r>
    </w:p>
    <w:p w:rsidR="00821693" w:rsidRDefault="00821693" w:rsidP="00821693">
      <w:pPr>
        <w:ind w:firstLine="709"/>
        <w:jc w:val="both"/>
        <w:rPr>
          <w:rFonts w:ascii="Times New Roman" w:hAnsi="Times New Roman"/>
          <w:sz w:val="28"/>
          <w:szCs w:val="28"/>
        </w:rPr>
      </w:pPr>
    </w:p>
    <w:p w:rsidR="009A10D5" w:rsidRDefault="00844ACD" w:rsidP="00E12318">
      <w:pPr>
        <w:jc w:val="both"/>
        <w:rPr>
          <w:rFonts w:ascii="Times New Roman" w:hAnsi="Times New Roman"/>
          <w:sz w:val="28"/>
          <w:szCs w:val="28"/>
        </w:rPr>
      </w:pPr>
      <w:r>
        <w:rPr>
          <w:rFonts w:ascii="Times New Roman" w:hAnsi="Times New Roman"/>
          <w:sz w:val="28"/>
          <w:szCs w:val="28"/>
        </w:rPr>
        <w:t xml:space="preserve">Директор МКУ ЦБ ОМС </w:t>
      </w:r>
      <w:r w:rsidR="00821693">
        <w:rPr>
          <w:rFonts w:ascii="Times New Roman" w:hAnsi="Times New Roman"/>
          <w:sz w:val="28"/>
          <w:szCs w:val="28"/>
        </w:rPr>
        <w:t xml:space="preserve">                                               </w:t>
      </w:r>
      <w:r w:rsidR="00E82971">
        <w:rPr>
          <w:rFonts w:ascii="Times New Roman" w:hAnsi="Times New Roman"/>
          <w:sz w:val="28"/>
          <w:szCs w:val="28"/>
        </w:rPr>
        <w:t xml:space="preserve">      </w:t>
      </w:r>
      <w:r>
        <w:rPr>
          <w:rFonts w:ascii="Times New Roman" w:hAnsi="Times New Roman"/>
          <w:sz w:val="28"/>
          <w:szCs w:val="28"/>
        </w:rPr>
        <w:t xml:space="preserve">   </w:t>
      </w:r>
      <w:r w:rsidR="00E12318">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Н.В.Волобуева</w:t>
      </w:r>
      <w:proofErr w:type="spellEnd"/>
    </w:p>
    <w:p w:rsidR="00844ACD" w:rsidRDefault="00844ACD" w:rsidP="00432D02">
      <w:pPr>
        <w:ind w:firstLine="709"/>
        <w:jc w:val="both"/>
        <w:rPr>
          <w:rFonts w:ascii="Times New Roman" w:hAnsi="Times New Roman"/>
          <w:sz w:val="28"/>
          <w:szCs w:val="28"/>
        </w:rPr>
      </w:pPr>
    </w:p>
    <w:p w:rsidR="00844ACD" w:rsidRDefault="00844ACD" w:rsidP="00432D02">
      <w:pPr>
        <w:ind w:firstLine="709"/>
        <w:jc w:val="both"/>
        <w:rPr>
          <w:rFonts w:ascii="Times New Roman" w:hAnsi="Times New Roman"/>
          <w:sz w:val="28"/>
          <w:szCs w:val="28"/>
        </w:rPr>
      </w:pPr>
    </w:p>
    <w:p w:rsidR="00844ACD" w:rsidRDefault="00844ACD" w:rsidP="00432D02">
      <w:pPr>
        <w:ind w:firstLine="709"/>
        <w:jc w:val="both"/>
        <w:rPr>
          <w:rFonts w:ascii="Times New Roman" w:hAnsi="Times New Roman"/>
          <w:sz w:val="28"/>
          <w:szCs w:val="28"/>
        </w:rPr>
      </w:pPr>
    </w:p>
    <w:p w:rsidR="00844ACD" w:rsidRDefault="00844ACD" w:rsidP="00432D02">
      <w:pPr>
        <w:ind w:firstLine="709"/>
        <w:jc w:val="both"/>
        <w:rPr>
          <w:rFonts w:ascii="Times New Roman" w:hAnsi="Times New Roman"/>
          <w:sz w:val="28"/>
          <w:szCs w:val="28"/>
        </w:rPr>
      </w:pPr>
    </w:p>
    <w:p w:rsidR="00844ACD" w:rsidRDefault="00844ACD" w:rsidP="00432D02">
      <w:pPr>
        <w:ind w:firstLine="709"/>
        <w:jc w:val="both"/>
        <w:rPr>
          <w:rFonts w:ascii="Times New Roman" w:hAnsi="Times New Roman"/>
          <w:sz w:val="28"/>
          <w:szCs w:val="28"/>
        </w:rPr>
      </w:pPr>
    </w:p>
    <w:p w:rsidR="00844ACD" w:rsidRDefault="00844ACD" w:rsidP="00432D02">
      <w:pPr>
        <w:ind w:firstLine="709"/>
        <w:jc w:val="both"/>
        <w:rPr>
          <w:rFonts w:ascii="Times New Roman" w:hAnsi="Times New Roman"/>
          <w:sz w:val="28"/>
          <w:szCs w:val="28"/>
        </w:rPr>
      </w:pPr>
    </w:p>
    <w:p w:rsidR="00844ACD" w:rsidRDefault="00844ACD" w:rsidP="00432D02">
      <w:pPr>
        <w:ind w:firstLine="709"/>
        <w:jc w:val="both"/>
        <w:rPr>
          <w:rFonts w:ascii="Times New Roman" w:hAnsi="Times New Roman"/>
          <w:sz w:val="28"/>
          <w:szCs w:val="28"/>
        </w:rPr>
      </w:pPr>
    </w:p>
    <w:p w:rsidR="00844ACD" w:rsidRDefault="00844ACD" w:rsidP="00432D02">
      <w:pPr>
        <w:ind w:firstLine="709"/>
        <w:jc w:val="both"/>
        <w:rPr>
          <w:rFonts w:ascii="Times New Roman" w:hAnsi="Times New Roman"/>
          <w:sz w:val="28"/>
          <w:szCs w:val="28"/>
        </w:rPr>
      </w:pPr>
    </w:p>
    <w:p w:rsidR="00844ACD" w:rsidRDefault="00844ACD" w:rsidP="00432D02">
      <w:pPr>
        <w:ind w:firstLine="709"/>
        <w:jc w:val="both"/>
        <w:rPr>
          <w:rFonts w:ascii="Times New Roman" w:hAnsi="Times New Roman"/>
          <w:sz w:val="28"/>
          <w:szCs w:val="28"/>
        </w:rPr>
      </w:pPr>
    </w:p>
    <w:p w:rsidR="00844ACD" w:rsidRDefault="00844ACD" w:rsidP="00432D02">
      <w:pPr>
        <w:ind w:firstLine="709"/>
        <w:jc w:val="both"/>
        <w:rPr>
          <w:rFonts w:ascii="Times New Roman" w:hAnsi="Times New Roman"/>
          <w:sz w:val="28"/>
          <w:szCs w:val="28"/>
        </w:rPr>
      </w:pPr>
    </w:p>
    <w:p w:rsidR="00844ACD" w:rsidRDefault="00844ACD" w:rsidP="00432D02">
      <w:pPr>
        <w:ind w:firstLine="709"/>
        <w:jc w:val="both"/>
        <w:rPr>
          <w:rFonts w:ascii="Times New Roman" w:hAnsi="Times New Roman"/>
          <w:sz w:val="28"/>
          <w:szCs w:val="28"/>
        </w:rPr>
      </w:pPr>
    </w:p>
    <w:p w:rsidR="00844ACD" w:rsidRDefault="00844ACD" w:rsidP="00432D02">
      <w:pPr>
        <w:ind w:firstLine="709"/>
        <w:jc w:val="both"/>
        <w:rPr>
          <w:rFonts w:ascii="Times New Roman" w:hAnsi="Times New Roman"/>
          <w:sz w:val="28"/>
          <w:szCs w:val="28"/>
        </w:rPr>
      </w:pPr>
    </w:p>
    <w:p w:rsidR="00844ACD" w:rsidRDefault="00844ACD" w:rsidP="00432D02">
      <w:pPr>
        <w:ind w:firstLine="709"/>
        <w:jc w:val="both"/>
        <w:rPr>
          <w:rFonts w:ascii="Times New Roman" w:hAnsi="Times New Roman"/>
          <w:sz w:val="28"/>
          <w:szCs w:val="28"/>
        </w:rPr>
      </w:pPr>
    </w:p>
    <w:p w:rsidR="00376DA4" w:rsidRDefault="00376DA4" w:rsidP="00432D02">
      <w:pPr>
        <w:ind w:firstLine="709"/>
        <w:jc w:val="both"/>
        <w:rPr>
          <w:rFonts w:ascii="Times New Roman" w:hAnsi="Times New Roman"/>
          <w:sz w:val="28"/>
          <w:szCs w:val="28"/>
        </w:rPr>
      </w:pPr>
    </w:p>
    <w:p w:rsidR="00844ACD" w:rsidRDefault="00844ACD" w:rsidP="00432D02">
      <w:pPr>
        <w:ind w:firstLine="709"/>
        <w:jc w:val="both"/>
        <w:rPr>
          <w:rFonts w:ascii="Times New Roman" w:hAnsi="Times New Roman"/>
          <w:sz w:val="28"/>
          <w:szCs w:val="28"/>
        </w:rPr>
      </w:pPr>
    </w:p>
    <w:p w:rsidR="00844ACD" w:rsidRDefault="00844ACD" w:rsidP="00432D02">
      <w:pPr>
        <w:ind w:firstLine="709"/>
        <w:jc w:val="both"/>
        <w:rPr>
          <w:rFonts w:ascii="Times New Roman" w:hAnsi="Times New Roman"/>
          <w:sz w:val="28"/>
          <w:szCs w:val="28"/>
        </w:rPr>
      </w:pPr>
    </w:p>
    <w:p w:rsidR="00A72EEE" w:rsidRPr="00644B22" w:rsidRDefault="00A72EEE" w:rsidP="00A72EEE">
      <w:pPr>
        <w:spacing w:after="0"/>
        <w:ind w:firstLine="709"/>
        <w:jc w:val="both"/>
        <w:rPr>
          <w:rFonts w:ascii="Times New Roman" w:hAnsi="Times New Roman"/>
          <w:sz w:val="24"/>
          <w:szCs w:val="24"/>
        </w:rPr>
      </w:pPr>
      <w:r w:rsidRPr="00A72EEE">
        <w:rPr>
          <w:rFonts w:ascii="Times New Roman" w:hAnsi="Times New Roman"/>
          <w:b/>
          <w:sz w:val="24"/>
          <w:szCs w:val="24"/>
        </w:rPr>
        <w:t xml:space="preserve">                                                                            </w:t>
      </w:r>
    </w:p>
    <w:p w:rsidR="00A72EEE" w:rsidRPr="00644B22" w:rsidRDefault="00A72EEE" w:rsidP="00FB0330">
      <w:pPr>
        <w:spacing w:after="0"/>
        <w:ind w:firstLine="709"/>
        <w:jc w:val="right"/>
        <w:rPr>
          <w:rFonts w:ascii="Times New Roman" w:hAnsi="Times New Roman"/>
          <w:sz w:val="24"/>
          <w:szCs w:val="24"/>
        </w:rPr>
      </w:pPr>
      <w:r w:rsidRPr="00644B22">
        <w:rPr>
          <w:rFonts w:ascii="Times New Roman" w:hAnsi="Times New Roman"/>
          <w:sz w:val="24"/>
          <w:szCs w:val="24"/>
        </w:rPr>
        <w:lastRenderedPageBreak/>
        <w:t xml:space="preserve">                                                                           </w:t>
      </w:r>
      <w:r w:rsidR="006B2C1A" w:rsidRPr="00644B22">
        <w:rPr>
          <w:rFonts w:ascii="Times New Roman" w:hAnsi="Times New Roman"/>
          <w:sz w:val="24"/>
          <w:szCs w:val="24"/>
        </w:rPr>
        <w:t xml:space="preserve">                      </w:t>
      </w:r>
      <w:r w:rsidRPr="00644B22">
        <w:rPr>
          <w:rFonts w:ascii="Times New Roman" w:hAnsi="Times New Roman"/>
          <w:sz w:val="24"/>
          <w:szCs w:val="24"/>
        </w:rPr>
        <w:t xml:space="preserve"> </w:t>
      </w:r>
      <w:r w:rsidR="006B2C1A" w:rsidRPr="00644B22">
        <w:rPr>
          <w:rFonts w:ascii="Times New Roman" w:hAnsi="Times New Roman"/>
          <w:sz w:val="24"/>
          <w:szCs w:val="24"/>
        </w:rPr>
        <w:t xml:space="preserve">   </w:t>
      </w:r>
      <w:r w:rsidRPr="00644B22">
        <w:rPr>
          <w:rFonts w:ascii="Times New Roman" w:hAnsi="Times New Roman"/>
          <w:sz w:val="24"/>
          <w:szCs w:val="24"/>
        </w:rPr>
        <w:t>УТВЕРЖДЕНО</w:t>
      </w:r>
    </w:p>
    <w:p w:rsidR="00A72EEE" w:rsidRPr="00644B22" w:rsidRDefault="00A72EEE" w:rsidP="00FB0330">
      <w:pPr>
        <w:spacing w:after="0"/>
        <w:ind w:firstLine="709"/>
        <w:jc w:val="right"/>
        <w:rPr>
          <w:rFonts w:ascii="Times New Roman" w:hAnsi="Times New Roman"/>
          <w:sz w:val="24"/>
          <w:szCs w:val="24"/>
        </w:rPr>
      </w:pPr>
      <w:r w:rsidRPr="00644B22">
        <w:rPr>
          <w:rFonts w:ascii="Times New Roman" w:hAnsi="Times New Roman"/>
          <w:sz w:val="24"/>
          <w:szCs w:val="24"/>
        </w:rPr>
        <w:t xml:space="preserve">                                                    приказом МКУ «Централизованная бухгалтерия</w:t>
      </w:r>
    </w:p>
    <w:p w:rsidR="00A72EEE" w:rsidRPr="00644B22" w:rsidRDefault="00A72EEE" w:rsidP="00FB0330">
      <w:pPr>
        <w:tabs>
          <w:tab w:val="left" w:pos="8505"/>
        </w:tabs>
        <w:spacing w:after="0"/>
        <w:ind w:firstLine="709"/>
        <w:jc w:val="right"/>
        <w:rPr>
          <w:rFonts w:ascii="Times New Roman" w:hAnsi="Times New Roman"/>
          <w:sz w:val="24"/>
          <w:szCs w:val="24"/>
        </w:rPr>
      </w:pPr>
      <w:r w:rsidRPr="00644B22">
        <w:rPr>
          <w:rFonts w:ascii="Times New Roman" w:hAnsi="Times New Roman"/>
          <w:sz w:val="24"/>
          <w:szCs w:val="24"/>
        </w:rPr>
        <w:t xml:space="preserve">                                              органов местного самоуправления» муниципального </w:t>
      </w:r>
    </w:p>
    <w:p w:rsidR="00A72EEE" w:rsidRPr="00644B22" w:rsidRDefault="00A72EEE" w:rsidP="00FB0330">
      <w:pPr>
        <w:spacing w:after="0"/>
        <w:ind w:firstLine="709"/>
        <w:jc w:val="right"/>
        <w:rPr>
          <w:rFonts w:ascii="Times New Roman" w:hAnsi="Times New Roman"/>
          <w:sz w:val="24"/>
          <w:szCs w:val="24"/>
        </w:rPr>
      </w:pPr>
      <w:r w:rsidRPr="00644B22">
        <w:rPr>
          <w:rFonts w:ascii="Times New Roman" w:hAnsi="Times New Roman"/>
          <w:sz w:val="24"/>
          <w:szCs w:val="24"/>
        </w:rPr>
        <w:t xml:space="preserve">                                                              образования Крымский район</w:t>
      </w:r>
      <w:r w:rsidR="003D0F8E" w:rsidRPr="00644B22">
        <w:rPr>
          <w:rFonts w:ascii="Times New Roman" w:hAnsi="Times New Roman"/>
          <w:sz w:val="24"/>
          <w:szCs w:val="24"/>
        </w:rPr>
        <w:t>»</w:t>
      </w:r>
      <w:r w:rsidRPr="00644B22">
        <w:rPr>
          <w:rFonts w:ascii="Times New Roman" w:hAnsi="Times New Roman"/>
          <w:sz w:val="24"/>
          <w:szCs w:val="24"/>
        </w:rPr>
        <w:t xml:space="preserve"> </w:t>
      </w:r>
    </w:p>
    <w:p w:rsidR="00A72EEE" w:rsidRDefault="00A72EEE" w:rsidP="00FB0330">
      <w:pPr>
        <w:spacing w:after="0"/>
        <w:ind w:firstLine="709"/>
        <w:jc w:val="right"/>
        <w:rPr>
          <w:rFonts w:ascii="Times New Roman" w:hAnsi="Times New Roman"/>
          <w:sz w:val="28"/>
          <w:szCs w:val="28"/>
        </w:rPr>
      </w:pPr>
      <w:r w:rsidRPr="00644B22">
        <w:rPr>
          <w:rFonts w:ascii="Times New Roman" w:hAnsi="Times New Roman"/>
          <w:sz w:val="24"/>
          <w:szCs w:val="24"/>
        </w:rPr>
        <w:t xml:space="preserve">                                                  </w:t>
      </w:r>
      <w:r w:rsidR="00CC7001" w:rsidRPr="00644B22">
        <w:rPr>
          <w:rFonts w:ascii="Times New Roman" w:hAnsi="Times New Roman"/>
          <w:sz w:val="24"/>
          <w:szCs w:val="24"/>
        </w:rPr>
        <w:t xml:space="preserve">          </w:t>
      </w:r>
      <w:r w:rsidRPr="00644B22">
        <w:rPr>
          <w:rFonts w:ascii="Times New Roman" w:hAnsi="Times New Roman"/>
          <w:sz w:val="24"/>
          <w:szCs w:val="24"/>
        </w:rPr>
        <w:t xml:space="preserve">    от__________________№_______</w:t>
      </w:r>
    </w:p>
    <w:p w:rsidR="006B2C1A" w:rsidRDefault="006B2C1A" w:rsidP="00FB0330">
      <w:pPr>
        <w:spacing w:after="0"/>
        <w:ind w:firstLine="709"/>
        <w:jc w:val="right"/>
        <w:rPr>
          <w:rFonts w:ascii="Times New Roman" w:hAnsi="Times New Roman"/>
          <w:sz w:val="28"/>
          <w:szCs w:val="28"/>
        </w:rPr>
      </w:pPr>
    </w:p>
    <w:p w:rsidR="006B2C1A" w:rsidRPr="007369D7" w:rsidRDefault="007369D7" w:rsidP="004173FA">
      <w:pPr>
        <w:spacing w:after="0"/>
        <w:ind w:firstLine="709"/>
        <w:jc w:val="center"/>
        <w:rPr>
          <w:rFonts w:ascii="Times New Roman" w:hAnsi="Times New Roman"/>
          <w:b/>
          <w:sz w:val="28"/>
          <w:szCs w:val="28"/>
        </w:rPr>
      </w:pPr>
      <w:r>
        <w:rPr>
          <w:rFonts w:ascii="Times New Roman" w:hAnsi="Times New Roman"/>
          <w:b/>
          <w:sz w:val="28"/>
          <w:szCs w:val="28"/>
        </w:rPr>
        <w:t xml:space="preserve">Учетная политика </w:t>
      </w:r>
      <w:r w:rsidR="004173FA">
        <w:rPr>
          <w:rFonts w:ascii="Times New Roman" w:hAnsi="Times New Roman"/>
          <w:b/>
          <w:sz w:val="28"/>
          <w:szCs w:val="28"/>
        </w:rPr>
        <w:t>для целей бюджетного учета</w:t>
      </w:r>
    </w:p>
    <w:p w:rsidR="007369D7" w:rsidRPr="00A72EEE" w:rsidRDefault="007369D7" w:rsidP="00A72EEE">
      <w:pPr>
        <w:spacing w:after="0"/>
        <w:ind w:firstLine="709"/>
        <w:jc w:val="both"/>
        <w:rPr>
          <w:rFonts w:ascii="Times New Roman" w:hAnsi="Times New Roman"/>
          <w:sz w:val="28"/>
          <w:szCs w:val="28"/>
        </w:rPr>
      </w:pPr>
    </w:p>
    <w:p w:rsidR="00432D02" w:rsidRDefault="00432D02" w:rsidP="00A72EEE">
      <w:pPr>
        <w:spacing w:after="0"/>
        <w:ind w:firstLine="709"/>
        <w:jc w:val="center"/>
        <w:rPr>
          <w:rFonts w:ascii="Times New Roman" w:hAnsi="Times New Roman"/>
          <w:b/>
          <w:sz w:val="28"/>
          <w:szCs w:val="28"/>
        </w:rPr>
      </w:pPr>
      <w:r w:rsidRPr="00432D02">
        <w:rPr>
          <w:rFonts w:ascii="Times New Roman" w:hAnsi="Times New Roman"/>
          <w:b/>
          <w:sz w:val="28"/>
          <w:szCs w:val="28"/>
        </w:rPr>
        <w:t>1. Общие положения</w:t>
      </w:r>
    </w:p>
    <w:p w:rsidR="00A72EEE" w:rsidRPr="00432D02" w:rsidRDefault="00A72EEE" w:rsidP="00A72EEE">
      <w:pPr>
        <w:spacing w:after="0"/>
        <w:ind w:firstLine="709"/>
        <w:jc w:val="both"/>
        <w:rPr>
          <w:rFonts w:ascii="Times New Roman" w:hAnsi="Times New Roman"/>
          <w:b/>
          <w:sz w:val="28"/>
          <w:szCs w:val="28"/>
        </w:rPr>
      </w:pPr>
    </w:p>
    <w:p w:rsidR="00E12318" w:rsidRDefault="00432D02" w:rsidP="00E12318">
      <w:pPr>
        <w:ind w:firstLine="709"/>
        <w:jc w:val="both"/>
        <w:rPr>
          <w:rFonts w:ascii="Times New Roman" w:hAnsi="Times New Roman"/>
          <w:sz w:val="28"/>
          <w:szCs w:val="28"/>
        </w:rPr>
      </w:pPr>
      <w:r w:rsidRPr="00432D02">
        <w:rPr>
          <w:rFonts w:ascii="Times New Roman" w:hAnsi="Times New Roman"/>
          <w:sz w:val="28"/>
          <w:szCs w:val="28"/>
        </w:rPr>
        <w:t xml:space="preserve">1.1. </w:t>
      </w:r>
      <w:proofErr w:type="gramStart"/>
      <w:r w:rsidR="00C8398D">
        <w:rPr>
          <w:rFonts w:ascii="Times New Roman" w:hAnsi="Times New Roman"/>
          <w:sz w:val="28"/>
          <w:szCs w:val="28"/>
        </w:rPr>
        <w:t>Особенности в</w:t>
      </w:r>
      <w:r w:rsidR="00220EA2">
        <w:rPr>
          <w:rFonts w:ascii="Times New Roman" w:hAnsi="Times New Roman"/>
          <w:sz w:val="28"/>
          <w:szCs w:val="28"/>
        </w:rPr>
        <w:t xml:space="preserve">едения </w:t>
      </w:r>
      <w:r w:rsidR="00E12318">
        <w:rPr>
          <w:rFonts w:ascii="Times New Roman" w:hAnsi="Times New Roman"/>
          <w:sz w:val="28"/>
          <w:szCs w:val="28"/>
        </w:rPr>
        <w:t>централизованного бухгалтерского</w:t>
      </w:r>
      <w:r w:rsidR="00C8398D">
        <w:rPr>
          <w:rFonts w:ascii="Times New Roman" w:hAnsi="Times New Roman"/>
          <w:sz w:val="28"/>
          <w:szCs w:val="28"/>
        </w:rPr>
        <w:t xml:space="preserve"> учета органов местного самоуправления и казенных учреждений (далее – субъектов централизованного учета)</w:t>
      </w:r>
      <w:r w:rsidR="004173FA">
        <w:rPr>
          <w:rFonts w:ascii="Times New Roman" w:hAnsi="Times New Roman"/>
          <w:sz w:val="28"/>
          <w:szCs w:val="28"/>
        </w:rPr>
        <w:t xml:space="preserve"> </w:t>
      </w:r>
      <w:r w:rsidR="00E12318" w:rsidRPr="00B578D3">
        <w:rPr>
          <w:rFonts w:ascii="Times New Roman" w:hAnsi="Times New Roman"/>
          <w:sz w:val="28"/>
          <w:szCs w:val="28"/>
        </w:rPr>
        <w:t>включая составление и представление бюджетной</w:t>
      </w:r>
      <w:r w:rsidR="00E12318">
        <w:rPr>
          <w:rFonts w:ascii="Times New Roman" w:hAnsi="Times New Roman"/>
          <w:sz w:val="28"/>
          <w:szCs w:val="28"/>
        </w:rPr>
        <w:t xml:space="preserve"> </w:t>
      </w:r>
      <w:r w:rsidR="00E12318" w:rsidRPr="00B578D3">
        <w:rPr>
          <w:rFonts w:ascii="Times New Roman" w:hAnsi="Times New Roman"/>
          <w:sz w:val="28"/>
          <w:szCs w:val="28"/>
        </w:rPr>
        <w:t xml:space="preserve">отчетности, иной обязательной отчетности, начисление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перечисление, налоговый учет в субъектах </w:t>
      </w:r>
      <w:r w:rsidR="0021748E">
        <w:rPr>
          <w:rFonts w:ascii="Times New Roman" w:hAnsi="Times New Roman"/>
          <w:sz w:val="28"/>
          <w:szCs w:val="28"/>
        </w:rPr>
        <w:t xml:space="preserve">централизованного </w:t>
      </w:r>
      <w:r w:rsidR="00E12318" w:rsidRPr="00B578D3">
        <w:rPr>
          <w:rFonts w:ascii="Times New Roman" w:hAnsi="Times New Roman"/>
          <w:sz w:val="28"/>
          <w:szCs w:val="28"/>
        </w:rPr>
        <w:t>учета осуществляется</w:t>
      </w:r>
      <w:r w:rsidR="00E12318" w:rsidRPr="00F53C99">
        <w:rPr>
          <w:rFonts w:ascii="Times New Roman" w:hAnsi="Times New Roman"/>
          <w:sz w:val="28"/>
          <w:szCs w:val="28"/>
        </w:rPr>
        <w:t xml:space="preserve"> </w:t>
      </w:r>
      <w:r w:rsidR="00E12318">
        <w:rPr>
          <w:rFonts w:ascii="Times New Roman" w:hAnsi="Times New Roman"/>
          <w:sz w:val="28"/>
          <w:szCs w:val="28"/>
        </w:rPr>
        <w:t>муниципальным казенным учреждением</w:t>
      </w:r>
      <w:proofErr w:type="gramEnd"/>
      <w:r w:rsidR="00E12318">
        <w:rPr>
          <w:rFonts w:ascii="Times New Roman" w:hAnsi="Times New Roman"/>
          <w:sz w:val="28"/>
          <w:szCs w:val="28"/>
        </w:rPr>
        <w:t xml:space="preserve"> «Централизованная бухгалтерия органов местного самоуправления» муниципального образования Крымский район</w:t>
      </w:r>
      <w:r w:rsidR="00C8398D">
        <w:rPr>
          <w:rFonts w:ascii="Times New Roman" w:hAnsi="Times New Roman"/>
          <w:sz w:val="28"/>
          <w:szCs w:val="28"/>
        </w:rPr>
        <w:t xml:space="preserve"> (далее – МКУ ЦБ ОМС)</w:t>
      </w:r>
      <w:r w:rsidR="00E12318">
        <w:rPr>
          <w:rFonts w:ascii="Times New Roman" w:hAnsi="Times New Roman"/>
          <w:sz w:val="28"/>
          <w:szCs w:val="28"/>
        </w:rPr>
        <w:t xml:space="preserve"> на основании Соглашений.</w:t>
      </w:r>
    </w:p>
    <w:p w:rsidR="00432D02" w:rsidRDefault="00432D02" w:rsidP="00A72EEE">
      <w:pPr>
        <w:ind w:firstLine="709"/>
        <w:jc w:val="center"/>
        <w:rPr>
          <w:rFonts w:ascii="Times New Roman" w:hAnsi="Times New Roman"/>
          <w:b/>
          <w:sz w:val="28"/>
          <w:szCs w:val="28"/>
        </w:rPr>
      </w:pPr>
      <w:r w:rsidRPr="00E24B9F">
        <w:rPr>
          <w:rFonts w:ascii="Times New Roman" w:hAnsi="Times New Roman"/>
          <w:b/>
          <w:sz w:val="28"/>
          <w:szCs w:val="28"/>
        </w:rPr>
        <w:t>2. Технология обработки учетной информации</w:t>
      </w:r>
    </w:p>
    <w:p w:rsidR="00432D02" w:rsidRDefault="007A2407" w:rsidP="00174E3A">
      <w:pPr>
        <w:spacing w:after="0"/>
        <w:ind w:firstLine="709"/>
        <w:jc w:val="both"/>
        <w:rPr>
          <w:rFonts w:ascii="Times New Roman" w:hAnsi="Times New Roman"/>
          <w:sz w:val="28"/>
          <w:szCs w:val="28"/>
        </w:rPr>
      </w:pPr>
      <w:r>
        <w:rPr>
          <w:rFonts w:ascii="Times New Roman" w:hAnsi="Times New Roman"/>
          <w:sz w:val="28"/>
          <w:szCs w:val="28"/>
        </w:rPr>
        <w:t xml:space="preserve">2.1. С использованием телекоммуникационных каналов связи и электронной подписи МКУ «ЦБ ОМС» осуществляет электронный документооборот по следующим направлениям: </w:t>
      </w:r>
    </w:p>
    <w:p w:rsidR="007A2407" w:rsidRDefault="007A2407" w:rsidP="00174E3A">
      <w:pPr>
        <w:spacing w:after="0"/>
        <w:ind w:firstLine="709"/>
        <w:jc w:val="both"/>
        <w:rPr>
          <w:rFonts w:ascii="Times New Roman" w:hAnsi="Times New Roman"/>
          <w:sz w:val="28"/>
          <w:szCs w:val="28"/>
        </w:rPr>
      </w:pPr>
      <w:r>
        <w:rPr>
          <w:rFonts w:ascii="Times New Roman" w:hAnsi="Times New Roman"/>
          <w:sz w:val="28"/>
          <w:szCs w:val="28"/>
        </w:rPr>
        <w:t>- система электронного документооборота с территориальным органом Федерального казначейства;</w:t>
      </w:r>
    </w:p>
    <w:p w:rsidR="00174E3A" w:rsidRDefault="007A2407" w:rsidP="00174E3A">
      <w:pPr>
        <w:spacing w:after="0"/>
        <w:ind w:firstLine="709"/>
        <w:jc w:val="both"/>
        <w:rPr>
          <w:rFonts w:ascii="Times New Roman" w:hAnsi="Times New Roman"/>
          <w:sz w:val="28"/>
          <w:szCs w:val="28"/>
        </w:rPr>
      </w:pPr>
      <w:r>
        <w:rPr>
          <w:rFonts w:ascii="Times New Roman" w:hAnsi="Times New Roman"/>
          <w:sz w:val="28"/>
          <w:szCs w:val="28"/>
        </w:rPr>
        <w:t xml:space="preserve">- </w:t>
      </w:r>
      <w:r w:rsidR="00174E3A">
        <w:rPr>
          <w:rFonts w:ascii="Times New Roman" w:hAnsi="Times New Roman"/>
          <w:sz w:val="28"/>
          <w:szCs w:val="28"/>
        </w:rPr>
        <w:t>система электронного документооборота с Финансовым управлением муниципального образования Крымский район;</w:t>
      </w:r>
    </w:p>
    <w:p w:rsidR="00174E3A" w:rsidRDefault="00174E3A" w:rsidP="00174E3A">
      <w:pPr>
        <w:spacing w:after="0"/>
        <w:ind w:firstLine="709"/>
        <w:jc w:val="both"/>
        <w:rPr>
          <w:rFonts w:ascii="Times New Roman" w:hAnsi="Times New Roman"/>
          <w:sz w:val="28"/>
          <w:szCs w:val="28"/>
        </w:rPr>
      </w:pPr>
      <w:r>
        <w:rPr>
          <w:rFonts w:ascii="Times New Roman" w:hAnsi="Times New Roman"/>
          <w:sz w:val="28"/>
          <w:szCs w:val="28"/>
        </w:rPr>
        <w:t>- передача отчетности по налогам, сборам и иным обязательным платежам в инспекцию Федеральной налоговой службы;</w:t>
      </w:r>
    </w:p>
    <w:p w:rsidR="00174E3A" w:rsidRDefault="00174E3A" w:rsidP="00174E3A">
      <w:pPr>
        <w:spacing w:after="0"/>
        <w:ind w:firstLine="709"/>
        <w:jc w:val="both"/>
        <w:rPr>
          <w:rFonts w:ascii="Times New Roman" w:hAnsi="Times New Roman"/>
          <w:sz w:val="28"/>
          <w:szCs w:val="28"/>
        </w:rPr>
      </w:pPr>
      <w:r>
        <w:rPr>
          <w:rFonts w:ascii="Times New Roman" w:hAnsi="Times New Roman"/>
          <w:sz w:val="28"/>
          <w:szCs w:val="28"/>
        </w:rPr>
        <w:t>- передача отчетности в отделение Пенсионного фонда России;</w:t>
      </w:r>
    </w:p>
    <w:p w:rsidR="0021748E" w:rsidRDefault="0021748E" w:rsidP="00174E3A">
      <w:pPr>
        <w:spacing w:after="0"/>
        <w:ind w:firstLine="709"/>
        <w:jc w:val="both"/>
        <w:rPr>
          <w:rFonts w:ascii="Times New Roman" w:hAnsi="Times New Roman"/>
          <w:sz w:val="28"/>
          <w:szCs w:val="28"/>
        </w:rPr>
      </w:pPr>
      <w:r>
        <w:rPr>
          <w:rFonts w:ascii="Times New Roman" w:hAnsi="Times New Roman"/>
          <w:sz w:val="28"/>
          <w:szCs w:val="28"/>
        </w:rPr>
        <w:t>- передача отчетности в Фонд социального страхования;</w:t>
      </w:r>
    </w:p>
    <w:p w:rsidR="00394190" w:rsidRDefault="00174E3A" w:rsidP="00174E3A">
      <w:pPr>
        <w:spacing w:after="0"/>
        <w:ind w:firstLine="709"/>
        <w:jc w:val="both"/>
        <w:rPr>
          <w:rFonts w:ascii="Times New Roman" w:hAnsi="Times New Roman"/>
          <w:sz w:val="28"/>
          <w:szCs w:val="28"/>
        </w:rPr>
      </w:pPr>
      <w:r>
        <w:rPr>
          <w:rFonts w:ascii="Times New Roman" w:hAnsi="Times New Roman"/>
          <w:sz w:val="28"/>
          <w:szCs w:val="28"/>
        </w:rPr>
        <w:t xml:space="preserve">- передача отчетности в </w:t>
      </w:r>
      <w:r w:rsidR="00C33AC6">
        <w:rPr>
          <w:rFonts w:ascii="Times New Roman" w:hAnsi="Times New Roman"/>
          <w:sz w:val="28"/>
          <w:szCs w:val="28"/>
        </w:rPr>
        <w:t>Федеральную службу государственной статистики.</w:t>
      </w:r>
    </w:p>
    <w:p w:rsidR="00C33AC6" w:rsidRPr="00C33AC6" w:rsidRDefault="00C33AC6" w:rsidP="00174E3A">
      <w:pPr>
        <w:spacing w:after="0"/>
        <w:ind w:firstLine="709"/>
        <w:jc w:val="both"/>
        <w:rPr>
          <w:rFonts w:ascii="Times New Roman" w:hAnsi="Times New Roman"/>
          <w:sz w:val="28"/>
          <w:szCs w:val="28"/>
        </w:rPr>
      </w:pPr>
      <w:r>
        <w:rPr>
          <w:rFonts w:ascii="Times New Roman" w:hAnsi="Times New Roman"/>
          <w:sz w:val="28"/>
          <w:szCs w:val="28"/>
        </w:rPr>
        <w:t>Обработка учетной информации и подготовка отчетов осуществляется с применением программных продуктов «1-С Бухгалтерия государственного учреждения», «1-С Зарплата государственного учреждения», «</w:t>
      </w:r>
      <w:r>
        <w:rPr>
          <w:rFonts w:ascii="Times New Roman" w:hAnsi="Times New Roman"/>
          <w:sz w:val="28"/>
          <w:szCs w:val="28"/>
          <w:lang w:val="en-US"/>
        </w:rPr>
        <w:t>WEB</w:t>
      </w:r>
      <w:r>
        <w:rPr>
          <w:rFonts w:ascii="Times New Roman" w:hAnsi="Times New Roman"/>
          <w:sz w:val="28"/>
          <w:szCs w:val="28"/>
        </w:rPr>
        <w:t>-консолидация», Талисман, Контур-Экстерн, Электронный Бюджет, ГИС ГМП, ЕИС.</w:t>
      </w:r>
    </w:p>
    <w:p w:rsidR="00C33AC6" w:rsidRPr="00432D02" w:rsidRDefault="00C33AC6" w:rsidP="00174E3A">
      <w:pPr>
        <w:spacing w:after="0"/>
        <w:ind w:firstLine="709"/>
        <w:jc w:val="both"/>
        <w:rPr>
          <w:rFonts w:ascii="Times New Roman" w:hAnsi="Times New Roman"/>
          <w:sz w:val="28"/>
          <w:szCs w:val="28"/>
        </w:rPr>
      </w:pPr>
    </w:p>
    <w:p w:rsidR="00432D02" w:rsidRDefault="00432D02" w:rsidP="00174E3A">
      <w:pPr>
        <w:spacing w:after="0"/>
        <w:ind w:firstLine="709"/>
        <w:jc w:val="center"/>
        <w:rPr>
          <w:rFonts w:ascii="Times New Roman" w:hAnsi="Times New Roman"/>
          <w:b/>
          <w:sz w:val="28"/>
          <w:szCs w:val="28"/>
        </w:rPr>
      </w:pPr>
      <w:r w:rsidRPr="00E24B9F">
        <w:rPr>
          <w:rFonts w:ascii="Times New Roman" w:hAnsi="Times New Roman"/>
          <w:b/>
          <w:sz w:val="28"/>
          <w:szCs w:val="28"/>
        </w:rPr>
        <w:t>3. Организация и ведение бюджетного учета</w:t>
      </w:r>
    </w:p>
    <w:p w:rsidR="00C33AC6" w:rsidRPr="00E24B9F" w:rsidRDefault="00C33AC6" w:rsidP="00174E3A">
      <w:pPr>
        <w:spacing w:after="0"/>
        <w:ind w:firstLine="709"/>
        <w:jc w:val="center"/>
        <w:rPr>
          <w:rFonts w:ascii="Times New Roman" w:hAnsi="Times New Roman"/>
          <w:b/>
          <w:sz w:val="28"/>
          <w:szCs w:val="28"/>
        </w:rPr>
      </w:pPr>
    </w:p>
    <w:p w:rsidR="002B6DA4" w:rsidRDefault="002B6DA4" w:rsidP="002B6DA4">
      <w:pPr>
        <w:ind w:firstLine="709"/>
        <w:jc w:val="both"/>
        <w:rPr>
          <w:rFonts w:ascii="Times New Roman" w:hAnsi="Times New Roman"/>
          <w:sz w:val="28"/>
          <w:szCs w:val="28"/>
        </w:rPr>
      </w:pPr>
      <w:r>
        <w:rPr>
          <w:rFonts w:ascii="Times New Roman" w:hAnsi="Times New Roman"/>
          <w:sz w:val="28"/>
          <w:szCs w:val="28"/>
        </w:rPr>
        <w:lastRenderedPageBreak/>
        <w:t>3.1</w:t>
      </w:r>
      <w:r w:rsidRPr="00446EFC">
        <w:rPr>
          <w:rFonts w:ascii="Times New Roman" w:hAnsi="Times New Roman"/>
          <w:sz w:val="28"/>
          <w:szCs w:val="28"/>
        </w:rPr>
        <w:t>. Первичный учетный докум</w:t>
      </w:r>
      <w:r>
        <w:rPr>
          <w:rFonts w:ascii="Times New Roman" w:hAnsi="Times New Roman"/>
          <w:sz w:val="28"/>
          <w:szCs w:val="28"/>
        </w:rPr>
        <w:t>ент принимается к бюджетному</w:t>
      </w:r>
      <w:r w:rsidRPr="00446EFC">
        <w:rPr>
          <w:rFonts w:ascii="Times New Roman" w:hAnsi="Times New Roman"/>
          <w:sz w:val="28"/>
          <w:szCs w:val="28"/>
        </w:rPr>
        <w:t xml:space="preserve"> учету</w:t>
      </w:r>
      <w:r>
        <w:rPr>
          <w:rFonts w:ascii="Times New Roman" w:hAnsi="Times New Roman"/>
          <w:sz w:val="28"/>
          <w:szCs w:val="28"/>
        </w:rPr>
        <w:t xml:space="preserve"> </w:t>
      </w:r>
      <w:r w:rsidRPr="00446EFC">
        <w:rPr>
          <w:rFonts w:ascii="Times New Roman" w:hAnsi="Times New Roman"/>
          <w:sz w:val="28"/>
          <w:szCs w:val="28"/>
        </w:rPr>
        <w:t>при условии отражения в нем всех обязательных реквизитов и при наличии на</w:t>
      </w:r>
      <w:r>
        <w:rPr>
          <w:rFonts w:ascii="Times New Roman" w:hAnsi="Times New Roman"/>
          <w:sz w:val="28"/>
          <w:szCs w:val="28"/>
        </w:rPr>
        <w:t xml:space="preserve"> </w:t>
      </w:r>
      <w:r w:rsidRPr="00446EFC">
        <w:rPr>
          <w:rFonts w:ascii="Times New Roman" w:hAnsi="Times New Roman"/>
          <w:sz w:val="28"/>
          <w:szCs w:val="28"/>
        </w:rPr>
        <w:t xml:space="preserve">документе подписи руководителя субъекта </w:t>
      </w:r>
      <w:r w:rsidR="0021748E">
        <w:rPr>
          <w:rFonts w:ascii="Times New Roman" w:hAnsi="Times New Roman"/>
          <w:sz w:val="28"/>
          <w:szCs w:val="28"/>
        </w:rPr>
        <w:t xml:space="preserve">централизованного </w:t>
      </w:r>
      <w:r w:rsidRPr="00446EFC">
        <w:rPr>
          <w:rFonts w:ascii="Times New Roman" w:hAnsi="Times New Roman"/>
          <w:sz w:val="28"/>
          <w:szCs w:val="28"/>
        </w:rPr>
        <w:t>учета или уполномоченных им на то</w:t>
      </w:r>
      <w:r>
        <w:rPr>
          <w:rFonts w:ascii="Times New Roman" w:hAnsi="Times New Roman"/>
          <w:sz w:val="28"/>
          <w:szCs w:val="28"/>
        </w:rPr>
        <w:t xml:space="preserve"> </w:t>
      </w:r>
      <w:r w:rsidRPr="00446EFC">
        <w:rPr>
          <w:rFonts w:ascii="Times New Roman" w:hAnsi="Times New Roman"/>
          <w:sz w:val="28"/>
          <w:szCs w:val="28"/>
        </w:rPr>
        <w:t>лиц.</w:t>
      </w:r>
      <w:r>
        <w:rPr>
          <w:rFonts w:ascii="Times New Roman" w:hAnsi="Times New Roman"/>
          <w:sz w:val="28"/>
          <w:szCs w:val="28"/>
        </w:rPr>
        <w:t xml:space="preserve"> Достоверность содержащихся в них данных обеспечивают лица, ответственные за оформление факта хозяйственной жизни и подписавшиеся эти д</w:t>
      </w:r>
      <w:r w:rsidR="002C7F57">
        <w:rPr>
          <w:rFonts w:ascii="Times New Roman" w:hAnsi="Times New Roman"/>
          <w:sz w:val="28"/>
          <w:szCs w:val="28"/>
        </w:rPr>
        <w:t>окументы</w:t>
      </w:r>
      <w:r w:rsidR="00220EA2">
        <w:rPr>
          <w:rFonts w:ascii="Times New Roman" w:hAnsi="Times New Roman"/>
          <w:sz w:val="28"/>
          <w:szCs w:val="28"/>
        </w:rPr>
        <w:t xml:space="preserve"> (п.9 Инструкции 157н).</w:t>
      </w:r>
    </w:p>
    <w:p w:rsidR="00220EA2" w:rsidRPr="00446EFC" w:rsidRDefault="00220EA2" w:rsidP="002B6DA4">
      <w:pPr>
        <w:ind w:firstLine="709"/>
        <w:jc w:val="both"/>
        <w:rPr>
          <w:rFonts w:ascii="Times New Roman" w:hAnsi="Times New Roman"/>
          <w:sz w:val="28"/>
          <w:szCs w:val="28"/>
        </w:rPr>
      </w:pPr>
      <w:r>
        <w:rPr>
          <w:rFonts w:ascii="Times New Roman" w:hAnsi="Times New Roman"/>
          <w:sz w:val="28"/>
          <w:szCs w:val="28"/>
        </w:rPr>
        <w:t>Первичные учетные документы, составленные на иностранном языке, должны иметь построчный перевод на русский язык, осуществляемый сотрудником субъекта централизованного учета, определенным приказом субъекта централизованного учета либо сторонним специалистом, привлеченным на договорной основе, либо самостоятельно лицом, предоставившим документ (под его ответственность за корректность данного перевода).</w:t>
      </w:r>
    </w:p>
    <w:p w:rsidR="00432D02" w:rsidRPr="00B72152" w:rsidRDefault="000D5147" w:rsidP="00B72152">
      <w:pPr>
        <w:ind w:firstLine="709"/>
        <w:jc w:val="both"/>
        <w:rPr>
          <w:rFonts w:ascii="Times New Roman" w:hAnsi="Times New Roman"/>
          <w:color w:val="000000" w:themeColor="text1"/>
          <w:sz w:val="28"/>
          <w:szCs w:val="28"/>
        </w:rPr>
      </w:pPr>
      <w:r w:rsidRPr="00B72152">
        <w:rPr>
          <w:rFonts w:ascii="Times New Roman" w:hAnsi="Times New Roman"/>
          <w:color w:val="000000" w:themeColor="text1"/>
          <w:sz w:val="28"/>
          <w:szCs w:val="28"/>
        </w:rPr>
        <w:t>3.</w:t>
      </w:r>
      <w:r w:rsidR="002B6DA4">
        <w:rPr>
          <w:rFonts w:ascii="Times New Roman" w:hAnsi="Times New Roman"/>
          <w:color w:val="000000" w:themeColor="text1"/>
          <w:sz w:val="28"/>
          <w:szCs w:val="28"/>
        </w:rPr>
        <w:t>2</w:t>
      </w:r>
      <w:r w:rsidR="00432D02" w:rsidRPr="00B72152">
        <w:rPr>
          <w:rFonts w:ascii="Times New Roman" w:hAnsi="Times New Roman"/>
          <w:color w:val="000000" w:themeColor="text1"/>
          <w:sz w:val="28"/>
          <w:szCs w:val="28"/>
        </w:rPr>
        <w:t xml:space="preserve">. </w:t>
      </w:r>
      <w:r w:rsidR="002B6DA4">
        <w:rPr>
          <w:rFonts w:ascii="Times New Roman" w:hAnsi="Times New Roman"/>
          <w:color w:val="000000" w:themeColor="text1"/>
          <w:sz w:val="28"/>
          <w:szCs w:val="28"/>
        </w:rPr>
        <w:t xml:space="preserve"> </w:t>
      </w:r>
      <w:r w:rsidR="00432D02" w:rsidRPr="00B72152">
        <w:rPr>
          <w:rFonts w:ascii="Times New Roman" w:hAnsi="Times New Roman"/>
          <w:color w:val="000000" w:themeColor="text1"/>
          <w:sz w:val="28"/>
          <w:szCs w:val="28"/>
        </w:rPr>
        <w:t>Для систематизации и накопления информации, содержащейся</w:t>
      </w:r>
      <w:r w:rsidR="009B089F">
        <w:rPr>
          <w:rFonts w:ascii="Times New Roman" w:hAnsi="Times New Roman"/>
          <w:color w:val="000000" w:themeColor="text1"/>
          <w:sz w:val="28"/>
          <w:szCs w:val="28"/>
        </w:rPr>
        <w:t xml:space="preserve"> </w:t>
      </w:r>
      <w:r w:rsidR="00432D02" w:rsidRPr="00432D02">
        <w:rPr>
          <w:rFonts w:ascii="Times New Roman" w:hAnsi="Times New Roman"/>
          <w:sz w:val="28"/>
          <w:szCs w:val="28"/>
        </w:rPr>
        <w:t>в принятых к учету первичных (сводных) учетных документах, в целях</w:t>
      </w:r>
      <w:r w:rsidR="009B089F">
        <w:rPr>
          <w:rFonts w:ascii="Times New Roman" w:hAnsi="Times New Roman"/>
          <w:sz w:val="28"/>
          <w:szCs w:val="28"/>
        </w:rPr>
        <w:t xml:space="preserve"> </w:t>
      </w:r>
      <w:r w:rsidR="00930D26">
        <w:rPr>
          <w:rFonts w:ascii="Times New Roman" w:hAnsi="Times New Roman"/>
          <w:sz w:val="28"/>
          <w:szCs w:val="28"/>
        </w:rPr>
        <w:t>отражения ее на счетах бюджетного</w:t>
      </w:r>
      <w:r w:rsidR="00432D02" w:rsidRPr="00432D02">
        <w:rPr>
          <w:rFonts w:ascii="Times New Roman" w:hAnsi="Times New Roman"/>
          <w:sz w:val="28"/>
          <w:szCs w:val="28"/>
        </w:rPr>
        <w:t xml:space="preserve"> учета и в бухгалтерской (финансовой)</w:t>
      </w:r>
      <w:r w:rsidR="002B6DA4">
        <w:rPr>
          <w:rFonts w:ascii="Times New Roman" w:hAnsi="Times New Roman"/>
          <w:sz w:val="28"/>
          <w:szCs w:val="28"/>
        </w:rPr>
        <w:t xml:space="preserve"> </w:t>
      </w:r>
      <w:r w:rsidR="00432D02" w:rsidRPr="00432D02">
        <w:rPr>
          <w:rFonts w:ascii="Times New Roman" w:hAnsi="Times New Roman"/>
          <w:sz w:val="28"/>
          <w:szCs w:val="28"/>
        </w:rPr>
        <w:t>отчетности, применяются:</w:t>
      </w:r>
    </w:p>
    <w:p w:rsidR="00432D02" w:rsidRPr="00432D02" w:rsidRDefault="00432D02" w:rsidP="00B72152">
      <w:pPr>
        <w:ind w:firstLine="709"/>
        <w:jc w:val="both"/>
        <w:rPr>
          <w:rFonts w:ascii="Times New Roman" w:hAnsi="Times New Roman"/>
          <w:sz w:val="28"/>
          <w:szCs w:val="28"/>
        </w:rPr>
      </w:pPr>
      <w:r w:rsidRPr="00432D02">
        <w:rPr>
          <w:rFonts w:ascii="Times New Roman" w:hAnsi="Times New Roman"/>
          <w:sz w:val="28"/>
          <w:szCs w:val="28"/>
        </w:rPr>
        <w:t>- регистры бухгалтерского учета, составляемые по формам,</w:t>
      </w:r>
      <w:r w:rsidR="009B089F">
        <w:rPr>
          <w:rFonts w:ascii="Times New Roman" w:hAnsi="Times New Roman"/>
          <w:sz w:val="28"/>
          <w:szCs w:val="28"/>
        </w:rPr>
        <w:t xml:space="preserve"> у</w:t>
      </w:r>
      <w:r w:rsidRPr="00432D02">
        <w:rPr>
          <w:rFonts w:ascii="Times New Roman" w:hAnsi="Times New Roman"/>
          <w:sz w:val="28"/>
          <w:szCs w:val="28"/>
        </w:rPr>
        <w:t>твержденным Приказом № 52н;</w:t>
      </w:r>
    </w:p>
    <w:p w:rsidR="00432D02" w:rsidRPr="00432D02" w:rsidRDefault="00432D02" w:rsidP="00B72152">
      <w:pPr>
        <w:ind w:firstLine="709"/>
        <w:jc w:val="both"/>
        <w:rPr>
          <w:rFonts w:ascii="Times New Roman" w:hAnsi="Times New Roman"/>
          <w:sz w:val="28"/>
          <w:szCs w:val="28"/>
        </w:rPr>
      </w:pPr>
      <w:r w:rsidRPr="00432D02">
        <w:rPr>
          <w:rFonts w:ascii="Times New Roman" w:hAnsi="Times New Roman"/>
          <w:sz w:val="28"/>
          <w:szCs w:val="28"/>
        </w:rPr>
        <w:t>- формы самостоятельно разработанных регистров бухгалтерского учета</w:t>
      </w:r>
      <w:r w:rsidR="00B72152">
        <w:rPr>
          <w:rFonts w:ascii="Times New Roman" w:hAnsi="Times New Roman"/>
          <w:sz w:val="28"/>
          <w:szCs w:val="28"/>
        </w:rPr>
        <w:t xml:space="preserve"> приведены в Приложении №</w:t>
      </w:r>
      <w:r w:rsidR="00F508BA">
        <w:rPr>
          <w:rFonts w:ascii="Times New Roman" w:hAnsi="Times New Roman"/>
          <w:sz w:val="28"/>
          <w:szCs w:val="28"/>
        </w:rPr>
        <w:t>2</w:t>
      </w:r>
      <w:r w:rsidRPr="00432D02">
        <w:rPr>
          <w:rFonts w:ascii="Times New Roman" w:hAnsi="Times New Roman"/>
          <w:sz w:val="28"/>
          <w:szCs w:val="28"/>
        </w:rPr>
        <w:t xml:space="preserve"> к настоящему Положению</w:t>
      </w:r>
      <w:r w:rsidR="00B72152">
        <w:rPr>
          <w:rFonts w:ascii="Times New Roman" w:hAnsi="Times New Roman"/>
          <w:sz w:val="28"/>
          <w:szCs w:val="28"/>
        </w:rPr>
        <w:t>,</w:t>
      </w:r>
      <w:r w:rsidR="009B089F">
        <w:rPr>
          <w:rFonts w:ascii="Times New Roman" w:hAnsi="Times New Roman"/>
          <w:sz w:val="28"/>
          <w:szCs w:val="28"/>
        </w:rPr>
        <w:t xml:space="preserve"> </w:t>
      </w:r>
      <w:r w:rsidR="00B72152" w:rsidRPr="00ED04F8">
        <w:rPr>
          <w:rFonts w:ascii="Times New Roman" w:hAnsi="Times New Roman"/>
          <w:sz w:val="28"/>
          <w:szCs w:val="28"/>
        </w:rPr>
        <w:t>содержащие обязательные реквизиты, указанные в ч. 2 ст. 9 закона № 402-ФЗ.</w:t>
      </w:r>
      <w:r w:rsidRPr="00432D02">
        <w:rPr>
          <w:rFonts w:ascii="Times New Roman" w:hAnsi="Times New Roman"/>
          <w:sz w:val="28"/>
          <w:szCs w:val="28"/>
        </w:rPr>
        <w:t>;</w:t>
      </w:r>
    </w:p>
    <w:p w:rsidR="00432D02" w:rsidRPr="00C37D9A" w:rsidRDefault="00B72152" w:rsidP="00B72152">
      <w:pPr>
        <w:ind w:firstLine="709"/>
        <w:jc w:val="both"/>
        <w:rPr>
          <w:rFonts w:ascii="Times New Roman" w:hAnsi="Times New Roman"/>
          <w:color w:val="000000" w:themeColor="text1"/>
          <w:sz w:val="28"/>
          <w:szCs w:val="28"/>
        </w:rPr>
      </w:pPr>
      <w:r w:rsidRPr="00C37D9A">
        <w:rPr>
          <w:rFonts w:ascii="Times New Roman" w:hAnsi="Times New Roman"/>
          <w:color w:val="000000" w:themeColor="text1"/>
          <w:sz w:val="28"/>
          <w:szCs w:val="28"/>
        </w:rPr>
        <w:t>-унифицированные формы первичных документов, утвержденные Госкомстатом РФ (в случае их отсутствия – в приказе Минфина России № 52н).</w:t>
      </w:r>
    </w:p>
    <w:p w:rsidR="00446EFC" w:rsidRPr="00446EFC" w:rsidRDefault="00432D02" w:rsidP="00B72152">
      <w:pPr>
        <w:ind w:firstLine="709"/>
        <w:jc w:val="both"/>
        <w:rPr>
          <w:rFonts w:ascii="Times New Roman" w:hAnsi="Times New Roman"/>
          <w:sz w:val="28"/>
          <w:szCs w:val="28"/>
        </w:rPr>
      </w:pPr>
      <w:r w:rsidRPr="00432D02">
        <w:rPr>
          <w:rFonts w:ascii="Times New Roman" w:hAnsi="Times New Roman"/>
          <w:sz w:val="28"/>
          <w:szCs w:val="28"/>
        </w:rPr>
        <w:t>Операции, для которых не предусмотрено составление унифицированных</w:t>
      </w:r>
      <w:r w:rsidR="009B089F">
        <w:rPr>
          <w:rFonts w:ascii="Times New Roman" w:hAnsi="Times New Roman"/>
          <w:sz w:val="28"/>
          <w:szCs w:val="28"/>
        </w:rPr>
        <w:t xml:space="preserve"> </w:t>
      </w:r>
      <w:r w:rsidRPr="00432D02">
        <w:rPr>
          <w:rFonts w:ascii="Times New Roman" w:hAnsi="Times New Roman"/>
          <w:sz w:val="28"/>
          <w:szCs w:val="28"/>
        </w:rPr>
        <w:t>форм первичных документов или форм первичных документов, разработанных</w:t>
      </w:r>
      <w:r w:rsidR="009B089F">
        <w:rPr>
          <w:rFonts w:ascii="Times New Roman" w:hAnsi="Times New Roman"/>
          <w:sz w:val="28"/>
          <w:szCs w:val="28"/>
        </w:rPr>
        <w:t xml:space="preserve"> </w:t>
      </w:r>
      <w:r w:rsidR="00472721">
        <w:rPr>
          <w:rFonts w:ascii="Times New Roman" w:hAnsi="Times New Roman"/>
          <w:sz w:val="28"/>
          <w:szCs w:val="28"/>
        </w:rPr>
        <w:t>централизованной бухгалтерией</w:t>
      </w:r>
      <w:r w:rsidR="00FC6AB5">
        <w:rPr>
          <w:rFonts w:ascii="Times New Roman" w:hAnsi="Times New Roman"/>
          <w:sz w:val="28"/>
          <w:szCs w:val="28"/>
        </w:rPr>
        <w:t xml:space="preserve"> (Приложение №2)</w:t>
      </w:r>
      <w:r w:rsidRPr="00432D02">
        <w:rPr>
          <w:rFonts w:ascii="Times New Roman" w:hAnsi="Times New Roman"/>
          <w:sz w:val="28"/>
          <w:szCs w:val="28"/>
        </w:rPr>
        <w:t>, оформляются Бухгалтер</w:t>
      </w:r>
      <w:r>
        <w:rPr>
          <w:rFonts w:ascii="Times New Roman" w:hAnsi="Times New Roman"/>
          <w:sz w:val="28"/>
          <w:szCs w:val="28"/>
        </w:rPr>
        <w:t>ской справкой (ф. 0504833). При</w:t>
      </w:r>
      <w:r w:rsidR="009B089F">
        <w:rPr>
          <w:rFonts w:ascii="Times New Roman" w:hAnsi="Times New Roman"/>
          <w:sz w:val="28"/>
          <w:szCs w:val="28"/>
        </w:rPr>
        <w:t xml:space="preserve"> </w:t>
      </w:r>
      <w:r w:rsidRPr="00432D02">
        <w:rPr>
          <w:rFonts w:ascii="Times New Roman" w:hAnsi="Times New Roman"/>
          <w:sz w:val="28"/>
          <w:szCs w:val="28"/>
        </w:rPr>
        <w:t>необходимости к Бухгалтерской справке (ф. 0504833) прилагаются расчет и</w:t>
      </w:r>
      <w:r w:rsidR="004B5DEF">
        <w:rPr>
          <w:rFonts w:ascii="Times New Roman" w:hAnsi="Times New Roman"/>
          <w:sz w:val="28"/>
          <w:szCs w:val="28"/>
        </w:rPr>
        <w:t xml:space="preserve"> </w:t>
      </w:r>
      <w:r w:rsidR="00446EFC" w:rsidRPr="00446EFC">
        <w:rPr>
          <w:rFonts w:ascii="Times New Roman" w:hAnsi="Times New Roman"/>
          <w:sz w:val="28"/>
          <w:szCs w:val="28"/>
        </w:rPr>
        <w:t>(или) оформленное в установленном порядке «Профессиональное суждение».</w:t>
      </w:r>
    </w:p>
    <w:p w:rsidR="002206C9" w:rsidRDefault="002B6DA4" w:rsidP="002206C9">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3.3</w:t>
      </w:r>
      <w:r w:rsidR="00A20ACC">
        <w:rPr>
          <w:rFonts w:ascii="Times New Roman" w:hAnsi="Times New Roman"/>
          <w:color w:val="000000" w:themeColor="text1"/>
          <w:sz w:val="28"/>
          <w:szCs w:val="28"/>
        </w:rPr>
        <w:t xml:space="preserve">. </w:t>
      </w:r>
      <w:r w:rsidR="00446EFC" w:rsidRPr="00C37D9A">
        <w:rPr>
          <w:rFonts w:ascii="Times New Roman" w:hAnsi="Times New Roman"/>
          <w:color w:val="000000" w:themeColor="text1"/>
          <w:sz w:val="28"/>
          <w:szCs w:val="28"/>
        </w:rPr>
        <w:t>Регистры бухгалтерского учета формируются</w:t>
      </w:r>
      <w:r w:rsidR="00220EA2">
        <w:rPr>
          <w:rFonts w:ascii="Times New Roman" w:hAnsi="Times New Roman"/>
          <w:color w:val="000000" w:themeColor="text1"/>
          <w:sz w:val="28"/>
          <w:szCs w:val="28"/>
        </w:rPr>
        <w:t xml:space="preserve"> ежемесячно</w:t>
      </w:r>
      <w:r w:rsidR="00446EFC" w:rsidRPr="00C37D9A">
        <w:rPr>
          <w:rFonts w:ascii="Times New Roman" w:hAnsi="Times New Roman"/>
          <w:color w:val="000000" w:themeColor="text1"/>
          <w:sz w:val="28"/>
          <w:szCs w:val="28"/>
        </w:rPr>
        <w:t xml:space="preserve"> в виде книг, журналов,</w:t>
      </w:r>
      <w:r w:rsidR="009B089F" w:rsidRPr="00C37D9A">
        <w:rPr>
          <w:rFonts w:ascii="Times New Roman" w:hAnsi="Times New Roman"/>
          <w:color w:val="000000" w:themeColor="text1"/>
          <w:sz w:val="28"/>
          <w:szCs w:val="28"/>
        </w:rPr>
        <w:t xml:space="preserve"> </w:t>
      </w:r>
      <w:r w:rsidR="00446EFC" w:rsidRPr="00C37D9A">
        <w:rPr>
          <w:rFonts w:ascii="Times New Roman" w:hAnsi="Times New Roman"/>
          <w:color w:val="000000" w:themeColor="text1"/>
          <w:sz w:val="28"/>
          <w:szCs w:val="28"/>
        </w:rPr>
        <w:t xml:space="preserve">карточек </w:t>
      </w:r>
      <w:r w:rsidR="00024892">
        <w:rPr>
          <w:rFonts w:ascii="Times New Roman" w:hAnsi="Times New Roman"/>
          <w:color w:val="000000" w:themeColor="text1"/>
          <w:sz w:val="28"/>
          <w:szCs w:val="28"/>
        </w:rPr>
        <w:t xml:space="preserve">на бумажном носителе или </w:t>
      </w:r>
      <w:r w:rsidR="00446EFC" w:rsidRPr="00C37D9A">
        <w:rPr>
          <w:rFonts w:ascii="Times New Roman" w:hAnsi="Times New Roman"/>
          <w:color w:val="000000" w:themeColor="text1"/>
          <w:sz w:val="28"/>
          <w:szCs w:val="28"/>
        </w:rPr>
        <w:t>в форме электронного документа (регистра), содержащего</w:t>
      </w:r>
      <w:r w:rsidR="009B089F" w:rsidRPr="00C37D9A">
        <w:rPr>
          <w:rFonts w:ascii="Times New Roman" w:hAnsi="Times New Roman"/>
          <w:color w:val="000000" w:themeColor="text1"/>
          <w:sz w:val="28"/>
          <w:szCs w:val="28"/>
        </w:rPr>
        <w:t xml:space="preserve"> </w:t>
      </w:r>
      <w:r w:rsidR="00024892">
        <w:rPr>
          <w:rFonts w:ascii="Times New Roman" w:hAnsi="Times New Roman"/>
          <w:color w:val="000000" w:themeColor="text1"/>
          <w:sz w:val="28"/>
          <w:szCs w:val="28"/>
        </w:rPr>
        <w:t>электронную подпис</w:t>
      </w:r>
      <w:r w:rsidR="00A20ACC">
        <w:rPr>
          <w:rFonts w:ascii="Times New Roman" w:hAnsi="Times New Roman"/>
          <w:color w:val="000000" w:themeColor="text1"/>
          <w:sz w:val="28"/>
          <w:szCs w:val="28"/>
        </w:rPr>
        <w:t>ь (при технической возможности), в соответствии со следующей нумерацией и детализацией регистров бухгалтерского учета:</w:t>
      </w:r>
    </w:p>
    <w:p w:rsidR="00A20ACC" w:rsidRDefault="00A20ACC" w:rsidP="00A20ACC">
      <w:pPr>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Журнал операций по счету «Касса»;</w:t>
      </w:r>
    </w:p>
    <w:p w:rsidR="00A20ACC" w:rsidRDefault="00A20ACC" w:rsidP="00A20ACC">
      <w:pPr>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Журнал операций с безналичными денежными средствами;</w:t>
      </w:r>
    </w:p>
    <w:p w:rsidR="00A20ACC" w:rsidRDefault="00A20ACC" w:rsidP="00A20ACC">
      <w:pPr>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Журнал операций расчетов с подотчетными лицами;</w:t>
      </w:r>
    </w:p>
    <w:p w:rsidR="00A20ACC" w:rsidRDefault="00220EA2" w:rsidP="00A20ACC">
      <w:pPr>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Журнал опер</w:t>
      </w:r>
      <w:r w:rsidR="00A20ACC">
        <w:rPr>
          <w:rFonts w:ascii="Times New Roman" w:hAnsi="Times New Roman"/>
          <w:color w:val="000000" w:themeColor="text1"/>
          <w:sz w:val="28"/>
          <w:szCs w:val="28"/>
        </w:rPr>
        <w:t>аций расчетов с поставщиками и подрядчиками;</w:t>
      </w:r>
    </w:p>
    <w:p w:rsidR="00A20ACC" w:rsidRDefault="00A20ACC" w:rsidP="00A20ACC">
      <w:pPr>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№5 Журнал операций расчетов с дебиторами </w:t>
      </w:r>
      <w:proofErr w:type="gramStart"/>
      <w:r>
        <w:rPr>
          <w:rFonts w:ascii="Times New Roman" w:hAnsi="Times New Roman"/>
          <w:color w:val="000000" w:themeColor="text1"/>
          <w:sz w:val="28"/>
          <w:szCs w:val="28"/>
        </w:rPr>
        <w:t>по</w:t>
      </w:r>
      <w:proofErr w:type="gramEnd"/>
      <w:r>
        <w:rPr>
          <w:rFonts w:ascii="Times New Roman" w:hAnsi="Times New Roman"/>
          <w:color w:val="000000" w:themeColor="text1"/>
          <w:sz w:val="28"/>
          <w:szCs w:val="28"/>
        </w:rPr>
        <w:t xml:space="preserve"> доходами;</w:t>
      </w:r>
    </w:p>
    <w:p w:rsidR="00A20ACC" w:rsidRDefault="00A20ACC" w:rsidP="00A20ACC">
      <w:pPr>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Журнал операций расчетов по оплате труда, денежному довольствию и стипендиями;</w:t>
      </w:r>
    </w:p>
    <w:p w:rsidR="00A20ACC" w:rsidRDefault="00A20ACC" w:rsidP="00A20ACC">
      <w:pPr>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Журнал операций по выбытию и перемещению нефинансовых активов;</w:t>
      </w:r>
    </w:p>
    <w:p w:rsidR="00A20ACC" w:rsidRDefault="00F7533E" w:rsidP="00A20ACC">
      <w:pPr>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Журнал по прочим операциям;</w:t>
      </w:r>
    </w:p>
    <w:p w:rsidR="00F7533E" w:rsidRDefault="007C5534" w:rsidP="00A20ACC">
      <w:pPr>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Главная книга.</w:t>
      </w:r>
    </w:p>
    <w:p w:rsidR="00A20ACC" w:rsidRPr="00C37D9A" w:rsidRDefault="00A20ACC" w:rsidP="00A20ACC">
      <w:pPr>
        <w:spacing w:after="0"/>
        <w:ind w:firstLine="709"/>
        <w:jc w:val="both"/>
        <w:rPr>
          <w:rFonts w:ascii="Times New Roman" w:hAnsi="Times New Roman"/>
          <w:color w:val="000000" w:themeColor="text1"/>
          <w:sz w:val="28"/>
          <w:szCs w:val="28"/>
        </w:rPr>
      </w:pPr>
    </w:p>
    <w:p w:rsidR="00446EFC" w:rsidRPr="00446EFC" w:rsidRDefault="00B72152" w:rsidP="00A12BE9">
      <w:pPr>
        <w:ind w:firstLine="709"/>
        <w:jc w:val="both"/>
        <w:rPr>
          <w:rFonts w:ascii="Times New Roman" w:hAnsi="Times New Roman"/>
          <w:sz w:val="28"/>
          <w:szCs w:val="28"/>
        </w:rPr>
      </w:pPr>
      <w:r>
        <w:rPr>
          <w:rFonts w:ascii="Times New Roman" w:hAnsi="Times New Roman"/>
          <w:sz w:val="28"/>
          <w:szCs w:val="28"/>
        </w:rPr>
        <w:t>3.</w:t>
      </w:r>
      <w:r w:rsidR="002B6DA4">
        <w:rPr>
          <w:rFonts w:ascii="Times New Roman" w:hAnsi="Times New Roman"/>
          <w:sz w:val="28"/>
          <w:szCs w:val="28"/>
        </w:rPr>
        <w:t>4</w:t>
      </w:r>
      <w:r w:rsidR="00446EFC" w:rsidRPr="00446EFC">
        <w:rPr>
          <w:rFonts w:ascii="Times New Roman" w:hAnsi="Times New Roman"/>
          <w:sz w:val="28"/>
          <w:szCs w:val="28"/>
        </w:rPr>
        <w:t>. Правила документооборота, в том числе порядок и сроки передачи</w:t>
      </w:r>
      <w:r w:rsidR="009B089F">
        <w:rPr>
          <w:rFonts w:ascii="Times New Roman" w:hAnsi="Times New Roman"/>
          <w:sz w:val="28"/>
          <w:szCs w:val="28"/>
        </w:rPr>
        <w:t xml:space="preserve"> </w:t>
      </w:r>
      <w:r w:rsidR="00446EFC" w:rsidRPr="00446EFC">
        <w:rPr>
          <w:rFonts w:ascii="Times New Roman" w:hAnsi="Times New Roman"/>
          <w:sz w:val="28"/>
          <w:szCs w:val="28"/>
        </w:rPr>
        <w:t xml:space="preserve">первичных (сводных) учетных документов </w:t>
      </w:r>
      <w:r w:rsidR="00930D26">
        <w:rPr>
          <w:rFonts w:ascii="Times New Roman" w:hAnsi="Times New Roman"/>
          <w:sz w:val="28"/>
          <w:szCs w:val="28"/>
        </w:rPr>
        <w:t>для отражения их в бюджетном</w:t>
      </w:r>
      <w:r w:rsidR="009B089F">
        <w:rPr>
          <w:rFonts w:ascii="Times New Roman" w:hAnsi="Times New Roman"/>
          <w:sz w:val="28"/>
          <w:szCs w:val="28"/>
        </w:rPr>
        <w:t xml:space="preserve"> </w:t>
      </w:r>
      <w:r w:rsidR="00446EFC" w:rsidRPr="00446EFC">
        <w:rPr>
          <w:rFonts w:ascii="Times New Roman" w:hAnsi="Times New Roman"/>
          <w:sz w:val="28"/>
          <w:szCs w:val="28"/>
        </w:rPr>
        <w:t>учете в соответствии с утвержденным графиком документооборота, приведены</w:t>
      </w:r>
      <w:r>
        <w:rPr>
          <w:rFonts w:ascii="Times New Roman" w:hAnsi="Times New Roman"/>
          <w:sz w:val="28"/>
          <w:szCs w:val="28"/>
        </w:rPr>
        <w:t xml:space="preserve"> в П</w:t>
      </w:r>
      <w:r w:rsidR="00446EFC" w:rsidRPr="00446EFC">
        <w:rPr>
          <w:rFonts w:ascii="Times New Roman" w:hAnsi="Times New Roman"/>
          <w:sz w:val="28"/>
          <w:szCs w:val="28"/>
        </w:rPr>
        <w:t>рил</w:t>
      </w:r>
      <w:r w:rsidR="00FC6AB5">
        <w:rPr>
          <w:rFonts w:ascii="Times New Roman" w:hAnsi="Times New Roman"/>
          <w:sz w:val="28"/>
          <w:szCs w:val="28"/>
        </w:rPr>
        <w:t>ожении №3</w:t>
      </w:r>
      <w:r w:rsidR="00A12BE9">
        <w:rPr>
          <w:rFonts w:ascii="Times New Roman" w:hAnsi="Times New Roman"/>
          <w:sz w:val="28"/>
          <w:szCs w:val="28"/>
        </w:rPr>
        <w:t xml:space="preserve"> к настоящему Положению. </w:t>
      </w:r>
      <w:r w:rsidR="00446EFC" w:rsidRPr="00446EFC">
        <w:rPr>
          <w:rFonts w:ascii="Times New Roman" w:hAnsi="Times New Roman"/>
          <w:sz w:val="28"/>
          <w:szCs w:val="28"/>
        </w:rPr>
        <w:t>Первичные учетные документы,</w:t>
      </w:r>
      <w:r w:rsidR="00A12BE9">
        <w:rPr>
          <w:rFonts w:ascii="Times New Roman" w:hAnsi="Times New Roman"/>
          <w:sz w:val="28"/>
          <w:szCs w:val="28"/>
        </w:rPr>
        <w:t xml:space="preserve"> поступившие в учреждение более </w:t>
      </w:r>
      <w:r w:rsidR="00446EFC" w:rsidRPr="00446EFC">
        <w:rPr>
          <w:rFonts w:ascii="Times New Roman" w:hAnsi="Times New Roman"/>
          <w:sz w:val="28"/>
          <w:szCs w:val="28"/>
        </w:rPr>
        <w:t>поздней датой, чем дата их выставле</w:t>
      </w:r>
      <w:r w:rsidR="00A12BE9">
        <w:rPr>
          <w:rFonts w:ascii="Times New Roman" w:hAnsi="Times New Roman"/>
          <w:sz w:val="28"/>
          <w:szCs w:val="28"/>
        </w:rPr>
        <w:t xml:space="preserve">ния, и по которым не создавался </w:t>
      </w:r>
      <w:r w:rsidR="00446EFC" w:rsidRPr="00446EFC">
        <w:rPr>
          <w:rFonts w:ascii="Times New Roman" w:hAnsi="Times New Roman"/>
          <w:sz w:val="28"/>
          <w:szCs w:val="28"/>
        </w:rPr>
        <w:t>соответствующий резерв предстоящих расходов, отражают</w:t>
      </w:r>
      <w:r w:rsidR="00A12BE9">
        <w:rPr>
          <w:rFonts w:ascii="Times New Roman" w:hAnsi="Times New Roman"/>
          <w:sz w:val="28"/>
          <w:szCs w:val="28"/>
        </w:rPr>
        <w:t xml:space="preserve">ся в учете в </w:t>
      </w:r>
      <w:r w:rsidR="00446EFC" w:rsidRPr="00446EFC">
        <w:rPr>
          <w:rFonts w:ascii="Times New Roman" w:hAnsi="Times New Roman"/>
          <w:sz w:val="28"/>
          <w:szCs w:val="28"/>
        </w:rPr>
        <w:t>следующем порядке:</w:t>
      </w:r>
    </w:p>
    <w:p w:rsidR="00446EFC" w:rsidRPr="00446EFC" w:rsidRDefault="00446EFC" w:rsidP="00A12BE9">
      <w:pPr>
        <w:ind w:firstLine="709"/>
        <w:jc w:val="both"/>
        <w:rPr>
          <w:rFonts w:ascii="Times New Roman" w:hAnsi="Times New Roman"/>
          <w:sz w:val="28"/>
          <w:szCs w:val="28"/>
        </w:rPr>
      </w:pPr>
      <w:proofErr w:type="gramStart"/>
      <w:r w:rsidRPr="00446EFC">
        <w:rPr>
          <w:rFonts w:ascii="Times New Roman" w:hAnsi="Times New Roman"/>
          <w:sz w:val="28"/>
          <w:szCs w:val="28"/>
        </w:rPr>
        <w:t>1) при поступлении документов более п</w:t>
      </w:r>
      <w:r w:rsidR="00A12BE9">
        <w:rPr>
          <w:rFonts w:ascii="Times New Roman" w:hAnsi="Times New Roman"/>
          <w:sz w:val="28"/>
          <w:szCs w:val="28"/>
        </w:rPr>
        <w:t xml:space="preserve">оздней датой в этом же квартале </w:t>
      </w:r>
      <w:r w:rsidRPr="00446EFC">
        <w:rPr>
          <w:rFonts w:ascii="Times New Roman" w:hAnsi="Times New Roman"/>
          <w:sz w:val="28"/>
          <w:szCs w:val="28"/>
        </w:rPr>
        <w:t>факт хозяйственной жизни отражается в учете датой выставления документа;</w:t>
      </w:r>
      <w:proofErr w:type="gramEnd"/>
    </w:p>
    <w:p w:rsidR="00446EFC" w:rsidRPr="00446EFC" w:rsidRDefault="00446EFC" w:rsidP="00A12BE9">
      <w:pPr>
        <w:ind w:firstLine="709"/>
        <w:jc w:val="both"/>
        <w:rPr>
          <w:rFonts w:ascii="Times New Roman" w:hAnsi="Times New Roman"/>
          <w:sz w:val="28"/>
          <w:szCs w:val="28"/>
        </w:rPr>
      </w:pPr>
      <w:r w:rsidRPr="00446EFC">
        <w:rPr>
          <w:rFonts w:ascii="Times New Roman" w:hAnsi="Times New Roman"/>
          <w:sz w:val="28"/>
          <w:szCs w:val="28"/>
        </w:rPr>
        <w:t>2) при поступлении документов до</w:t>
      </w:r>
      <w:r w:rsidR="00A12BE9">
        <w:rPr>
          <w:rFonts w:ascii="Times New Roman" w:hAnsi="Times New Roman"/>
          <w:sz w:val="28"/>
          <w:szCs w:val="28"/>
        </w:rPr>
        <w:t xml:space="preserve"> 10 числа месяца, следующего за </w:t>
      </w:r>
      <w:r w:rsidRPr="00446EFC">
        <w:rPr>
          <w:rFonts w:ascii="Times New Roman" w:hAnsi="Times New Roman"/>
          <w:sz w:val="28"/>
          <w:szCs w:val="28"/>
        </w:rPr>
        <w:t>отчетным кварталом (до 12 января за четвертый квартал), факт хозяйственной</w:t>
      </w:r>
      <w:r w:rsidR="00F86EC8">
        <w:rPr>
          <w:rFonts w:ascii="Times New Roman" w:hAnsi="Times New Roman"/>
          <w:sz w:val="28"/>
          <w:szCs w:val="28"/>
        </w:rPr>
        <w:t xml:space="preserve"> </w:t>
      </w:r>
      <w:r w:rsidRPr="00446EFC">
        <w:rPr>
          <w:rFonts w:ascii="Times New Roman" w:hAnsi="Times New Roman"/>
          <w:sz w:val="28"/>
          <w:szCs w:val="28"/>
        </w:rPr>
        <w:t>жизни отражается в учете датой выставления документа, кроме поступления</w:t>
      </w:r>
      <w:r w:rsidR="00F86EC8">
        <w:rPr>
          <w:rFonts w:ascii="Times New Roman" w:hAnsi="Times New Roman"/>
          <w:sz w:val="28"/>
          <w:szCs w:val="28"/>
        </w:rPr>
        <w:t xml:space="preserve"> </w:t>
      </w:r>
      <w:r w:rsidRPr="00446EFC">
        <w:rPr>
          <w:rFonts w:ascii="Times New Roman" w:hAnsi="Times New Roman"/>
          <w:sz w:val="28"/>
          <w:szCs w:val="28"/>
        </w:rPr>
        <w:t>товаров, которые отражаются датой их получения;</w:t>
      </w:r>
    </w:p>
    <w:p w:rsidR="00446EFC" w:rsidRPr="00446EFC" w:rsidRDefault="00446EFC" w:rsidP="00A12BE9">
      <w:pPr>
        <w:ind w:firstLine="709"/>
        <w:jc w:val="both"/>
        <w:rPr>
          <w:rFonts w:ascii="Times New Roman" w:hAnsi="Times New Roman"/>
          <w:sz w:val="28"/>
          <w:szCs w:val="28"/>
        </w:rPr>
      </w:pPr>
      <w:r w:rsidRPr="00446EFC">
        <w:rPr>
          <w:rFonts w:ascii="Times New Roman" w:hAnsi="Times New Roman"/>
          <w:sz w:val="28"/>
          <w:szCs w:val="28"/>
        </w:rPr>
        <w:t>3) при поступлении документов после</w:t>
      </w:r>
      <w:r w:rsidR="00A12BE9">
        <w:rPr>
          <w:rFonts w:ascii="Times New Roman" w:hAnsi="Times New Roman"/>
          <w:sz w:val="28"/>
          <w:szCs w:val="28"/>
        </w:rPr>
        <w:t xml:space="preserve"> 10 числа месяца, следующего за </w:t>
      </w:r>
      <w:r w:rsidRPr="00446EFC">
        <w:rPr>
          <w:rFonts w:ascii="Times New Roman" w:hAnsi="Times New Roman"/>
          <w:sz w:val="28"/>
          <w:szCs w:val="28"/>
        </w:rPr>
        <w:t>отчетным кварталом (после 12 январ</w:t>
      </w:r>
      <w:r w:rsidR="00A12BE9">
        <w:rPr>
          <w:rFonts w:ascii="Times New Roman" w:hAnsi="Times New Roman"/>
          <w:sz w:val="28"/>
          <w:szCs w:val="28"/>
        </w:rPr>
        <w:t xml:space="preserve">я за четвертый квартал) до даты </w:t>
      </w:r>
      <w:r w:rsidRPr="00446EFC">
        <w:rPr>
          <w:rFonts w:ascii="Times New Roman" w:hAnsi="Times New Roman"/>
          <w:sz w:val="28"/>
          <w:szCs w:val="28"/>
        </w:rPr>
        <w:t>представления отчетности факты хозяйственной жизни отражаются в учете</w:t>
      </w:r>
      <w:r w:rsidR="00F86EC8">
        <w:rPr>
          <w:rFonts w:ascii="Times New Roman" w:hAnsi="Times New Roman"/>
          <w:sz w:val="28"/>
          <w:szCs w:val="28"/>
        </w:rPr>
        <w:t xml:space="preserve"> </w:t>
      </w:r>
      <w:r w:rsidRPr="00446EFC">
        <w:rPr>
          <w:rFonts w:ascii="Times New Roman" w:hAnsi="Times New Roman"/>
          <w:sz w:val="28"/>
          <w:szCs w:val="28"/>
        </w:rPr>
        <w:t>последним днем отчетного периода;</w:t>
      </w:r>
    </w:p>
    <w:p w:rsidR="00446EFC" w:rsidRPr="00C37D9A" w:rsidRDefault="00446EFC" w:rsidP="00A12BE9">
      <w:pPr>
        <w:ind w:firstLine="709"/>
        <w:jc w:val="both"/>
        <w:rPr>
          <w:rFonts w:ascii="Times New Roman" w:hAnsi="Times New Roman"/>
          <w:sz w:val="28"/>
          <w:szCs w:val="28"/>
        </w:rPr>
      </w:pPr>
      <w:r w:rsidRPr="00C37D9A">
        <w:rPr>
          <w:rFonts w:ascii="Times New Roman" w:hAnsi="Times New Roman"/>
          <w:sz w:val="28"/>
          <w:szCs w:val="28"/>
        </w:rPr>
        <w:t>4) при поступлении документов в сле</w:t>
      </w:r>
      <w:r w:rsidR="00A12BE9" w:rsidRPr="00C37D9A">
        <w:rPr>
          <w:rFonts w:ascii="Times New Roman" w:hAnsi="Times New Roman"/>
          <w:sz w:val="28"/>
          <w:szCs w:val="28"/>
        </w:rPr>
        <w:t xml:space="preserve">дующем отчетном квартале (году) </w:t>
      </w:r>
      <w:r w:rsidRPr="00C37D9A">
        <w:rPr>
          <w:rFonts w:ascii="Times New Roman" w:hAnsi="Times New Roman"/>
          <w:sz w:val="28"/>
          <w:szCs w:val="28"/>
        </w:rPr>
        <w:t>после представления отчетности факты хозяйственной жизни отражаются датой</w:t>
      </w:r>
      <w:r w:rsidR="00F86EC8" w:rsidRPr="00C37D9A">
        <w:rPr>
          <w:rFonts w:ascii="Times New Roman" w:hAnsi="Times New Roman"/>
          <w:sz w:val="28"/>
          <w:szCs w:val="28"/>
        </w:rPr>
        <w:t xml:space="preserve"> </w:t>
      </w:r>
      <w:r w:rsidR="00C37D9A">
        <w:rPr>
          <w:rFonts w:ascii="Times New Roman" w:hAnsi="Times New Roman"/>
          <w:sz w:val="28"/>
          <w:szCs w:val="28"/>
        </w:rPr>
        <w:t xml:space="preserve">получения документов </w:t>
      </w:r>
      <w:r w:rsidRPr="00C37D9A">
        <w:rPr>
          <w:rFonts w:ascii="Times New Roman" w:hAnsi="Times New Roman"/>
          <w:sz w:val="28"/>
          <w:szCs w:val="28"/>
        </w:rPr>
        <w:t>(не позднее следующего дня после получения</w:t>
      </w:r>
      <w:r w:rsidR="00F86EC8" w:rsidRPr="00C37D9A">
        <w:rPr>
          <w:rFonts w:ascii="Times New Roman" w:hAnsi="Times New Roman"/>
          <w:sz w:val="28"/>
          <w:szCs w:val="28"/>
        </w:rPr>
        <w:t xml:space="preserve"> </w:t>
      </w:r>
      <w:r w:rsidRPr="00C37D9A">
        <w:rPr>
          <w:rFonts w:ascii="Times New Roman" w:hAnsi="Times New Roman"/>
          <w:sz w:val="28"/>
          <w:szCs w:val="28"/>
        </w:rPr>
        <w:t>документа)</w:t>
      </w:r>
      <w:r w:rsidR="00A12BE9" w:rsidRPr="00C37D9A">
        <w:rPr>
          <w:rFonts w:ascii="Times New Roman" w:hAnsi="Times New Roman"/>
          <w:sz w:val="28"/>
          <w:szCs w:val="28"/>
        </w:rPr>
        <w:t xml:space="preserve"> как ошибка после отчетной даты</w:t>
      </w:r>
      <w:r w:rsidR="00644B22">
        <w:rPr>
          <w:rFonts w:ascii="Times New Roman" w:hAnsi="Times New Roman"/>
          <w:sz w:val="28"/>
          <w:szCs w:val="28"/>
        </w:rPr>
        <w:t>,</w:t>
      </w:r>
      <w:r w:rsidR="00A12BE9" w:rsidRPr="00C37D9A">
        <w:rPr>
          <w:rFonts w:ascii="Times New Roman" w:hAnsi="Times New Roman"/>
          <w:sz w:val="28"/>
          <w:szCs w:val="28"/>
        </w:rPr>
        <w:t xml:space="preserve"> в случае если эта ошибка является существенной, либо в следующем отчетном периоде, если ошибка не является существенной.</w:t>
      </w:r>
    </w:p>
    <w:p w:rsidR="00A12BE9" w:rsidRPr="002206C9" w:rsidRDefault="00A12BE9" w:rsidP="00A12BE9">
      <w:pPr>
        <w:ind w:firstLine="709"/>
        <w:jc w:val="both"/>
        <w:rPr>
          <w:rFonts w:ascii="Times New Roman" w:hAnsi="Times New Roman"/>
          <w:sz w:val="28"/>
          <w:szCs w:val="28"/>
        </w:rPr>
      </w:pPr>
      <w:r w:rsidRPr="00C37D9A">
        <w:rPr>
          <w:rFonts w:ascii="Times New Roman" w:hAnsi="Times New Roman"/>
          <w:sz w:val="28"/>
          <w:szCs w:val="28"/>
        </w:rPr>
        <w:t xml:space="preserve">Основание: </w:t>
      </w:r>
      <w:proofErr w:type="gramStart"/>
      <w:r w:rsidR="002206C9" w:rsidRPr="00C37D9A">
        <w:rPr>
          <w:rFonts w:ascii="Times New Roman" w:hAnsi="Times New Roman"/>
          <w:sz w:val="28"/>
          <w:szCs w:val="28"/>
          <w:lang w:val="en-US"/>
        </w:rPr>
        <w:t>V</w:t>
      </w:r>
      <w:r w:rsidR="002206C9" w:rsidRPr="00C37D9A">
        <w:rPr>
          <w:rFonts w:ascii="Times New Roman" w:hAnsi="Times New Roman"/>
          <w:sz w:val="28"/>
          <w:szCs w:val="28"/>
        </w:rPr>
        <w:t xml:space="preserve"> раздел СГС «Учетная политика».</w:t>
      </w:r>
      <w:proofErr w:type="gramEnd"/>
    </w:p>
    <w:p w:rsidR="00446EFC" w:rsidRPr="0054400B" w:rsidRDefault="002B6DA4" w:rsidP="002206C9">
      <w:pPr>
        <w:ind w:firstLine="709"/>
        <w:jc w:val="both"/>
        <w:rPr>
          <w:rFonts w:ascii="Times New Roman" w:hAnsi="Times New Roman"/>
          <w:sz w:val="28"/>
          <w:szCs w:val="28"/>
        </w:rPr>
      </w:pPr>
      <w:r>
        <w:rPr>
          <w:rFonts w:ascii="Times New Roman" w:hAnsi="Times New Roman"/>
          <w:sz w:val="28"/>
          <w:szCs w:val="28"/>
        </w:rPr>
        <w:t>3.5</w:t>
      </w:r>
      <w:r w:rsidR="008E04BA" w:rsidRPr="0054400B">
        <w:rPr>
          <w:rFonts w:ascii="Times New Roman" w:hAnsi="Times New Roman"/>
          <w:sz w:val="28"/>
          <w:szCs w:val="28"/>
        </w:rPr>
        <w:t xml:space="preserve">. </w:t>
      </w:r>
      <w:proofErr w:type="gramStart"/>
      <w:r w:rsidR="008E04BA" w:rsidRPr="0054400B">
        <w:rPr>
          <w:rFonts w:ascii="Times New Roman" w:hAnsi="Times New Roman"/>
          <w:sz w:val="28"/>
          <w:szCs w:val="28"/>
        </w:rPr>
        <w:t>Данные бюджетного</w:t>
      </w:r>
      <w:r w:rsidR="00446EFC" w:rsidRPr="0054400B">
        <w:rPr>
          <w:rFonts w:ascii="Times New Roman" w:hAnsi="Times New Roman"/>
          <w:sz w:val="28"/>
          <w:szCs w:val="28"/>
        </w:rPr>
        <w:t xml:space="preserve"> учет</w:t>
      </w:r>
      <w:r w:rsidR="002206C9" w:rsidRPr="0054400B">
        <w:rPr>
          <w:rFonts w:ascii="Times New Roman" w:hAnsi="Times New Roman"/>
          <w:sz w:val="28"/>
          <w:szCs w:val="28"/>
        </w:rPr>
        <w:t xml:space="preserve">а и сформированная на их основе </w:t>
      </w:r>
      <w:r w:rsidR="00446EFC" w:rsidRPr="0054400B">
        <w:rPr>
          <w:rFonts w:ascii="Times New Roman" w:hAnsi="Times New Roman"/>
          <w:sz w:val="28"/>
          <w:szCs w:val="28"/>
        </w:rPr>
        <w:t>отчетность формируются с учетом существенности фактов хозяйственной</w:t>
      </w:r>
      <w:r w:rsidR="00F86EC8" w:rsidRPr="0054400B">
        <w:rPr>
          <w:rFonts w:ascii="Times New Roman" w:hAnsi="Times New Roman"/>
          <w:sz w:val="28"/>
          <w:szCs w:val="28"/>
        </w:rPr>
        <w:t xml:space="preserve"> </w:t>
      </w:r>
      <w:r w:rsidR="00446EFC" w:rsidRPr="0054400B">
        <w:rPr>
          <w:rFonts w:ascii="Times New Roman" w:hAnsi="Times New Roman"/>
          <w:sz w:val="28"/>
          <w:szCs w:val="28"/>
        </w:rPr>
        <w:t>жизни, которые оказали или могут оказать влияние на финансовое состояние,</w:t>
      </w:r>
      <w:r w:rsidR="00F86EC8" w:rsidRPr="0054400B">
        <w:rPr>
          <w:rFonts w:ascii="Times New Roman" w:hAnsi="Times New Roman"/>
          <w:sz w:val="28"/>
          <w:szCs w:val="28"/>
        </w:rPr>
        <w:t xml:space="preserve"> </w:t>
      </w:r>
      <w:r w:rsidR="00446EFC" w:rsidRPr="0054400B">
        <w:rPr>
          <w:rFonts w:ascii="Times New Roman" w:hAnsi="Times New Roman"/>
          <w:sz w:val="28"/>
          <w:szCs w:val="28"/>
        </w:rPr>
        <w:t>движение денежных средств или результаты деятельности субъекта учета и</w:t>
      </w:r>
      <w:r w:rsidR="00F86EC8" w:rsidRPr="0054400B">
        <w:rPr>
          <w:rFonts w:ascii="Times New Roman" w:hAnsi="Times New Roman"/>
          <w:sz w:val="28"/>
          <w:szCs w:val="28"/>
        </w:rPr>
        <w:t xml:space="preserve"> </w:t>
      </w:r>
      <w:r w:rsidR="00446EFC" w:rsidRPr="0054400B">
        <w:rPr>
          <w:rFonts w:ascii="Times New Roman" w:hAnsi="Times New Roman"/>
          <w:sz w:val="28"/>
          <w:szCs w:val="28"/>
        </w:rPr>
        <w:t>имели место в период между отчетной датой и датой подписания бухгалтерской</w:t>
      </w:r>
      <w:r w:rsidR="009B089F" w:rsidRPr="0054400B">
        <w:rPr>
          <w:rFonts w:ascii="Times New Roman" w:hAnsi="Times New Roman"/>
          <w:sz w:val="28"/>
          <w:szCs w:val="28"/>
        </w:rPr>
        <w:t xml:space="preserve"> </w:t>
      </w:r>
      <w:r w:rsidR="00446EFC" w:rsidRPr="0054400B">
        <w:rPr>
          <w:rFonts w:ascii="Times New Roman" w:hAnsi="Times New Roman"/>
          <w:sz w:val="28"/>
          <w:szCs w:val="28"/>
        </w:rPr>
        <w:t>(финансовой) отчетности (событие после отчетной даты).</w:t>
      </w:r>
      <w:proofErr w:type="gramEnd"/>
    </w:p>
    <w:p w:rsidR="00446EFC" w:rsidRPr="00E82971" w:rsidRDefault="00446EFC" w:rsidP="00446EFC">
      <w:pPr>
        <w:ind w:firstLine="709"/>
        <w:jc w:val="both"/>
        <w:rPr>
          <w:rFonts w:ascii="Times New Roman" w:hAnsi="Times New Roman"/>
          <w:color w:val="000000" w:themeColor="text1"/>
          <w:sz w:val="28"/>
          <w:szCs w:val="28"/>
        </w:rPr>
      </w:pPr>
      <w:r w:rsidRPr="0054400B">
        <w:rPr>
          <w:rFonts w:ascii="Times New Roman" w:hAnsi="Times New Roman"/>
          <w:sz w:val="28"/>
          <w:szCs w:val="28"/>
        </w:rPr>
        <w:t xml:space="preserve">Уровень существенности установлен в </w:t>
      </w:r>
      <w:r w:rsidRPr="00E82971">
        <w:rPr>
          <w:rFonts w:ascii="Times New Roman" w:hAnsi="Times New Roman"/>
          <w:color w:val="000000" w:themeColor="text1"/>
          <w:sz w:val="28"/>
          <w:szCs w:val="28"/>
        </w:rPr>
        <w:t>размере 5 процентов.</w:t>
      </w:r>
    </w:p>
    <w:p w:rsidR="00446EFC" w:rsidRPr="00446EFC" w:rsidRDefault="00C552FC" w:rsidP="002206C9">
      <w:pPr>
        <w:ind w:firstLine="709"/>
        <w:jc w:val="both"/>
        <w:rPr>
          <w:rFonts w:ascii="Times New Roman" w:hAnsi="Times New Roman"/>
          <w:sz w:val="28"/>
          <w:szCs w:val="28"/>
        </w:rPr>
      </w:pPr>
      <w:r>
        <w:rPr>
          <w:rFonts w:ascii="Times New Roman" w:hAnsi="Times New Roman"/>
          <w:sz w:val="28"/>
          <w:szCs w:val="28"/>
        </w:rPr>
        <w:lastRenderedPageBreak/>
        <w:t>3.</w:t>
      </w:r>
      <w:r w:rsidR="002B6DA4">
        <w:rPr>
          <w:rFonts w:ascii="Times New Roman" w:hAnsi="Times New Roman"/>
          <w:sz w:val="28"/>
          <w:szCs w:val="28"/>
        </w:rPr>
        <w:t>6</w:t>
      </w:r>
      <w:r w:rsidR="00446EFC" w:rsidRPr="00446EFC">
        <w:rPr>
          <w:rFonts w:ascii="Times New Roman" w:hAnsi="Times New Roman"/>
          <w:sz w:val="28"/>
          <w:szCs w:val="28"/>
        </w:rPr>
        <w:t>. Отражение в учете событий п</w:t>
      </w:r>
      <w:r w:rsidR="002206C9">
        <w:rPr>
          <w:rFonts w:ascii="Times New Roman" w:hAnsi="Times New Roman"/>
          <w:sz w:val="28"/>
          <w:szCs w:val="28"/>
        </w:rPr>
        <w:t xml:space="preserve">осле отчетной даты, признание в </w:t>
      </w:r>
      <w:r w:rsidR="008E04BA">
        <w:rPr>
          <w:rFonts w:ascii="Times New Roman" w:hAnsi="Times New Roman"/>
          <w:sz w:val="28"/>
          <w:szCs w:val="28"/>
        </w:rPr>
        <w:t>бюджетном</w:t>
      </w:r>
      <w:r w:rsidR="00446EFC" w:rsidRPr="00446EFC">
        <w:rPr>
          <w:rFonts w:ascii="Times New Roman" w:hAnsi="Times New Roman"/>
          <w:sz w:val="28"/>
          <w:szCs w:val="28"/>
        </w:rPr>
        <w:t xml:space="preserve"> учете и раскрытие в бухгалтерской (финансовой) отчетности</w:t>
      </w:r>
      <w:r w:rsidR="00F86EC8">
        <w:rPr>
          <w:rFonts w:ascii="Times New Roman" w:hAnsi="Times New Roman"/>
          <w:sz w:val="28"/>
          <w:szCs w:val="28"/>
        </w:rPr>
        <w:t xml:space="preserve"> </w:t>
      </w:r>
      <w:r w:rsidR="00446EFC" w:rsidRPr="00446EFC">
        <w:rPr>
          <w:rFonts w:ascii="Times New Roman" w:hAnsi="Times New Roman"/>
          <w:sz w:val="28"/>
          <w:szCs w:val="28"/>
        </w:rPr>
        <w:t xml:space="preserve">событий после отчетной даты осуществляется в соответствии с </w:t>
      </w:r>
      <w:r w:rsidR="00930055">
        <w:rPr>
          <w:rFonts w:ascii="Times New Roman" w:hAnsi="Times New Roman"/>
          <w:sz w:val="28"/>
          <w:szCs w:val="28"/>
        </w:rPr>
        <w:t>П</w:t>
      </w:r>
      <w:r w:rsidR="00446EFC" w:rsidRPr="00446EFC">
        <w:rPr>
          <w:rFonts w:ascii="Times New Roman" w:hAnsi="Times New Roman"/>
          <w:sz w:val="28"/>
          <w:szCs w:val="28"/>
        </w:rPr>
        <w:t>орядк</w:t>
      </w:r>
      <w:r w:rsidR="00930055">
        <w:rPr>
          <w:rFonts w:ascii="Times New Roman" w:hAnsi="Times New Roman"/>
          <w:sz w:val="28"/>
          <w:szCs w:val="28"/>
        </w:rPr>
        <w:t>ом</w:t>
      </w:r>
      <w:r w:rsidR="00446EFC" w:rsidRPr="00446EFC">
        <w:rPr>
          <w:rFonts w:ascii="Times New Roman" w:hAnsi="Times New Roman"/>
          <w:sz w:val="28"/>
          <w:szCs w:val="28"/>
        </w:rPr>
        <w:t xml:space="preserve"> отражения </w:t>
      </w:r>
      <w:r w:rsidR="002206C9">
        <w:rPr>
          <w:rFonts w:ascii="Times New Roman" w:hAnsi="Times New Roman"/>
          <w:sz w:val="28"/>
          <w:szCs w:val="28"/>
        </w:rPr>
        <w:t xml:space="preserve"> событий после отчетной даты </w:t>
      </w:r>
      <w:r w:rsidR="00930055">
        <w:rPr>
          <w:rFonts w:ascii="Times New Roman" w:hAnsi="Times New Roman"/>
          <w:sz w:val="28"/>
          <w:szCs w:val="28"/>
        </w:rPr>
        <w:t>(</w:t>
      </w:r>
      <w:r w:rsidR="00FC6AB5">
        <w:rPr>
          <w:rFonts w:ascii="Times New Roman" w:hAnsi="Times New Roman"/>
          <w:sz w:val="28"/>
          <w:szCs w:val="28"/>
        </w:rPr>
        <w:t>Приложении №4</w:t>
      </w:r>
      <w:r w:rsidR="00930055">
        <w:rPr>
          <w:rFonts w:ascii="Times New Roman" w:hAnsi="Times New Roman"/>
          <w:sz w:val="28"/>
          <w:szCs w:val="28"/>
        </w:rPr>
        <w:t>)</w:t>
      </w:r>
      <w:r w:rsidR="00446EFC" w:rsidRPr="00446EFC">
        <w:rPr>
          <w:rFonts w:ascii="Times New Roman" w:hAnsi="Times New Roman"/>
          <w:sz w:val="28"/>
          <w:szCs w:val="28"/>
        </w:rPr>
        <w:t>.</w:t>
      </w:r>
    </w:p>
    <w:p w:rsidR="00446EFC" w:rsidRPr="00446EFC" w:rsidRDefault="00C552FC" w:rsidP="00C552FC">
      <w:pPr>
        <w:ind w:firstLine="709"/>
        <w:jc w:val="both"/>
        <w:rPr>
          <w:rFonts w:ascii="Times New Roman" w:hAnsi="Times New Roman"/>
          <w:sz w:val="28"/>
          <w:szCs w:val="28"/>
        </w:rPr>
      </w:pPr>
      <w:r>
        <w:rPr>
          <w:rFonts w:ascii="Times New Roman" w:hAnsi="Times New Roman"/>
          <w:sz w:val="28"/>
          <w:szCs w:val="28"/>
        </w:rPr>
        <w:t>3.</w:t>
      </w:r>
      <w:r w:rsidR="002B6DA4">
        <w:rPr>
          <w:rFonts w:ascii="Times New Roman" w:hAnsi="Times New Roman"/>
          <w:sz w:val="28"/>
          <w:szCs w:val="28"/>
        </w:rPr>
        <w:t>7</w:t>
      </w:r>
      <w:r w:rsidR="00446EFC" w:rsidRPr="00446EFC">
        <w:rPr>
          <w:rFonts w:ascii="Times New Roman" w:hAnsi="Times New Roman"/>
          <w:sz w:val="28"/>
          <w:szCs w:val="28"/>
        </w:rPr>
        <w:t>. В целях равномерного отнесения р</w:t>
      </w:r>
      <w:r>
        <w:rPr>
          <w:rFonts w:ascii="Times New Roman" w:hAnsi="Times New Roman"/>
          <w:sz w:val="28"/>
          <w:szCs w:val="28"/>
        </w:rPr>
        <w:t xml:space="preserve">асходов на финансовый результат </w:t>
      </w:r>
      <w:r w:rsidR="00930055">
        <w:rPr>
          <w:rFonts w:ascii="Times New Roman" w:hAnsi="Times New Roman"/>
          <w:sz w:val="28"/>
          <w:szCs w:val="28"/>
        </w:rPr>
        <w:t>МКУ «ЦБ ОМС»</w:t>
      </w:r>
      <w:r w:rsidR="00930D26">
        <w:rPr>
          <w:rFonts w:ascii="Times New Roman" w:hAnsi="Times New Roman"/>
          <w:sz w:val="28"/>
          <w:szCs w:val="28"/>
        </w:rPr>
        <w:t xml:space="preserve"> </w:t>
      </w:r>
      <w:r w:rsidR="00446EFC" w:rsidRPr="00446EFC">
        <w:rPr>
          <w:rFonts w:ascii="Times New Roman" w:hAnsi="Times New Roman"/>
          <w:sz w:val="28"/>
          <w:szCs w:val="28"/>
        </w:rPr>
        <w:t xml:space="preserve">создает резервы предстоящих расходов </w:t>
      </w:r>
      <w:r w:rsidR="00930D26">
        <w:rPr>
          <w:rFonts w:ascii="Times New Roman" w:hAnsi="Times New Roman"/>
          <w:sz w:val="28"/>
          <w:szCs w:val="28"/>
        </w:rPr>
        <w:t xml:space="preserve">и условных обязательств </w:t>
      </w:r>
      <w:r w:rsidR="00446EFC" w:rsidRPr="00446EFC">
        <w:rPr>
          <w:rFonts w:ascii="Times New Roman" w:hAnsi="Times New Roman"/>
          <w:sz w:val="28"/>
          <w:szCs w:val="28"/>
        </w:rPr>
        <w:t xml:space="preserve">в </w:t>
      </w:r>
      <w:r w:rsidR="00930055">
        <w:rPr>
          <w:rFonts w:ascii="Times New Roman" w:hAnsi="Times New Roman"/>
          <w:sz w:val="28"/>
          <w:szCs w:val="28"/>
        </w:rPr>
        <w:t>П</w:t>
      </w:r>
      <w:r w:rsidR="00446EFC" w:rsidRPr="00446EFC">
        <w:rPr>
          <w:rFonts w:ascii="Times New Roman" w:hAnsi="Times New Roman"/>
          <w:sz w:val="28"/>
          <w:szCs w:val="28"/>
        </w:rPr>
        <w:t>орядке согласно</w:t>
      </w:r>
      <w:r w:rsidR="00FC6AB5">
        <w:rPr>
          <w:rFonts w:ascii="Times New Roman" w:hAnsi="Times New Roman"/>
          <w:sz w:val="28"/>
          <w:szCs w:val="28"/>
        </w:rPr>
        <w:t xml:space="preserve"> Приложению №5</w:t>
      </w:r>
      <w:r w:rsidR="00930055">
        <w:rPr>
          <w:rFonts w:ascii="Times New Roman" w:hAnsi="Times New Roman"/>
          <w:sz w:val="28"/>
          <w:szCs w:val="28"/>
        </w:rPr>
        <w:t>.</w:t>
      </w:r>
    </w:p>
    <w:p w:rsidR="00446EFC" w:rsidRPr="00446EFC" w:rsidRDefault="002B6DA4" w:rsidP="00C552FC">
      <w:pPr>
        <w:ind w:firstLine="709"/>
        <w:jc w:val="both"/>
        <w:rPr>
          <w:rFonts w:ascii="Times New Roman" w:hAnsi="Times New Roman"/>
          <w:sz w:val="28"/>
          <w:szCs w:val="28"/>
        </w:rPr>
      </w:pPr>
      <w:r>
        <w:rPr>
          <w:rFonts w:ascii="Times New Roman" w:hAnsi="Times New Roman"/>
          <w:sz w:val="28"/>
          <w:szCs w:val="28"/>
        </w:rPr>
        <w:t>3.8</w:t>
      </w:r>
      <w:r w:rsidR="00446EFC" w:rsidRPr="00446EFC">
        <w:rPr>
          <w:rFonts w:ascii="Times New Roman" w:hAnsi="Times New Roman"/>
          <w:sz w:val="28"/>
          <w:szCs w:val="28"/>
        </w:rPr>
        <w:t>. Инвентаризация имущества, фин</w:t>
      </w:r>
      <w:r w:rsidR="00C552FC">
        <w:rPr>
          <w:rFonts w:ascii="Times New Roman" w:hAnsi="Times New Roman"/>
          <w:sz w:val="28"/>
          <w:szCs w:val="28"/>
        </w:rPr>
        <w:t xml:space="preserve">ансовых активов и обязательств, </w:t>
      </w:r>
      <w:r w:rsidR="00446EFC" w:rsidRPr="00446EFC">
        <w:rPr>
          <w:rFonts w:ascii="Times New Roman" w:hAnsi="Times New Roman"/>
          <w:sz w:val="28"/>
          <w:szCs w:val="28"/>
        </w:rPr>
        <w:t xml:space="preserve">проводится </w:t>
      </w:r>
      <w:r w:rsidR="00C552FC">
        <w:rPr>
          <w:rFonts w:ascii="Times New Roman" w:hAnsi="Times New Roman"/>
          <w:sz w:val="28"/>
          <w:szCs w:val="28"/>
        </w:rPr>
        <w:t xml:space="preserve">сотрудниками </w:t>
      </w:r>
      <w:r w:rsidR="00930055">
        <w:rPr>
          <w:rFonts w:ascii="Times New Roman" w:hAnsi="Times New Roman"/>
          <w:sz w:val="28"/>
          <w:szCs w:val="28"/>
        </w:rPr>
        <w:t xml:space="preserve">централизованного </w:t>
      </w:r>
      <w:r w:rsidR="00C552FC">
        <w:rPr>
          <w:rFonts w:ascii="Times New Roman" w:hAnsi="Times New Roman"/>
          <w:sz w:val="28"/>
          <w:szCs w:val="28"/>
        </w:rPr>
        <w:t xml:space="preserve">субъекта, который передал свои полномочия </w:t>
      </w:r>
      <w:r w:rsidR="00930055">
        <w:rPr>
          <w:rFonts w:ascii="Times New Roman" w:hAnsi="Times New Roman"/>
          <w:sz w:val="28"/>
          <w:szCs w:val="28"/>
        </w:rPr>
        <w:t>МКУ «ЦБ ОМС»</w:t>
      </w:r>
      <w:r w:rsidR="00C552FC" w:rsidRPr="0054400B">
        <w:rPr>
          <w:rFonts w:ascii="Times New Roman" w:hAnsi="Times New Roman"/>
          <w:sz w:val="28"/>
          <w:szCs w:val="28"/>
        </w:rPr>
        <w:t xml:space="preserve"> </w:t>
      </w:r>
      <w:r w:rsidR="00446EFC" w:rsidRPr="0054400B">
        <w:rPr>
          <w:rFonts w:ascii="Times New Roman" w:hAnsi="Times New Roman"/>
          <w:sz w:val="28"/>
          <w:szCs w:val="28"/>
        </w:rPr>
        <w:t xml:space="preserve">в соответствии с </w:t>
      </w:r>
      <w:r w:rsidR="00C552FC" w:rsidRPr="0054400B">
        <w:rPr>
          <w:rFonts w:ascii="Times New Roman" w:hAnsi="Times New Roman"/>
          <w:sz w:val="28"/>
          <w:szCs w:val="28"/>
        </w:rPr>
        <w:t xml:space="preserve">единым </w:t>
      </w:r>
      <w:r w:rsidR="00930055">
        <w:rPr>
          <w:rFonts w:ascii="Times New Roman" w:hAnsi="Times New Roman"/>
          <w:sz w:val="28"/>
          <w:szCs w:val="28"/>
        </w:rPr>
        <w:t>П</w:t>
      </w:r>
      <w:r w:rsidR="00446EFC" w:rsidRPr="0054400B">
        <w:rPr>
          <w:rFonts w:ascii="Times New Roman" w:hAnsi="Times New Roman"/>
          <w:sz w:val="28"/>
          <w:szCs w:val="28"/>
        </w:rPr>
        <w:t>оряд</w:t>
      </w:r>
      <w:r w:rsidR="00C552FC" w:rsidRPr="0054400B">
        <w:rPr>
          <w:rFonts w:ascii="Times New Roman" w:hAnsi="Times New Roman"/>
          <w:sz w:val="28"/>
          <w:szCs w:val="28"/>
        </w:rPr>
        <w:t>ком о проведени</w:t>
      </w:r>
      <w:r w:rsidR="00FC6AB5" w:rsidRPr="0054400B">
        <w:rPr>
          <w:rFonts w:ascii="Times New Roman" w:hAnsi="Times New Roman"/>
          <w:sz w:val="28"/>
          <w:szCs w:val="28"/>
        </w:rPr>
        <w:t>и</w:t>
      </w:r>
      <w:r w:rsidR="00930055">
        <w:rPr>
          <w:rFonts w:ascii="Times New Roman" w:hAnsi="Times New Roman"/>
          <w:sz w:val="28"/>
          <w:szCs w:val="28"/>
        </w:rPr>
        <w:t xml:space="preserve"> инвентаризации (</w:t>
      </w:r>
      <w:r w:rsidR="00FC6AB5">
        <w:rPr>
          <w:rFonts w:ascii="Times New Roman" w:hAnsi="Times New Roman"/>
          <w:sz w:val="28"/>
          <w:szCs w:val="28"/>
        </w:rPr>
        <w:t>Приложении №6</w:t>
      </w:r>
      <w:r w:rsidR="00930055">
        <w:rPr>
          <w:rFonts w:ascii="Times New Roman" w:hAnsi="Times New Roman"/>
          <w:sz w:val="28"/>
          <w:szCs w:val="28"/>
        </w:rPr>
        <w:t>)</w:t>
      </w:r>
      <w:r w:rsidR="00446EFC" w:rsidRPr="00446EFC">
        <w:rPr>
          <w:rFonts w:ascii="Times New Roman" w:hAnsi="Times New Roman"/>
          <w:sz w:val="28"/>
          <w:szCs w:val="28"/>
        </w:rPr>
        <w:t>.</w:t>
      </w:r>
    </w:p>
    <w:p w:rsidR="00446EFC" w:rsidRDefault="002B6DA4" w:rsidP="00C552FC">
      <w:pPr>
        <w:ind w:firstLine="709"/>
        <w:jc w:val="both"/>
        <w:rPr>
          <w:rFonts w:ascii="Times New Roman" w:hAnsi="Times New Roman"/>
          <w:sz w:val="28"/>
          <w:szCs w:val="28"/>
        </w:rPr>
      </w:pPr>
      <w:r>
        <w:rPr>
          <w:rFonts w:ascii="Times New Roman" w:hAnsi="Times New Roman"/>
          <w:sz w:val="28"/>
          <w:szCs w:val="28"/>
        </w:rPr>
        <w:t>3.9</w:t>
      </w:r>
      <w:r w:rsidR="00446EFC" w:rsidRPr="00446EFC">
        <w:rPr>
          <w:rFonts w:ascii="Times New Roman" w:hAnsi="Times New Roman"/>
          <w:sz w:val="28"/>
          <w:szCs w:val="28"/>
        </w:rPr>
        <w:t>. Состав постоянно действующе</w:t>
      </w:r>
      <w:r w:rsidR="00C552FC">
        <w:rPr>
          <w:rFonts w:ascii="Times New Roman" w:hAnsi="Times New Roman"/>
          <w:sz w:val="28"/>
          <w:szCs w:val="28"/>
        </w:rPr>
        <w:t xml:space="preserve">й инвентаризационной комиссии </w:t>
      </w:r>
      <w:r w:rsidR="00446EFC" w:rsidRPr="00446EFC">
        <w:rPr>
          <w:rFonts w:ascii="Times New Roman" w:hAnsi="Times New Roman"/>
          <w:sz w:val="28"/>
          <w:szCs w:val="28"/>
        </w:rPr>
        <w:t xml:space="preserve"> утверждается отдельным</w:t>
      </w:r>
      <w:r w:rsidR="00F86EC8">
        <w:rPr>
          <w:rFonts w:ascii="Times New Roman" w:hAnsi="Times New Roman"/>
          <w:sz w:val="28"/>
          <w:szCs w:val="28"/>
        </w:rPr>
        <w:t xml:space="preserve"> </w:t>
      </w:r>
      <w:r w:rsidR="00446EFC" w:rsidRPr="00446EFC">
        <w:rPr>
          <w:rFonts w:ascii="Times New Roman" w:hAnsi="Times New Roman"/>
          <w:sz w:val="28"/>
          <w:szCs w:val="28"/>
        </w:rPr>
        <w:t>распоряжением</w:t>
      </w:r>
      <w:r w:rsidR="0054400B">
        <w:rPr>
          <w:rFonts w:ascii="Times New Roman" w:hAnsi="Times New Roman"/>
          <w:sz w:val="28"/>
          <w:szCs w:val="28"/>
        </w:rPr>
        <w:t xml:space="preserve"> (приказом)</w:t>
      </w:r>
      <w:r w:rsidR="00446EFC" w:rsidRPr="00446EFC">
        <w:rPr>
          <w:rFonts w:ascii="Times New Roman" w:hAnsi="Times New Roman"/>
          <w:sz w:val="28"/>
          <w:szCs w:val="28"/>
        </w:rPr>
        <w:t xml:space="preserve"> субъекта</w:t>
      </w:r>
      <w:r w:rsidR="00930055">
        <w:rPr>
          <w:rFonts w:ascii="Times New Roman" w:hAnsi="Times New Roman"/>
          <w:sz w:val="28"/>
          <w:szCs w:val="28"/>
        </w:rPr>
        <w:t xml:space="preserve"> централизованного</w:t>
      </w:r>
      <w:r w:rsidR="00446EFC" w:rsidRPr="00446EFC">
        <w:rPr>
          <w:rFonts w:ascii="Times New Roman" w:hAnsi="Times New Roman"/>
          <w:sz w:val="28"/>
          <w:szCs w:val="28"/>
        </w:rPr>
        <w:t xml:space="preserve"> учета</w:t>
      </w:r>
      <w:r w:rsidR="00C93E9C">
        <w:rPr>
          <w:rFonts w:ascii="Times New Roman" w:hAnsi="Times New Roman"/>
          <w:sz w:val="28"/>
          <w:szCs w:val="28"/>
        </w:rPr>
        <w:t>, передавшего полномочия по ведению учета</w:t>
      </w:r>
      <w:r w:rsidR="00446EFC" w:rsidRPr="00446EFC">
        <w:rPr>
          <w:rFonts w:ascii="Times New Roman" w:hAnsi="Times New Roman"/>
          <w:sz w:val="28"/>
          <w:szCs w:val="28"/>
        </w:rPr>
        <w:t>.</w:t>
      </w:r>
    </w:p>
    <w:p w:rsidR="0024309F" w:rsidRDefault="008458A4" w:rsidP="0024309F">
      <w:pPr>
        <w:ind w:firstLine="709"/>
        <w:jc w:val="both"/>
        <w:rPr>
          <w:rFonts w:ascii="Times New Roman" w:hAnsi="Times New Roman"/>
          <w:sz w:val="28"/>
          <w:szCs w:val="28"/>
        </w:rPr>
      </w:pPr>
      <w:r>
        <w:rPr>
          <w:rFonts w:ascii="Times New Roman" w:hAnsi="Times New Roman"/>
          <w:sz w:val="28"/>
          <w:szCs w:val="28"/>
        </w:rPr>
        <w:t>3.1</w:t>
      </w:r>
      <w:r w:rsidR="002B6DA4">
        <w:rPr>
          <w:rFonts w:ascii="Times New Roman" w:hAnsi="Times New Roman"/>
          <w:sz w:val="28"/>
          <w:szCs w:val="28"/>
        </w:rPr>
        <w:t>0</w:t>
      </w:r>
      <w:r>
        <w:rPr>
          <w:rFonts w:ascii="Times New Roman" w:hAnsi="Times New Roman"/>
          <w:sz w:val="28"/>
          <w:szCs w:val="28"/>
        </w:rPr>
        <w:t xml:space="preserve">. Субъектом </w:t>
      </w:r>
      <w:r w:rsidR="00930055">
        <w:rPr>
          <w:rFonts w:ascii="Times New Roman" w:hAnsi="Times New Roman"/>
          <w:sz w:val="28"/>
          <w:szCs w:val="28"/>
        </w:rPr>
        <w:t xml:space="preserve">централизованного </w:t>
      </w:r>
      <w:r>
        <w:rPr>
          <w:rFonts w:ascii="Times New Roman" w:hAnsi="Times New Roman"/>
          <w:sz w:val="28"/>
          <w:szCs w:val="28"/>
        </w:rPr>
        <w:t>учета формируется постоянно действующая Комиссия по поступлению и выбытию активов учреждения. Состав и Положение о комиссии по поступлению и выбытию активов утверждается</w:t>
      </w:r>
      <w:r w:rsidR="0024309F" w:rsidRPr="0024309F">
        <w:rPr>
          <w:rFonts w:ascii="Times New Roman" w:hAnsi="Times New Roman"/>
          <w:sz w:val="28"/>
          <w:szCs w:val="28"/>
        </w:rPr>
        <w:t xml:space="preserve"> </w:t>
      </w:r>
      <w:r w:rsidR="0024309F" w:rsidRPr="00446EFC">
        <w:rPr>
          <w:rFonts w:ascii="Times New Roman" w:hAnsi="Times New Roman"/>
          <w:sz w:val="28"/>
          <w:szCs w:val="28"/>
        </w:rPr>
        <w:t>субъект</w:t>
      </w:r>
      <w:r w:rsidR="00024892">
        <w:rPr>
          <w:rFonts w:ascii="Times New Roman" w:hAnsi="Times New Roman"/>
          <w:sz w:val="28"/>
          <w:szCs w:val="28"/>
        </w:rPr>
        <w:t>ом</w:t>
      </w:r>
      <w:r w:rsidR="0024309F" w:rsidRPr="00446EFC">
        <w:rPr>
          <w:rFonts w:ascii="Times New Roman" w:hAnsi="Times New Roman"/>
          <w:sz w:val="28"/>
          <w:szCs w:val="28"/>
        </w:rPr>
        <w:t xml:space="preserve"> учета</w:t>
      </w:r>
      <w:r w:rsidR="0024309F">
        <w:rPr>
          <w:rFonts w:ascii="Times New Roman" w:hAnsi="Times New Roman"/>
          <w:sz w:val="28"/>
          <w:szCs w:val="28"/>
        </w:rPr>
        <w:t>, передавшего полномочия по ведению учета</w:t>
      </w:r>
      <w:r w:rsidR="0024309F" w:rsidRPr="00446EFC">
        <w:rPr>
          <w:rFonts w:ascii="Times New Roman" w:hAnsi="Times New Roman"/>
          <w:sz w:val="28"/>
          <w:szCs w:val="28"/>
        </w:rPr>
        <w:t>.</w:t>
      </w:r>
    </w:p>
    <w:p w:rsidR="00446EFC" w:rsidRPr="00446EFC" w:rsidRDefault="00C552FC" w:rsidP="00C552FC">
      <w:pPr>
        <w:ind w:firstLine="709"/>
        <w:jc w:val="both"/>
        <w:rPr>
          <w:rFonts w:ascii="Times New Roman" w:hAnsi="Times New Roman"/>
          <w:sz w:val="28"/>
          <w:szCs w:val="28"/>
        </w:rPr>
      </w:pPr>
      <w:r>
        <w:rPr>
          <w:rFonts w:ascii="Times New Roman" w:hAnsi="Times New Roman"/>
          <w:sz w:val="28"/>
          <w:szCs w:val="28"/>
        </w:rPr>
        <w:t>3.1</w:t>
      </w:r>
      <w:r w:rsidR="002B6DA4">
        <w:rPr>
          <w:rFonts w:ascii="Times New Roman" w:hAnsi="Times New Roman"/>
          <w:sz w:val="28"/>
          <w:szCs w:val="28"/>
        </w:rPr>
        <w:t>1</w:t>
      </w:r>
      <w:r w:rsidR="00446EFC" w:rsidRPr="00446EFC">
        <w:rPr>
          <w:rFonts w:ascii="Times New Roman" w:hAnsi="Times New Roman"/>
          <w:sz w:val="28"/>
          <w:szCs w:val="28"/>
        </w:rPr>
        <w:t>. Выдача денежных средств под отче</w:t>
      </w:r>
      <w:r>
        <w:rPr>
          <w:rFonts w:ascii="Times New Roman" w:hAnsi="Times New Roman"/>
          <w:sz w:val="28"/>
          <w:szCs w:val="28"/>
        </w:rPr>
        <w:t xml:space="preserve">т осуществляется в соответствии с </w:t>
      </w:r>
      <w:r w:rsidR="00930055">
        <w:rPr>
          <w:rFonts w:ascii="Times New Roman" w:hAnsi="Times New Roman"/>
          <w:sz w:val="28"/>
          <w:szCs w:val="28"/>
        </w:rPr>
        <w:t>П</w:t>
      </w:r>
      <w:r w:rsidR="00446EFC" w:rsidRPr="00446EFC">
        <w:rPr>
          <w:rFonts w:ascii="Times New Roman" w:hAnsi="Times New Roman"/>
          <w:sz w:val="28"/>
          <w:szCs w:val="28"/>
        </w:rPr>
        <w:t xml:space="preserve">орядком </w:t>
      </w:r>
      <w:r w:rsidR="00930055">
        <w:rPr>
          <w:rFonts w:ascii="Times New Roman" w:hAnsi="Times New Roman"/>
          <w:sz w:val="28"/>
          <w:szCs w:val="28"/>
        </w:rPr>
        <w:t>выдачи</w:t>
      </w:r>
      <w:r w:rsidR="00446EFC" w:rsidRPr="00446EFC">
        <w:rPr>
          <w:rFonts w:ascii="Times New Roman" w:hAnsi="Times New Roman"/>
          <w:sz w:val="28"/>
          <w:szCs w:val="28"/>
        </w:rPr>
        <w:t xml:space="preserve"> </w:t>
      </w:r>
      <w:r>
        <w:rPr>
          <w:rFonts w:ascii="Times New Roman" w:hAnsi="Times New Roman"/>
          <w:sz w:val="28"/>
          <w:szCs w:val="28"/>
        </w:rPr>
        <w:t>денежных средств</w:t>
      </w:r>
      <w:r w:rsidR="00930055">
        <w:rPr>
          <w:rFonts w:ascii="Times New Roman" w:hAnsi="Times New Roman"/>
          <w:sz w:val="28"/>
          <w:szCs w:val="28"/>
        </w:rPr>
        <w:t xml:space="preserve"> под отчет и оформлении отчетов по их использованию (</w:t>
      </w:r>
      <w:r w:rsidR="00FC6AB5">
        <w:rPr>
          <w:rFonts w:ascii="Times New Roman" w:hAnsi="Times New Roman"/>
          <w:sz w:val="28"/>
          <w:szCs w:val="28"/>
        </w:rPr>
        <w:t>Приложении №7</w:t>
      </w:r>
      <w:r w:rsidR="00930055">
        <w:rPr>
          <w:rFonts w:ascii="Times New Roman" w:hAnsi="Times New Roman"/>
          <w:sz w:val="28"/>
          <w:szCs w:val="28"/>
        </w:rPr>
        <w:t>)</w:t>
      </w:r>
      <w:r w:rsidR="00446EFC" w:rsidRPr="00446EFC">
        <w:rPr>
          <w:rFonts w:ascii="Times New Roman" w:hAnsi="Times New Roman"/>
          <w:sz w:val="28"/>
          <w:szCs w:val="28"/>
        </w:rPr>
        <w:t>.</w:t>
      </w:r>
    </w:p>
    <w:p w:rsidR="00446EFC" w:rsidRDefault="00FC6AB5" w:rsidP="008A6093">
      <w:pPr>
        <w:ind w:firstLine="709"/>
        <w:jc w:val="both"/>
        <w:rPr>
          <w:rFonts w:ascii="Times New Roman" w:hAnsi="Times New Roman"/>
          <w:sz w:val="28"/>
          <w:szCs w:val="28"/>
        </w:rPr>
      </w:pPr>
      <w:r>
        <w:rPr>
          <w:rFonts w:ascii="Times New Roman" w:hAnsi="Times New Roman"/>
          <w:sz w:val="28"/>
          <w:szCs w:val="28"/>
        </w:rPr>
        <w:t>3.1</w:t>
      </w:r>
      <w:r w:rsidR="002B6DA4">
        <w:rPr>
          <w:rFonts w:ascii="Times New Roman" w:hAnsi="Times New Roman"/>
          <w:sz w:val="28"/>
          <w:szCs w:val="28"/>
        </w:rPr>
        <w:t>2</w:t>
      </w:r>
      <w:r w:rsidR="00C93E9C">
        <w:rPr>
          <w:rFonts w:ascii="Times New Roman" w:hAnsi="Times New Roman"/>
          <w:sz w:val="28"/>
          <w:szCs w:val="28"/>
        </w:rPr>
        <w:t>. Внутренний контроль</w:t>
      </w:r>
      <w:r w:rsidR="008A6093">
        <w:rPr>
          <w:rFonts w:ascii="Times New Roman" w:hAnsi="Times New Roman"/>
          <w:sz w:val="28"/>
          <w:szCs w:val="28"/>
        </w:rPr>
        <w:t xml:space="preserve"> проводится в соответствии с </w:t>
      </w:r>
      <w:r w:rsidR="00930055">
        <w:rPr>
          <w:rFonts w:ascii="Times New Roman" w:hAnsi="Times New Roman"/>
          <w:sz w:val="28"/>
          <w:szCs w:val="28"/>
        </w:rPr>
        <w:t>Положением о внутреннем финансовом контроле (</w:t>
      </w:r>
      <w:r w:rsidR="008A6093">
        <w:rPr>
          <w:rFonts w:ascii="Times New Roman" w:hAnsi="Times New Roman"/>
          <w:sz w:val="28"/>
          <w:szCs w:val="28"/>
        </w:rPr>
        <w:t>Прил</w:t>
      </w:r>
      <w:r>
        <w:rPr>
          <w:rFonts w:ascii="Times New Roman" w:hAnsi="Times New Roman"/>
          <w:sz w:val="28"/>
          <w:szCs w:val="28"/>
        </w:rPr>
        <w:t>ожение №8</w:t>
      </w:r>
      <w:r w:rsidR="00930055">
        <w:rPr>
          <w:rFonts w:ascii="Times New Roman" w:hAnsi="Times New Roman"/>
          <w:sz w:val="28"/>
          <w:szCs w:val="28"/>
        </w:rPr>
        <w:t>).</w:t>
      </w:r>
    </w:p>
    <w:p w:rsidR="00446EFC" w:rsidRDefault="00FC6AB5" w:rsidP="008A6093">
      <w:pPr>
        <w:ind w:firstLine="709"/>
        <w:jc w:val="both"/>
        <w:rPr>
          <w:rFonts w:ascii="Times New Roman" w:hAnsi="Times New Roman"/>
          <w:sz w:val="28"/>
          <w:szCs w:val="28"/>
        </w:rPr>
      </w:pPr>
      <w:r>
        <w:rPr>
          <w:rFonts w:ascii="Times New Roman" w:hAnsi="Times New Roman"/>
          <w:sz w:val="28"/>
          <w:szCs w:val="28"/>
        </w:rPr>
        <w:t>3.1</w:t>
      </w:r>
      <w:r w:rsidR="002B6DA4">
        <w:rPr>
          <w:rFonts w:ascii="Times New Roman" w:hAnsi="Times New Roman"/>
          <w:sz w:val="28"/>
          <w:szCs w:val="28"/>
        </w:rPr>
        <w:t>3</w:t>
      </w:r>
      <w:r w:rsidR="00446EFC" w:rsidRPr="00446EFC">
        <w:rPr>
          <w:rFonts w:ascii="Times New Roman" w:hAnsi="Times New Roman"/>
          <w:sz w:val="28"/>
          <w:szCs w:val="28"/>
        </w:rPr>
        <w:t>. Закупка товаров (ра</w:t>
      </w:r>
      <w:r w:rsidR="008A6093">
        <w:rPr>
          <w:rFonts w:ascii="Times New Roman" w:hAnsi="Times New Roman"/>
          <w:sz w:val="28"/>
          <w:szCs w:val="28"/>
        </w:rPr>
        <w:t xml:space="preserve">бот, услуг) для государственных </w:t>
      </w:r>
      <w:r w:rsidR="00446EFC" w:rsidRPr="00446EFC">
        <w:rPr>
          <w:rFonts w:ascii="Times New Roman" w:hAnsi="Times New Roman"/>
          <w:sz w:val="28"/>
          <w:szCs w:val="28"/>
        </w:rPr>
        <w:t>(муниципальных) нужд осуществляетс</w:t>
      </w:r>
      <w:r w:rsidR="008A6093">
        <w:rPr>
          <w:rFonts w:ascii="Times New Roman" w:hAnsi="Times New Roman"/>
          <w:sz w:val="28"/>
          <w:szCs w:val="28"/>
        </w:rPr>
        <w:t xml:space="preserve">я в соответствии с Федеральными </w:t>
      </w:r>
      <w:r w:rsidR="00446EFC" w:rsidRPr="00446EFC">
        <w:rPr>
          <w:rFonts w:ascii="Times New Roman" w:hAnsi="Times New Roman"/>
          <w:sz w:val="28"/>
          <w:szCs w:val="28"/>
        </w:rPr>
        <w:t>законами от 05 апреля 2013 года № 44-ФЗ «О контрактной системе в сфере</w:t>
      </w:r>
      <w:r w:rsidR="00F86EC8">
        <w:rPr>
          <w:rFonts w:ascii="Times New Roman" w:hAnsi="Times New Roman"/>
          <w:sz w:val="28"/>
          <w:szCs w:val="28"/>
        </w:rPr>
        <w:t xml:space="preserve"> </w:t>
      </w:r>
      <w:r w:rsidR="00446EFC" w:rsidRPr="00446EFC">
        <w:rPr>
          <w:rFonts w:ascii="Times New Roman" w:hAnsi="Times New Roman"/>
          <w:sz w:val="28"/>
          <w:szCs w:val="28"/>
        </w:rPr>
        <w:t>закупок товаров, работ, услуг для обеспечения деятельности государственных и</w:t>
      </w:r>
      <w:r w:rsidR="00F86EC8">
        <w:rPr>
          <w:rFonts w:ascii="Times New Roman" w:hAnsi="Times New Roman"/>
          <w:sz w:val="28"/>
          <w:szCs w:val="28"/>
        </w:rPr>
        <w:t xml:space="preserve"> </w:t>
      </w:r>
      <w:r w:rsidR="00C93E9C">
        <w:rPr>
          <w:rFonts w:ascii="Times New Roman" w:hAnsi="Times New Roman"/>
          <w:sz w:val="28"/>
          <w:szCs w:val="28"/>
        </w:rPr>
        <w:t>муниципальных учреждений».</w:t>
      </w:r>
    </w:p>
    <w:p w:rsidR="001B3727" w:rsidRDefault="001B3727" w:rsidP="008A6093">
      <w:pPr>
        <w:ind w:firstLine="709"/>
        <w:jc w:val="both"/>
        <w:rPr>
          <w:rFonts w:ascii="Times New Roman" w:hAnsi="Times New Roman"/>
          <w:sz w:val="28"/>
          <w:szCs w:val="28"/>
        </w:rPr>
      </w:pPr>
      <w:r>
        <w:rPr>
          <w:rFonts w:ascii="Times New Roman" w:hAnsi="Times New Roman"/>
          <w:sz w:val="28"/>
          <w:szCs w:val="28"/>
        </w:rPr>
        <w:t xml:space="preserve">3.14. </w:t>
      </w:r>
      <w:proofErr w:type="gramStart"/>
      <w:r>
        <w:rPr>
          <w:rFonts w:ascii="Times New Roman" w:hAnsi="Times New Roman"/>
          <w:sz w:val="28"/>
          <w:szCs w:val="28"/>
        </w:rPr>
        <w:t xml:space="preserve">МКУ </w:t>
      </w:r>
      <w:r w:rsidR="00930055">
        <w:rPr>
          <w:rFonts w:ascii="Times New Roman" w:hAnsi="Times New Roman"/>
          <w:sz w:val="28"/>
          <w:szCs w:val="28"/>
        </w:rPr>
        <w:t>«</w:t>
      </w:r>
      <w:r>
        <w:rPr>
          <w:rFonts w:ascii="Times New Roman" w:hAnsi="Times New Roman"/>
          <w:sz w:val="28"/>
          <w:szCs w:val="28"/>
        </w:rPr>
        <w:t>ЦБ ОМС</w:t>
      </w:r>
      <w:r w:rsidR="00930055">
        <w:rPr>
          <w:rFonts w:ascii="Times New Roman" w:hAnsi="Times New Roman"/>
          <w:sz w:val="28"/>
          <w:szCs w:val="28"/>
        </w:rPr>
        <w:t>»</w:t>
      </w:r>
      <w:r>
        <w:rPr>
          <w:rFonts w:ascii="Times New Roman" w:hAnsi="Times New Roman"/>
          <w:sz w:val="28"/>
          <w:szCs w:val="28"/>
        </w:rPr>
        <w:t xml:space="preserve"> обеспечивает хранение представленных (сформированных) первичных учетных документов, регистров бухгалтерского учета, иных документов бухгалтерского учета в соответствии с приказом Федерального архивного аген</w:t>
      </w:r>
      <w:r w:rsidR="00644B22">
        <w:rPr>
          <w:rFonts w:ascii="Times New Roman" w:hAnsi="Times New Roman"/>
          <w:sz w:val="28"/>
          <w:szCs w:val="28"/>
        </w:rPr>
        <w:t>т</w:t>
      </w:r>
      <w:r>
        <w:rPr>
          <w:rFonts w:ascii="Times New Roman" w:hAnsi="Times New Roman"/>
          <w:sz w:val="28"/>
          <w:szCs w:val="28"/>
        </w:rPr>
        <w:t>ства от 20 декабря 2019 г.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roofErr w:type="gramEnd"/>
    </w:p>
    <w:p w:rsidR="00446EFC" w:rsidRPr="00446EFC" w:rsidRDefault="00446EFC" w:rsidP="00A72EEE">
      <w:pPr>
        <w:ind w:firstLine="709"/>
        <w:jc w:val="center"/>
        <w:rPr>
          <w:rFonts w:ascii="Times New Roman" w:hAnsi="Times New Roman"/>
          <w:b/>
          <w:sz w:val="28"/>
          <w:szCs w:val="28"/>
        </w:rPr>
      </w:pPr>
      <w:r w:rsidRPr="00446EFC">
        <w:rPr>
          <w:rFonts w:ascii="Times New Roman" w:hAnsi="Times New Roman"/>
          <w:b/>
          <w:sz w:val="28"/>
          <w:szCs w:val="28"/>
        </w:rPr>
        <w:t>4. Методологический раздел у</w:t>
      </w:r>
      <w:r w:rsidR="0050043D">
        <w:rPr>
          <w:rFonts w:ascii="Times New Roman" w:hAnsi="Times New Roman"/>
          <w:b/>
          <w:sz w:val="28"/>
          <w:szCs w:val="28"/>
        </w:rPr>
        <w:t xml:space="preserve">четной политики в части ведения </w:t>
      </w:r>
      <w:r w:rsidR="001C7A5E">
        <w:rPr>
          <w:rFonts w:ascii="Times New Roman" w:hAnsi="Times New Roman"/>
          <w:b/>
          <w:sz w:val="28"/>
          <w:szCs w:val="28"/>
        </w:rPr>
        <w:t xml:space="preserve">бюджетного </w:t>
      </w:r>
      <w:r w:rsidR="001C7A5E" w:rsidRPr="00446EFC">
        <w:rPr>
          <w:rFonts w:ascii="Times New Roman" w:hAnsi="Times New Roman"/>
          <w:b/>
          <w:sz w:val="28"/>
          <w:szCs w:val="28"/>
        </w:rPr>
        <w:t>учета</w:t>
      </w:r>
      <w:r w:rsidRPr="00446EFC">
        <w:rPr>
          <w:rFonts w:ascii="Times New Roman" w:hAnsi="Times New Roman"/>
          <w:b/>
          <w:sz w:val="28"/>
          <w:szCs w:val="28"/>
        </w:rPr>
        <w:t>.</w:t>
      </w:r>
    </w:p>
    <w:p w:rsidR="00446EFC" w:rsidRDefault="00446EFC" w:rsidP="00446EFC">
      <w:pPr>
        <w:ind w:firstLine="709"/>
        <w:jc w:val="both"/>
        <w:rPr>
          <w:rFonts w:ascii="Times New Roman" w:hAnsi="Times New Roman"/>
          <w:b/>
          <w:sz w:val="28"/>
          <w:szCs w:val="28"/>
        </w:rPr>
      </w:pPr>
      <w:r w:rsidRPr="00446EFC">
        <w:rPr>
          <w:rFonts w:ascii="Times New Roman" w:hAnsi="Times New Roman"/>
          <w:b/>
          <w:sz w:val="28"/>
          <w:szCs w:val="28"/>
        </w:rPr>
        <w:lastRenderedPageBreak/>
        <w:t>Учет нефинансовых активов</w:t>
      </w:r>
    </w:p>
    <w:p w:rsidR="00086A07" w:rsidRDefault="00086A07" w:rsidP="00446EFC">
      <w:pPr>
        <w:ind w:firstLine="709"/>
        <w:jc w:val="both"/>
        <w:rPr>
          <w:rFonts w:ascii="Times New Roman" w:hAnsi="Times New Roman"/>
          <w:sz w:val="28"/>
          <w:szCs w:val="28"/>
        </w:rPr>
      </w:pPr>
      <w:r>
        <w:rPr>
          <w:rFonts w:ascii="Times New Roman" w:hAnsi="Times New Roman"/>
          <w:sz w:val="28"/>
          <w:szCs w:val="28"/>
        </w:rPr>
        <w:t xml:space="preserve">     </w:t>
      </w:r>
      <w:proofErr w:type="gramStart"/>
      <w:r w:rsidR="00220EA2" w:rsidRPr="00220EA2">
        <w:rPr>
          <w:rFonts w:ascii="Times New Roman" w:hAnsi="Times New Roman"/>
          <w:sz w:val="28"/>
          <w:szCs w:val="28"/>
        </w:rPr>
        <w:t xml:space="preserve">Классификация </w:t>
      </w:r>
      <w:r w:rsidR="00220EA2">
        <w:rPr>
          <w:rFonts w:ascii="Times New Roman" w:hAnsi="Times New Roman"/>
          <w:sz w:val="28"/>
          <w:szCs w:val="28"/>
        </w:rPr>
        <w:t xml:space="preserve">объектов бухгалтерского учета в виде операций, возникающих при получении (передаче) во временное владение и пользование или </w:t>
      </w:r>
      <w:r w:rsidR="003E7A7A">
        <w:rPr>
          <w:rFonts w:ascii="Times New Roman" w:hAnsi="Times New Roman"/>
          <w:sz w:val="28"/>
          <w:szCs w:val="28"/>
        </w:rPr>
        <w:t>во временное пользование по договору аренды (имущественного найма) либо по договору безвозмездного пользования объектов имущества, признаваемых для целей бухгалтерского учета объектами учета аренды, либо объектами основных средств, а также оценка указанных объектов бухгалтерского учета, осуществляется на дату принятия субъектом централизованного учета обязательств в</w:t>
      </w:r>
      <w:proofErr w:type="gramEnd"/>
      <w:r w:rsidR="003E7A7A">
        <w:rPr>
          <w:rFonts w:ascii="Times New Roman" w:hAnsi="Times New Roman"/>
          <w:sz w:val="28"/>
          <w:szCs w:val="28"/>
        </w:rPr>
        <w:t xml:space="preserve"> отношени</w:t>
      </w:r>
      <w:r w:rsidR="00644B22">
        <w:rPr>
          <w:rFonts w:ascii="Times New Roman" w:hAnsi="Times New Roman"/>
          <w:sz w:val="28"/>
          <w:szCs w:val="28"/>
        </w:rPr>
        <w:t>е</w:t>
      </w:r>
      <w:r w:rsidR="003E7A7A">
        <w:rPr>
          <w:rFonts w:ascii="Times New Roman" w:hAnsi="Times New Roman"/>
          <w:sz w:val="28"/>
          <w:szCs w:val="28"/>
        </w:rPr>
        <w:t xml:space="preserve"> условий пользования и содержания имущества, предусмотренных договором.</w:t>
      </w:r>
    </w:p>
    <w:p w:rsidR="00086A07" w:rsidRDefault="00086A07" w:rsidP="00446EFC">
      <w:pPr>
        <w:ind w:firstLine="709"/>
        <w:jc w:val="both"/>
        <w:rPr>
          <w:rFonts w:ascii="Times New Roman" w:hAnsi="Times New Roman"/>
          <w:sz w:val="28"/>
          <w:szCs w:val="28"/>
        </w:rPr>
      </w:pPr>
      <w:r>
        <w:rPr>
          <w:rFonts w:ascii="Times New Roman" w:hAnsi="Times New Roman"/>
          <w:sz w:val="28"/>
          <w:szCs w:val="28"/>
        </w:rPr>
        <w:t>В целях отражения в бухгалтерском учете объектов учета операционной аренды по договору аренды, заключенному на неопределенный срок, следует полагаться на принцип допущения непрерывности</w:t>
      </w:r>
      <w:r w:rsidR="00644B22">
        <w:rPr>
          <w:rFonts w:ascii="Times New Roman" w:hAnsi="Times New Roman"/>
          <w:sz w:val="28"/>
          <w:szCs w:val="28"/>
        </w:rPr>
        <w:t>,</w:t>
      </w:r>
      <w:r>
        <w:rPr>
          <w:rFonts w:ascii="Times New Roman" w:hAnsi="Times New Roman"/>
          <w:sz w:val="28"/>
          <w:szCs w:val="28"/>
        </w:rPr>
        <w:t xml:space="preserve"> деятельности субъекта централизованного учета, принимая во внимание период бюджетного цикла 3 года, и размер арендных платежей, указанных в договоре аренды.</w:t>
      </w:r>
    </w:p>
    <w:p w:rsidR="00086A07" w:rsidRDefault="00086A07" w:rsidP="00446EFC">
      <w:pPr>
        <w:ind w:firstLine="709"/>
        <w:jc w:val="both"/>
        <w:rPr>
          <w:rFonts w:ascii="Times New Roman" w:hAnsi="Times New Roman"/>
          <w:sz w:val="28"/>
          <w:szCs w:val="28"/>
        </w:rPr>
      </w:pPr>
      <w:r>
        <w:rPr>
          <w:rFonts w:ascii="Times New Roman" w:hAnsi="Times New Roman"/>
          <w:sz w:val="28"/>
          <w:szCs w:val="28"/>
        </w:rPr>
        <w:t xml:space="preserve"> В случае передачи части объекта имущества в пользование, стоимость передаваемой части рассчитывается пропорционально его площади и отражается на соответствующих </w:t>
      </w:r>
      <w:proofErr w:type="spellStart"/>
      <w:r>
        <w:rPr>
          <w:rFonts w:ascii="Times New Roman" w:hAnsi="Times New Roman"/>
          <w:sz w:val="28"/>
          <w:szCs w:val="28"/>
        </w:rPr>
        <w:t>забалансовых</w:t>
      </w:r>
      <w:proofErr w:type="spellEnd"/>
      <w:r>
        <w:rPr>
          <w:rFonts w:ascii="Times New Roman" w:hAnsi="Times New Roman"/>
          <w:sz w:val="28"/>
          <w:szCs w:val="28"/>
        </w:rPr>
        <w:t xml:space="preserve"> счетах утвержденного Рабочего плана счетов централизованного бухгалтерского учета.</w:t>
      </w:r>
    </w:p>
    <w:p w:rsidR="00C51847" w:rsidRDefault="00C51847" w:rsidP="00446EFC">
      <w:pPr>
        <w:ind w:firstLine="709"/>
        <w:jc w:val="both"/>
        <w:rPr>
          <w:rFonts w:ascii="Times New Roman" w:hAnsi="Times New Roman"/>
          <w:sz w:val="28"/>
          <w:szCs w:val="28"/>
        </w:rPr>
      </w:pPr>
      <w:r>
        <w:rPr>
          <w:rFonts w:ascii="Times New Roman" w:hAnsi="Times New Roman"/>
          <w:sz w:val="28"/>
          <w:szCs w:val="28"/>
        </w:rPr>
        <w:t xml:space="preserve">Учет имущества казны осуществляется в соответствии с  </w:t>
      </w:r>
      <w:r w:rsidR="00D46149">
        <w:rPr>
          <w:rFonts w:ascii="Times New Roman" w:hAnsi="Times New Roman"/>
          <w:sz w:val="28"/>
          <w:szCs w:val="28"/>
        </w:rPr>
        <w:t>Поряд</w:t>
      </w:r>
      <w:r w:rsidR="00D46149" w:rsidRPr="00D46149">
        <w:rPr>
          <w:rFonts w:ascii="Times New Roman" w:hAnsi="Times New Roman"/>
          <w:sz w:val="28"/>
          <w:szCs w:val="28"/>
        </w:rPr>
        <w:t>к</w:t>
      </w:r>
      <w:r w:rsidR="00D46149">
        <w:rPr>
          <w:rFonts w:ascii="Times New Roman" w:hAnsi="Times New Roman"/>
          <w:sz w:val="28"/>
          <w:szCs w:val="28"/>
        </w:rPr>
        <w:t>ом</w:t>
      </w:r>
      <w:r w:rsidR="00D46149" w:rsidRPr="00D46149">
        <w:rPr>
          <w:rFonts w:ascii="Times New Roman" w:hAnsi="Times New Roman"/>
          <w:sz w:val="28"/>
          <w:szCs w:val="28"/>
        </w:rPr>
        <w:t xml:space="preserve"> учета имущества казны</w:t>
      </w:r>
      <w:r w:rsidR="00D46149">
        <w:rPr>
          <w:rFonts w:ascii="Times New Roman" w:hAnsi="Times New Roman"/>
          <w:sz w:val="28"/>
          <w:szCs w:val="28"/>
        </w:rPr>
        <w:t xml:space="preserve"> (Приложение №12).</w:t>
      </w:r>
    </w:p>
    <w:p w:rsidR="00432D02" w:rsidRDefault="00086A07" w:rsidP="00446EFC">
      <w:pPr>
        <w:ind w:firstLine="709"/>
        <w:jc w:val="both"/>
        <w:rPr>
          <w:rFonts w:ascii="Times New Roman" w:hAnsi="Times New Roman"/>
          <w:b/>
          <w:sz w:val="28"/>
          <w:szCs w:val="28"/>
        </w:rPr>
      </w:pPr>
      <w:r>
        <w:rPr>
          <w:rFonts w:ascii="Times New Roman" w:hAnsi="Times New Roman"/>
          <w:sz w:val="28"/>
          <w:szCs w:val="28"/>
        </w:rPr>
        <w:t xml:space="preserve">            </w:t>
      </w:r>
      <w:r w:rsidR="00446EFC" w:rsidRPr="00446EFC">
        <w:rPr>
          <w:rFonts w:ascii="Times New Roman" w:hAnsi="Times New Roman"/>
          <w:b/>
          <w:sz w:val="28"/>
          <w:szCs w:val="28"/>
        </w:rPr>
        <w:t xml:space="preserve">4.1. </w:t>
      </w:r>
      <w:r w:rsidR="00BC25A2">
        <w:rPr>
          <w:rFonts w:ascii="Times New Roman" w:hAnsi="Times New Roman"/>
          <w:b/>
          <w:sz w:val="28"/>
          <w:szCs w:val="28"/>
        </w:rPr>
        <w:t>Учет объектов о</w:t>
      </w:r>
      <w:r w:rsidR="00446EFC" w:rsidRPr="00446EFC">
        <w:rPr>
          <w:rFonts w:ascii="Times New Roman" w:hAnsi="Times New Roman"/>
          <w:b/>
          <w:sz w:val="28"/>
          <w:szCs w:val="28"/>
        </w:rPr>
        <w:t>сновны</w:t>
      </w:r>
      <w:r w:rsidR="00BC25A2">
        <w:rPr>
          <w:rFonts w:ascii="Times New Roman" w:hAnsi="Times New Roman"/>
          <w:b/>
          <w:sz w:val="28"/>
          <w:szCs w:val="28"/>
        </w:rPr>
        <w:t>х</w:t>
      </w:r>
      <w:r w:rsidR="00446EFC" w:rsidRPr="00446EFC">
        <w:rPr>
          <w:rFonts w:ascii="Times New Roman" w:hAnsi="Times New Roman"/>
          <w:b/>
          <w:sz w:val="28"/>
          <w:szCs w:val="28"/>
        </w:rPr>
        <w:t xml:space="preserve"> средств</w:t>
      </w:r>
    </w:p>
    <w:p w:rsidR="0050043D" w:rsidRDefault="0050043D" w:rsidP="0050043D">
      <w:pPr>
        <w:jc w:val="both"/>
        <w:rPr>
          <w:rFonts w:ascii="Times New Roman" w:eastAsiaTheme="minorHAnsi" w:hAnsi="Times New Roman"/>
          <w:sz w:val="28"/>
          <w:szCs w:val="28"/>
        </w:rPr>
      </w:pPr>
      <w:r>
        <w:rPr>
          <w:rFonts w:ascii="Times New Roman" w:hAnsi="Times New Roman"/>
          <w:sz w:val="28"/>
          <w:szCs w:val="28"/>
        </w:rPr>
        <w:t xml:space="preserve">          4.1.1. </w:t>
      </w:r>
      <w:r w:rsidRPr="0050043D">
        <w:rPr>
          <w:rFonts w:ascii="Times New Roman" w:eastAsiaTheme="minorHAnsi" w:hAnsi="Times New Roman"/>
          <w:sz w:val="28"/>
          <w:szCs w:val="28"/>
        </w:rPr>
        <w:t>Учет осно</w:t>
      </w:r>
      <w:r w:rsidR="00C93E9C">
        <w:rPr>
          <w:rFonts w:ascii="Times New Roman" w:eastAsiaTheme="minorHAnsi" w:hAnsi="Times New Roman"/>
          <w:sz w:val="28"/>
          <w:szCs w:val="28"/>
        </w:rPr>
        <w:t>вных средств осуществляется централизованной бухгалтерией</w:t>
      </w:r>
      <w:r w:rsidRPr="0050043D">
        <w:rPr>
          <w:rFonts w:ascii="Times New Roman" w:eastAsiaTheme="minorHAnsi" w:hAnsi="Times New Roman"/>
          <w:sz w:val="28"/>
          <w:szCs w:val="28"/>
        </w:rPr>
        <w:t xml:space="preserve"> в соответствии с СГС "Основные средства", СГС "Концептуальные основы", Инструкцией №157н.</w:t>
      </w:r>
    </w:p>
    <w:p w:rsidR="0050043D" w:rsidRPr="0050043D" w:rsidRDefault="008458A4" w:rsidP="008D0EE9">
      <w:pPr>
        <w:jc w:val="both"/>
        <w:rPr>
          <w:rFonts w:ascii="Times New Roman" w:eastAsiaTheme="minorHAnsi" w:hAnsi="Times New Roman"/>
          <w:b/>
          <w:sz w:val="28"/>
          <w:szCs w:val="28"/>
        </w:rPr>
      </w:pPr>
      <w:r>
        <w:rPr>
          <w:rFonts w:ascii="Times New Roman" w:eastAsiaTheme="minorHAnsi" w:hAnsi="Times New Roman"/>
          <w:sz w:val="28"/>
          <w:szCs w:val="28"/>
        </w:rPr>
        <w:t xml:space="preserve">    </w:t>
      </w:r>
      <w:r w:rsidR="008D0EE9">
        <w:rPr>
          <w:rFonts w:ascii="Times New Roman" w:eastAsiaTheme="minorHAnsi" w:hAnsi="Times New Roman"/>
          <w:sz w:val="28"/>
          <w:szCs w:val="28"/>
        </w:rPr>
        <w:t xml:space="preserve">  </w:t>
      </w:r>
      <w:r w:rsidR="0050043D" w:rsidRPr="0050043D">
        <w:rPr>
          <w:rFonts w:ascii="Times New Roman" w:eastAsiaTheme="minorHAnsi" w:hAnsi="Times New Roman"/>
          <w:b/>
          <w:sz w:val="28"/>
          <w:szCs w:val="28"/>
        </w:rPr>
        <w:t>Критерии признания активов основными средствами.</w:t>
      </w:r>
    </w:p>
    <w:p w:rsidR="0050043D" w:rsidRPr="0050043D" w:rsidRDefault="0050043D" w:rsidP="0050043D">
      <w:pPr>
        <w:spacing w:after="160" w:line="259" w:lineRule="auto"/>
        <w:jc w:val="both"/>
        <w:rPr>
          <w:rFonts w:ascii="Times New Roman" w:eastAsiaTheme="minorHAnsi" w:hAnsi="Times New Roman"/>
          <w:sz w:val="28"/>
          <w:szCs w:val="28"/>
        </w:rPr>
      </w:pPr>
      <w:r w:rsidRPr="0050043D">
        <w:rPr>
          <w:rFonts w:ascii="Times New Roman" w:eastAsiaTheme="minorHAnsi" w:hAnsi="Times New Roman"/>
          <w:sz w:val="28"/>
          <w:szCs w:val="28"/>
        </w:rPr>
        <w:t xml:space="preserve">            Активы (не зависимо от стоимости) принимаются к учету в качестве объектов основных средства (далее - ОС) при одновременном соблюдении следующих условий:</w:t>
      </w:r>
    </w:p>
    <w:p w:rsidR="0050043D" w:rsidRPr="0050043D" w:rsidRDefault="0050043D" w:rsidP="0050043D">
      <w:pPr>
        <w:spacing w:after="160" w:line="259" w:lineRule="auto"/>
        <w:jc w:val="both"/>
        <w:rPr>
          <w:rFonts w:ascii="Times New Roman" w:eastAsiaTheme="minorHAnsi" w:hAnsi="Times New Roman"/>
          <w:sz w:val="28"/>
          <w:szCs w:val="28"/>
        </w:rPr>
      </w:pPr>
      <w:r w:rsidRPr="0050043D">
        <w:rPr>
          <w:rFonts w:ascii="Times New Roman" w:eastAsiaTheme="minorHAnsi" w:hAnsi="Times New Roman"/>
          <w:sz w:val="28"/>
          <w:szCs w:val="28"/>
        </w:rPr>
        <w:t xml:space="preserve">         - актив предназначен для неоднократного или постоянного использования при выполнении государственных (муниципальных) полномочий, для деятельности по выполнению работ (услуг) или для управленческих нужд учреждения;</w:t>
      </w:r>
    </w:p>
    <w:p w:rsidR="0050043D" w:rsidRPr="0050043D" w:rsidRDefault="0050043D" w:rsidP="0050043D">
      <w:pPr>
        <w:spacing w:after="160" w:line="259" w:lineRule="auto"/>
        <w:jc w:val="both"/>
        <w:rPr>
          <w:rFonts w:ascii="Times New Roman" w:eastAsiaTheme="minorHAnsi" w:hAnsi="Times New Roman"/>
          <w:sz w:val="28"/>
          <w:szCs w:val="28"/>
        </w:rPr>
      </w:pPr>
      <w:r w:rsidRPr="0050043D">
        <w:rPr>
          <w:rFonts w:ascii="Times New Roman" w:eastAsiaTheme="minorHAnsi" w:hAnsi="Times New Roman"/>
          <w:sz w:val="28"/>
          <w:szCs w:val="28"/>
        </w:rPr>
        <w:t xml:space="preserve">          - при использовании актива планируется получить экономические выгоды или полезный потенциал, и первоначальную стоимость актива как объекта бюджетного учета можно надежно оценить;</w:t>
      </w:r>
    </w:p>
    <w:p w:rsidR="0050043D" w:rsidRPr="0050043D" w:rsidRDefault="0050043D" w:rsidP="0050043D">
      <w:pPr>
        <w:spacing w:after="160" w:line="259" w:lineRule="auto"/>
        <w:jc w:val="both"/>
        <w:rPr>
          <w:rFonts w:ascii="Times New Roman" w:eastAsiaTheme="minorHAnsi" w:hAnsi="Times New Roman"/>
          <w:sz w:val="28"/>
          <w:szCs w:val="28"/>
        </w:rPr>
      </w:pPr>
      <w:r w:rsidRPr="0050043D">
        <w:rPr>
          <w:rFonts w:ascii="Times New Roman" w:eastAsiaTheme="minorHAnsi" w:hAnsi="Times New Roman"/>
          <w:sz w:val="28"/>
          <w:szCs w:val="28"/>
        </w:rPr>
        <w:t xml:space="preserve">         - срок полезного использования актива составляет более 12 месяцев;</w:t>
      </w:r>
    </w:p>
    <w:p w:rsidR="0050043D" w:rsidRPr="0050043D" w:rsidRDefault="0050043D" w:rsidP="0050043D">
      <w:pPr>
        <w:spacing w:after="160" w:line="259" w:lineRule="auto"/>
        <w:jc w:val="both"/>
        <w:rPr>
          <w:rFonts w:ascii="Times New Roman" w:eastAsiaTheme="minorHAnsi" w:hAnsi="Times New Roman"/>
          <w:sz w:val="28"/>
          <w:szCs w:val="28"/>
        </w:rPr>
      </w:pPr>
      <w:r w:rsidRPr="0050043D">
        <w:rPr>
          <w:rFonts w:ascii="Times New Roman" w:eastAsiaTheme="minorHAnsi" w:hAnsi="Times New Roman"/>
          <w:sz w:val="28"/>
          <w:szCs w:val="28"/>
        </w:rPr>
        <w:lastRenderedPageBreak/>
        <w:t xml:space="preserve">         - актив находится в эксплуатации, в запасе или на консервации, либо передан во временное владение и пользование или во временное пользование по договору аренды (имущественного найма) либо по договору безвозмездного пользования.</w:t>
      </w:r>
    </w:p>
    <w:p w:rsidR="0050043D" w:rsidRPr="00C93E9C" w:rsidRDefault="0050043D" w:rsidP="0050043D">
      <w:pPr>
        <w:spacing w:after="160" w:line="259" w:lineRule="auto"/>
        <w:jc w:val="both"/>
        <w:rPr>
          <w:rFonts w:ascii="Times New Roman" w:eastAsiaTheme="minorHAnsi" w:hAnsi="Times New Roman"/>
          <w:sz w:val="28"/>
          <w:szCs w:val="28"/>
        </w:rPr>
      </w:pPr>
      <w:r w:rsidRPr="00C93E9C">
        <w:rPr>
          <w:rFonts w:ascii="Times New Roman" w:eastAsiaTheme="minorHAnsi" w:hAnsi="Times New Roman"/>
          <w:sz w:val="28"/>
          <w:szCs w:val="28"/>
        </w:rPr>
        <w:t xml:space="preserve">        (Основание: п. п. 7, 8 СГС "Основные средства").</w:t>
      </w:r>
    </w:p>
    <w:p w:rsidR="0050043D" w:rsidRPr="0050043D" w:rsidRDefault="0050043D" w:rsidP="0050043D">
      <w:pPr>
        <w:spacing w:after="160" w:line="259" w:lineRule="auto"/>
        <w:jc w:val="both"/>
        <w:rPr>
          <w:rFonts w:ascii="Times New Roman" w:eastAsiaTheme="minorHAnsi" w:hAnsi="Times New Roman"/>
          <w:b/>
          <w:sz w:val="28"/>
          <w:szCs w:val="28"/>
        </w:rPr>
      </w:pPr>
      <w:r w:rsidRPr="0050043D">
        <w:rPr>
          <w:rFonts w:ascii="Times New Roman" w:eastAsiaTheme="minorHAnsi" w:hAnsi="Times New Roman"/>
          <w:b/>
          <w:sz w:val="28"/>
          <w:szCs w:val="28"/>
        </w:rPr>
        <w:t xml:space="preserve">         Оценка ОС при принятии их к учету.</w:t>
      </w:r>
    </w:p>
    <w:p w:rsidR="0050043D" w:rsidRPr="0050043D" w:rsidRDefault="0050043D" w:rsidP="0050043D">
      <w:pPr>
        <w:spacing w:after="160" w:line="259" w:lineRule="auto"/>
        <w:jc w:val="both"/>
        <w:rPr>
          <w:rFonts w:ascii="Times New Roman" w:eastAsiaTheme="minorHAnsi" w:hAnsi="Times New Roman"/>
          <w:sz w:val="28"/>
          <w:szCs w:val="28"/>
        </w:rPr>
      </w:pPr>
      <w:r w:rsidRPr="0050043D">
        <w:rPr>
          <w:rFonts w:ascii="Times New Roman" w:eastAsiaTheme="minorHAnsi" w:hAnsi="Times New Roman"/>
          <w:sz w:val="28"/>
          <w:szCs w:val="28"/>
        </w:rPr>
        <w:t xml:space="preserve">         ОС принимаются к </w:t>
      </w:r>
      <w:r w:rsidR="00171E81">
        <w:rPr>
          <w:rFonts w:ascii="Times New Roman" w:eastAsiaTheme="minorHAnsi" w:hAnsi="Times New Roman"/>
          <w:sz w:val="28"/>
          <w:szCs w:val="28"/>
        </w:rPr>
        <w:t>бюджетному</w:t>
      </w:r>
      <w:r w:rsidRPr="0050043D">
        <w:rPr>
          <w:rFonts w:ascii="Times New Roman" w:eastAsiaTheme="minorHAnsi" w:hAnsi="Times New Roman"/>
          <w:sz w:val="28"/>
          <w:szCs w:val="28"/>
        </w:rPr>
        <w:t xml:space="preserve"> учету по первоначальной стоимости, порядок определения которой зависит от способа поступления имущества в учреждение.</w:t>
      </w:r>
    </w:p>
    <w:p w:rsidR="0050043D" w:rsidRPr="0050043D" w:rsidRDefault="0050043D" w:rsidP="0050043D">
      <w:pPr>
        <w:spacing w:after="160" w:line="259" w:lineRule="auto"/>
        <w:jc w:val="both"/>
        <w:rPr>
          <w:rFonts w:ascii="Times New Roman" w:eastAsiaTheme="minorHAnsi" w:hAnsi="Times New Roman"/>
          <w:sz w:val="28"/>
          <w:szCs w:val="28"/>
        </w:rPr>
      </w:pPr>
      <w:r w:rsidRPr="0050043D">
        <w:rPr>
          <w:rFonts w:ascii="Times New Roman" w:eastAsiaTheme="minorHAnsi" w:hAnsi="Times New Roman"/>
          <w:sz w:val="28"/>
          <w:szCs w:val="28"/>
        </w:rPr>
        <w:t xml:space="preserve">          При поступлении ОС в результате обменной операции, его первоначальная стоимость определяется в порядке, установленном пунктами 15, 20 и 21 СГС "Основные средства".</w:t>
      </w:r>
    </w:p>
    <w:p w:rsidR="0050043D" w:rsidRPr="0050043D" w:rsidRDefault="0050043D" w:rsidP="0050043D">
      <w:pPr>
        <w:spacing w:after="160" w:line="259" w:lineRule="auto"/>
        <w:jc w:val="both"/>
        <w:rPr>
          <w:rFonts w:ascii="Times New Roman" w:eastAsiaTheme="minorHAnsi" w:hAnsi="Times New Roman"/>
          <w:sz w:val="28"/>
          <w:szCs w:val="28"/>
        </w:rPr>
      </w:pPr>
      <w:r w:rsidRPr="0050043D">
        <w:rPr>
          <w:rFonts w:ascii="Times New Roman" w:eastAsiaTheme="minorHAnsi" w:hAnsi="Times New Roman"/>
          <w:sz w:val="28"/>
          <w:szCs w:val="28"/>
        </w:rPr>
        <w:t xml:space="preserve">          При поступлении ОС в результате необменной операции, ОС принимается к учету по справедливой стоимости на дату его приобретения.</w:t>
      </w:r>
    </w:p>
    <w:p w:rsidR="0050043D" w:rsidRPr="00C93E9C" w:rsidRDefault="0050043D" w:rsidP="0050043D">
      <w:pPr>
        <w:spacing w:after="160" w:line="259" w:lineRule="auto"/>
        <w:jc w:val="both"/>
        <w:rPr>
          <w:rFonts w:ascii="Times New Roman" w:eastAsiaTheme="minorHAnsi" w:hAnsi="Times New Roman"/>
          <w:sz w:val="28"/>
          <w:szCs w:val="28"/>
        </w:rPr>
      </w:pPr>
      <w:r w:rsidRPr="00C93E9C">
        <w:rPr>
          <w:rFonts w:ascii="Times New Roman" w:eastAsiaTheme="minorHAnsi" w:hAnsi="Times New Roman"/>
          <w:sz w:val="28"/>
          <w:szCs w:val="28"/>
        </w:rPr>
        <w:t xml:space="preserve">    (Основание: п. 22 СГС "Основные средства").</w:t>
      </w:r>
    </w:p>
    <w:p w:rsidR="0050043D" w:rsidRPr="0050043D" w:rsidRDefault="0050043D" w:rsidP="0050043D">
      <w:pPr>
        <w:spacing w:after="160" w:line="259" w:lineRule="auto"/>
        <w:jc w:val="both"/>
        <w:rPr>
          <w:rFonts w:ascii="Times New Roman" w:eastAsiaTheme="minorHAnsi" w:hAnsi="Times New Roman"/>
          <w:sz w:val="28"/>
          <w:szCs w:val="28"/>
        </w:rPr>
      </w:pPr>
      <w:r w:rsidRPr="0050043D">
        <w:rPr>
          <w:rFonts w:ascii="Times New Roman" w:eastAsiaTheme="minorHAnsi" w:hAnsi="Times New Roman"/>
          <w:sz w:val="28"/>
          <w:szCs w:val="28"/>
        </w:rPr>
        <w:t xml:space="preserve">           ОС, выявленные учреждением в ходе инвентаризации, принимаются к учету по справедливой стоимости, установленной методом рыночных цен на дату принятия к учету.</w:t>
      </w:r>
    </w:p>
    <w:p w:rsidR="0050043D" w:rsidRPr="00C51847" w:rsidRDefault="0050043D" w:rsidP="0050043D">
      <w:pPr>
        <w:spacing w:after="160" w:line="259" w:lineRule="auto"/>
        <w:jc w:val="both"/>
        <w:rPr>
          <w:rFonts w:ascii="Times New Roman" w:eastAsiaTheme="minorHAnsi" w:hAnsi="Times New Roman"/>
          <w:sz w:val="28"/>
          <w:szCs w:val="28"/>
        </w:rPr>
      </w:pPr>
      <w:r w:rsidRPr="00C93E9C">
        <w:rPr>
          <w:rFonts w:ascii="Times New Roman" w:eastAsiaTheme="minorHAnsi" w:hAnsi="Times New Roman"/>
          <w:sz w:val="28"/>
          <w:szCs w:val="28"/>
        </w:rPr>
        <w:t xml:space="preserve"> (Основание: п. п. 52, 54 СГС "Концептуальные основы", п. 31 Инструкции N 157н).</w:t>
      </w:r>
    </w:p>
    <w:p w:rsidR="00DF514B" w:rsidRDefault="00DF514B" w:rsidP="0050043D">
      <w:pPr>
        <w:spacing w:after="160" w:line="259" w:lineRule="auto"/>
        <w:jc w:val="both"/>
        <w:rPr>
          <w:rFonts w:ascii="Times New Roman" w:eastAsiaTheme="minorHAnsi" w:hAnsi="Times New Roman"/>
          <w:sz w:val="28"/>
          <w:szCs w:val="28"/>
        </w:rPr>
      </w:pPr>
      <w:r w:rsidRPr="00DF514B">
        <w:rPr>
          <w:rFonts w:ascii="Times New Roman" w:eastAsiaTheme="minorHAnsi" w:hAnsi="Times New Roman"/>
          <w:sz w:val="28"/>
          <w:szCs w:val="28"/>
        </w:rPr>
        <w:t xml:space="preserve">           </w:t>
      </w:r>
      <w:r>
        <w:rPr>
          <w:rFonts w:ascii="Times New Roman" w:eastAsiaTheme="minorHAnsi" w:hAnsi="Times New Roman"/>
          <w:sz w:val="28"/>
          <w:szCs w:val="28"/>
        </w:rPr>
        <w:t>Принятие к учету основных средств, по факту документального подтверждения их приобретения согласно условиям государственных контрактов (договоров), через подотчетных лиц оформляется Актом о приеме-передаче объектов нефинансовых активов (ф.0504101),и подписывается Комиссией в одностороннем порядке.</w:t>
      </w:r>
    </w:p>
    <w:p w:rsidR="00133F0C" w:rsidRDefault="00133F0C" w:rsidP="0050043D">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 xml:space="preserve">         Выдача в эксплуатацию объектов движимого имущества, являющихся основными средствами, стоимостью до 10 000 рублей включительно, за исключением библиотечного фонда, оформляется Ведомостью выдачи материальных ценностей на нужды учреждения (ф.0504210). Ведомость утверждается уполномоченными лицами субъекта централизованного учета и служит основанием для списания объектов основных сре</w:t>
      </w:r>
      <w:proofErr w:type="gramStart"/>
      <w:r>
        <w:rPr>
          <w:rFonts w:ascii="Times New Roman" w:eastAsiaTheme="minorHAnsi" w:hAnsi="Times New Roman"/>
          <w:sz w:val="28"/>
          <w:szCs w:val="28"/>
        </w:rPr>
        <w:t>дств ст</w:t>
      </w:r>
      <w:proofErr w:type="gramEnd"/>
      <w:r>
        <w:rPr>
          <w:rFonts w:ascii="Times New Roman" w:eastAsiaTheme="minorHAnsi" w:hAnsi="Times New Roman"/>
          <w:sz w:val="28"/>
          <w:szCs w:val="28"/>
        </w:rPr>
        <w:t xml:space="preserve">оимостью до 10 000 рублей включительно с балансового учета, с одновременным отражением на счетах </w:t>
      </w:r>
      <w:proofErr w:type="spellStart"/>
      <w:r>
        <w:rPr>
          <w:rFonts w:ascii="Times New Roman" w:eastAsiaTheme="minorHAnsi" w:hAnsi="Times New Roman"/>
          <w:sz w:val="28"/>
          <w:szCs w:val="28"/>
        </w:rPr>
        <w:t>забалансового</w:t>
      </w:r>
      <w:proofErr w:type="spellEnd"/>
      <w:r>
        <w:rPr>
          <w:rFonts w:ascii="Times New Roman" w:eastAsiaTheme="minorHAnsi" w:hAnsi="Times New Roman"/>
          <w:sz w:val="28"/>
          <w:szCs w:val="28"/>
        </w:rPr>
        <w:t xml:space="preserve"> учета по балансовой стоимости введенного в эксплуатацию объекта.</w:t>
      </w:r>
    </w:p>
    <w:p w:rsidR="0050043D" w:rsidRDefault="001173EC" w:rsidP="0050043D">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sidR="0050043D" w:rsidRPr="0050043D">
        <w:rPr>
          <w:rFonts w:ascii="Times New Roman" w:eastAsiaTheme="minorHAnsi" w:hAnsi="Times New Roman"/>
          <w:sz w:val="28"/>
          <w:szCs w:val="28"/>
        </w:rPr>
        <w:t xml:space="preserve">Объекты основных средств, </w:t>
      </w:r>
      <w:r w:rsidR="00086A07">
        <w:rPr>
          <w:rFonts w:ascii="Times New Roman" w:eastAsiaTheme="minorHAnsi" w:hAnsi="Times New Roman"/>
          <w:sz w:val="28"/>
          <w:szCs w:val="28"/>
        </w:rPr>
        <w:t>по которым Комиссией по поступлению и выбытию активов субъекта централизованного учета (далее – Комиссия) установлена неэффективность дальнейшей эксплуатации, ремонта, восстановления (несоотве</w:t>
      </w:r>
      <w:r w:rsidR="00E0119C">
        <w:rPr>
          <w:rFonts w:ascii="Times New Roman" w:eastAsiaTheme="minorHAnsi" w:hAnsi="Times New Roman"/>
          <w:sz w:val="28"/>
          <w:szCs w:val="28"/>
        </w:rPr>
        <w:t>т</w:t>
      </w:r>
      <w:r w:rsidR="00086A07">
        <w:rPr>
          <w:rFonts w:ascii="Times New Roman" w:eastAsiaTheme="minorHAnsi" w:hAnsi="Times New Roman"/>
          <w:sz w:val="28"/>
          <w:szCs w:val="28"/>
        </w:rPr>
        <w:t xml:space="preserve">ствие критериям актива), подлежат отражению на </w:t>
      </w:r>
      <w:proofErr w:type="spellStart"/>
      <w:r w:rsidR="00086A07">
        <w:rPr>
          <w:rFonts w:ascii="Times New Roman" w:eastAsiaTheme="minorHAnsi" w:hAnsi="Times New Roman"/>
          <w:sz w:val="28"/>
          <w:szCs w:val="28"/>
        </w:rPr>
        <w:t>забалансовом</w:t>
      </w:r>
      <w:proofErr w:type="spellEnd"/>
      <w:r w:rsidR="00086A07">
        <w:rPr>
          <w:rFonts w:ascii="Times New Roman" w:eastAsiaTheme="minorHAnsi" w:hAnsi="Times New Roman"/>
          <w:sz w:val="28"/>
          <w:szCs w:val="28"/>
        </w:rPr>
        <w:t xml:space="preserve"> счете 02 «Материальные ценности, принятые на хранение» до дальнейшего определения функционального назначения указанного имущества (вовлечение в хозяйственный оборот, продажи или списания) в условной оценке 1 объект 1 рубль.</w:t>
      </w:r>
      <w:proofErr w:type="gramEnd"/>
    </w:p>
    <w:p w:rsidR="00376DA4" w:rsidRDefault="00376DA4" w:rsidP="0050043D">
      <w:pPr>
        <w:spacing w:after="160" w:line="259" w:lineRule="auto"/>
        <w:jc w:val="both"/>
        <w:rPr>
          <w:rFonts w:ascii="Times New Roman" w:eastAsiaTheme="minorHAnsi" w:hAnsi="Times New Roman"/>
          <w:sz w:val="28"/>
          <w:szCs w:val="28"/>
        </w:rPr>
      </w:pPr>
    </w:p>
    <w:p w:rsidR="00376DA4" w:rsidRDefault="00376DA4" w:rsidP="0050043D">
      <w:pPr>
        <w:spacing w:after="160" w:line="259" w:lineRule="auto"/>
        <w:jc w:val="both"/>
        <w:rPr>
          <w:rFonts w:ascii="Times New Roman" w:eastAsiaTheme="minorHAnsi" w:hAnsi="Times New Roman"/>
          <w:sz w:val="28"/>
          <w:szCs w:val="28"/>
        </w:rPr>
      </w:pPr>
    </w:p>
    <w:p w:rsidR="006D36A7" w:rsidRPr="006D36A7" w:rsidRDefault="006D36A7" w:rsidP="006D36A7">
      <w:pPr>
        <w:jc w:val="both"/>
        <w:rPr>
          <w:rFonts w:ascii="Times New Roman" w:eastAsiaTheme="minorHAnsi" w:hAnsi="Times New Roman"/>
          <w:b/>
          <w:sz w:val="28"/>
          <w:szCs w:val="28"/>
        </w:rPr>
      </w:pPr>
      <w:r w:rsidRPr="006D36A7">
        <w:rPr>
          <w:rFonts w:ascii="Times New Roman" w:eastAsiaTheme="minorHAnsi" w:hAnsi="Times New Roman"/>
          <w:b/>
          <w:sz w:val="28"/>
          <w:szCs w:val="28"/>
        </w:rPr>
        <w:lastRenderedPageBreak/>
        <w:t xml:space="preserve">          4.1.2</w:t>
      </w:r>
      <w:r>
        <w:rPr>
          <w:rFonts w:ascii="Times New Roman" w:eastAsiaTheme="minorHAnsi" w:hAnsi="Times New Roman"/>
          <w:sz w:val="28"/>
          <w:szCs w:val="28"/>
        </w:rPr>
        <w:t>.</w:t>
      </w:r>
      <w:r w:rsidRPr="006D36A7">
        <w:rPr>
          <w:rFonts w:ascii="Times New Roman" w:eastAsiaTheme="minorHAnsi" w:hAnsi="Times New Roman"/>
          <w:b/>
          <w:sz w:val="28"/>
          <w:szCs w:val="28"/>
        </w:rPr>
        <w:t xml:space="preserve"> Единица учета ОС.</w:t>
      </w:r>
    </w:p>
    <w:p w:rsidR="006D36A7" w:rsidRPr="006D36A7" w:rsidRDefault="006D36A7" w:rsidP="006D36A7">
      <w:pPr>
        <w:spacing w:after="160" w:line="259" w:lineRule="auto"/>
        <w:jc w:val="both"/>
        <w:rPr>
          <w:rFonts w:ascii="Times New Roman" w:eastAsiaTheme="minorHAnsi" w:hAnsi="Times New Roman"/>
          <w:sz w:val="28"/>
          <w:szCs w:val="28"/>
        </w:rPr>
      </w:pPr>
      <w:r w:rsidRPr="006D36A7">
        <w:rPr>
          <w:rFonts w:ascii="Times New Roman" w:eastAsiaTheme="minorHAnsi" w:hAnsi="Times New Roman"/>
          <w:sz w:val="28"/>
          <w:szCs w:val="28"/>
        </w:rPr>
        <w:t xml:space="preserve">           Единицей учета основных средств является инвентарный объект.      </w:t>
      </w:r>
    </w:p>
    <w:p w:rsidR="006D36A7" w:rsidRPr="0054400B" w:rsidRDefault="006D36A7" w:rsidP="006D36A7">
      <w:pPr>
        <w:spacing w:after="160" w:line="259" w:lineRule="auto"/>
        <w:jc w:val="both"/>
        <w:rPr>
          <w:rFonts w:ascii="Times New Roman" w:eastAsiaTheme="minorHAnsi" w:hAnsi="Times New Roman"/>
          <w:sz w:val="28"/>
          <w:szCs w:val="28"/>
        </w:rPr>
      </w:pPr>
      <w:r w:rsidRPr="006D36A7">
        <w:rPr>
          <w:rFonts w:ascii="Times New Roman" w:eastAsiaTheme="minorHAnsi" w:hAnsi="Times New Roman"/>
          <w:sz w:val="28"/>
          <w:szCs w:val="28"/>
        </w:rPr>
        <w:t xml:space="preserve">           </w:t>
      </w:r>
      <w:r w:rsidRPr="0054400B">
        <w:rPr>
          <w:rFonts w:ascii="Times New Roman" w:eastAsiaTheme="minorHAnsi" w:hAnsi="Times New Roman"/>
          <w:sz w:val="28"/>
          <w:szCs w:val="28"/>
        </w:rPr>
        <w:t>Критерии признания объекта ОС, предусмотренные пунктом 8 СГС "Основные средства", применяются к инвентарному объекту в целом.</w:t>
      </w:r>
    </w:p>
    <w:p w:rsidR="006D36A7" w:rsidRPr="006D36A7" w:rsidRDefault="006D36A7" w:rsidP="006D36A7">
      <w:pPr>
        <w:spacing w:after="160" w:line="259" w:lineRule="auto"/>
        <w:jc w:val="both"/>
        <w:rPr>
          <w:rFonts w:ascii="Times New Roman" w:eastAsiaTheme="minorHAnsi" w:hAnsi="Times New Roman"/>
          <w:b/>
          <w:color w:val="FF0000"/>
          <w:sz w:val="28"/>
          <w:szCs w:val="28"/>
        </w:rPr>
      </w:pPr>
      <w:r w:rsidRPr="0054400B">
        <w:rPr>
          <w:rFonts w:ascii="Times New Roman" w:eastAsiaTheme="minorHAnsi" w:hAnsi="Times New Roman"/>
          <w:sz w:val="28"/>
          <w:szCs w:val="28"/>
        </w:rPr>
        <w:t xml:space="preserve">           Объекты ОС, стоимость которых не является существенной (составляет менее 10 000 руб. за единицу), с одинаковым направлением использования (библиотечные фонды, периферийные устройства, компьютерное оборудование, мебель, используемая в одном помещении)</w:t>
      </w:r>
      <w:r w:rsidR="0054400B">
        <w:rPr>
          <w:rFonts w:ascii="Times New Roman" w:eastAsiaTheme="minorHAnsi" w:hAnsi="Times New Roman"/>
          <w:sz w:val="28"/>
          <w:szCs w:val="28"/>
        </w:rPr>
        <w:t xml:space="preserve"> не</w:t>
      </w:r>
      <w:r w:rsidR="004B5DEF">
        <w:rPr>
          <w:rFonts w:ascii="Times New Roman" w:eastAsiaTheme="minorHAnsi" w:hAnsi="Times New Roman"/>
          <w:sz w:val="28"/>
          <w:szCs w:val="28"/>
        </w:rPr>
        <w:t xml:space="preserve"> </w:t>
      </w:r>
      <w:r w:rsidRPr="0054400B">
        <w:rPr>
          <w:rFonts w:ascii="Times New Roman" w:eastAsiaTheme="minorHAnsi" w:hAnsi="Times New Roman"/>
          <w:sz w:val="28"/>
          <w:szCs w:val="28"/>
        </w:rPr>
        <w:t>объединяются в один инвентарный объект</w:t>
      </w:r>
      <w:r w:rsidR="004B5DEF">
        <w:rPr>
          <w:rFonts w:ascii="Times New Roman" w:eastAsiaTheme="minorHAnsi" w:hAnsi="Times New Roman"/>
          <w:sz w:val="28"/>
          <w:szCs w:val="28"/>
        </w:rPr>
        <w:t xml:space="preserve">, </w:t>
      </w:r>
      <w:r w:rsidR="004B5DEF" w:rsidRPr="00E82971">
        <w:rPr>
          <w:rFonts w:ascii="Times New Roman" w:eastAsiaTheme="minorHAnsi" w:hAnsi="Times New Roman"/>
          <w:sz w:val="28"/>
          <w:szCs w:val="28"/>
        </w:rPr>
        <w:t xml:space="preserve">в </w:t>
      </w:r>
      <w:r w:rsidR="00E82971" w:rsidRPr="00E82971">
        <w:rPr>
          <w:rFonts w:ascii="Times New Roman" w:eastAsiaTheme="minorHAnsi" w:hAnsi="Times New Roman"/>
          <w:sz w:val="28"/>
          <w:szCs w:val="28"/>
        </w:rPr>
        <w:t>исключительных случаях</w:t>
      </w:r>
      <w:r w:rsidR="004B5DEF" w:rsidRPr="00E82971">
        <w:rPr>
          <w:rFonts w:ascii="Times New Roman" w:eastAsiaTheme="minorHAnsi" w:hAnsi="Times New Roman"/>
          <w:sz w:val="28"/>
          <w:szCs w:val="28"/>
        </w:rPr>
        <w:t xml:space="preserve"> объединяются по решению </w:t>
      </w:r>
      <w:r w:rsidR="00D37E96">
        <w:rPr>
          <w:rFonts w:ascii="Times New Roman" w:eastAsiaTheme="minorHAnsi" w:hAnsi="Times New Roman"/>
          <w:sz w:val="28"/>
          <w:szCs w:val="28"/>
        </w:rPr>
        <w:t>К</w:t>
      </w:r>
      <w:r w:rsidR="004B5DEF" w:rsidRPr="00E82971">
        <w:rPr>
          <w:rFonts w:ascii="Times New Roman" w:eastAsiaTheme="minorHAnsi" w:hAnsi="Times New Roman"/>
          <w:sz w:val="28"/>
          <w:szCs w:val="28"/>
        </w:rPr>
        <w:t>омиссии</w:t>
      </w:r>
      <w:r w:rsidR="00D37E96">
        <w:rPr>
          <w:rFonts w:ascii="Times New Roman" w:eastAsiaTheme="minorHAnsi" w:hAnsi="Times New Roman"/>
          <w:sz w:val="28"/>
          <w:szCs w:val="28"/>
        </w:rPr>
        <w:t>.</w:t>
      </w:r>
    </w:p>
    <w:p w:rsidR="006D36A7" w:rsidRPr="00C93E9C" w:rsidRDefault="006D36A7" w:rsidP="006D36A7">
      <w:pPr>
        <w:spacing w:after="160" w:line="259" w:lineRule="auto"/>
        <w:jc w:val="both"/>
        <w:rPr>
          <w:rFonts w:ascii="Times New Roman" w:eastAsiaTheme="minorHAnsi" w:hAnsi="Times New Roman"/>
          <w:sz w:val="28"/>
          <w:szCs w:val="28"/>
        </w:rPr>
      </w:pPr>
      <w:r w:rsidRPr="00C93E9C">
        <w:rPr>
          <w:rFonts w:ascii="Times New Roman" w:eastAsiaTheme="minorHAnsi" w:hAnsi="Times New Roman"/>
          <w:sz w:val="28"/>
          <w:szCs w:val="28"/>
        </w:rPr>
        <w:t xml:space="preserve">    (Основание: п. 10 СГС "Основные средства").</w:t>
      </w:r>
    </w:p>
    <w:p w:rsidR="006D36A7" w:rsidRPr="006D36A7" w:rsidRDefault="006D36A7" w:rsidP="006D36A7">
      <w:pPr>
        <w:spacing w:after="160" w:line="259" w:lineRule="auto"/>
        <w:jc w:val="both"/>
        <w:rPr>
          <w:rFonts w:ascii="Times New Roman" w:eastAsiaTheme="minorHAnsi" w:hAnsi="Times New Roman"/>
          <w:sz w:val="28"/>
          <w:szCs w:val="28"/>
        </w:rPr>
      </w:pPr>
      <w:r w:rsidRPr="006D36A7">
        <w:rPr>
          <w:rFonts w:ascii="Times New Roman" w:eastAsiaTheme="minorHAnsi" w:hAnsi="Times New Roman"/>
          <w:sz w:val="28"/>
          <w:szCs w:val="28"/>
        </w:rPr>
        <w:t xml:space="preserve">          Учитывая быстрое моральное старение и поломки комплектующих частей компьютерного оборудования, в том числе и процессора, вызывающие частые замены, на основании решения комиссии по поступлению и выбытию активов комплектующие части относятся к прочим материальным запасам независимо от стоимости.  В составе прочих материальных запасов (расходные материалы для оргтехники) учитываются – дискеты, картриджи, кабели и др</w:t>
      </w:r>
      <w:r w:rsidR="00644B22">
        <w:rPr>
          <w:rFonts w:ascii="Times New Roman" w:eastAsiaTheme="minorHAnsi" w:hAnsi="Times New Roman"/>
          <w:sz w:val="28"/>
          <w:szCs w:val="28"/>
        </w:rPr>
        <w:t>.</w:t>
      </w:r>
    </w:p>
    <w:p w:rsidR="006D36A7" w:rsidRPr="006D36A7" w:rsidRDefault="006D36A7" w:rsidP="006D36A7">
      <w:pPr>
        <w:spacing w:after="160" w:line="259" w:lineRule="auto"/>
        <w:jc w:val="both"/>
        <w:rPr>
          <w:rFonts w:ascii="Times New Roman" w:eastAsiaTheme="minorHAnsi" w:hAnsi="Times New Roman"/>
          <w:sz w:val="28"/>
          <w:szCs w:val="28"/>
        </w:rPr>
      </w:pPr>
      <w:r w:rsidRPr="006D36A7">
        <w:rPr>
          <w:rFonts w:ascii="Times New Roman" w:eastAsiaTheme="minorHAnsi" w:hAnsi="Times New Roman"/>
          <w:sz w:val="28"/>
          <w:szCs w:val="28"/>
        </w:rPr>
        <w:t xml:space="preserve">          </w:t>
      </w:r>
      <w:r w:rsidRPr="00E368B9">
        <w:rPr>
          <w:rFonts w:ascii="Times New Roman" w:eastAsiaTheme="minorHAnsi" w:hAnsi="Times New Roman"/>
          <w:sz w:val="28"/>
          <w:szCs w:val="28"/>
        </w:rPr>
        <w:t xml:space="preserve">Печати, </w:t>
      </w:r>
      <w:r w:rsidR="00E368B9" w:rsidRPr="0000459E">
        <w:rPr>
          <w:rFonts w:ascii="Times New Roman" w:eastAsiaTheme="minorHAnsi" w:hAnsi="Times New Roman"/>
          <w:color w:val="000000" w:themeColor="text1"/>
          <w:sz w:val="28"/>
          <w:szCs w:val="28"/>
        </w:rPr>
        <w:t>дырокол металлический</w:t>
      </w:r>
      <w:r w:rsidR="00E368B9" w:rsidRPr="00E368B9">
        <w:rPr>
          <w:rFonts w:ascii="Times New Roman" w:eastAsiaTheme="minorHAnsi" w:hAnsi="Times New Roman"/>
          <w:sz w:val="28"/>
          <w:szCs w:val="28"/>
        </w:rPr>
        <w:t xml:space="preserve">, </w:t>
      </w:r>
      <w:r w:rsidRPr="00E368B9">
        <w:rPr>
          <w:rFonts w:ascii="Times New Roman" w:eastAsiaTheme="minorHAnsi" w:hAnsi="Times New Roman"/>
          <w:sz w:val="28"/>
          <w:szCs w:val="28"/>
        </w:rPr>
        <w:t>вывески, стенды, огнетушители со сроком использования более 12 месяцев учитываются в составе основных средств не зависимо от стоимости.</w:t>
      </w:r>
    </w:p>
    <w:p w:rsidR="006D36A7" w:rsidRPr="006D36A7" w:rsidRDefault="006D36A7" w:rsidP="006D36A7">
      <w:pPr>
        <w:jc w:val="both"/>
        <w:rPr>
          <w:rFonts w:ascii="Times New Roman" w:eastAsiaTheme="minorHAnsi" w:hAnsi="Times New Roman"/>
          <w:b/>
          <w:sz w:val="28"/>
          <w:szCs w:val="28"/>
        </w:rPr>
      </w:pPr>
      <w:r w:rsidRPr="006D36A7">
        <w:rPr>
          <w:rFonts w:ascii="Times New Roman" w:eastAsiaTheme="minorHAnsi" w:hAnsi="Times New Roman"/>
          <w:b/>
          <w:sz w:val="28"/>
          <w:szCs w:val="28"/>
        </w:rPr>
        <w:t xml:space="preserve">           4.1.3.Порядок формирования инвентарных номеров ОС.</w:t>
      </w:r>
    </w:p>
    <w:p w:rsidR="006D36A7" w:rsidRPr="006D36A7" w:rsidRDefault="006D36A7" w:rsidP="006D36A7">
      <w:pPr>
        <w:spacing w:after="160" w:line="259" w:lineRule="auto"/>
        <w:jc w:val="both"/>
        <w:rPr>
          <w:rFonts w:ascii="Times New Roman" w:eastAsiaTheme="minorHAnsi" w:hAnsi="Times New Roman"/>
          <w:sz w:val="28"/>
          <w:szCs w:val="28"/>
        </w:rPr>
      </w:pPr>
      <w:r w:rsidRPr="006D36A7">
        <w:rPr>
          <w:rFonts w:ascii="Times New Roman" w:eastAsiaTheme="minorHAnsi" w:hAnsi="Times New Roman"/>
          <w:sz w:val="28"/>
          <w:szCs w:val="28"/>
        </w:rPr>
        <w:t xml:space="preserve">        Каждому инвентарному объекту недвижимого имущества, а также движимого имущества, независимо от их стоимости и от того, находится ли он в эксплуа</w:t>
      </w:r>
      <w:r w:rsidR="00040F26">
        <w:rPr>
          <w:rFonts w:ascii="Times New Roman" w:eastAsiaTheme="minorHAnsi" w:hAnsi="Times New Roman"/>
          <w:sz w:val="28"/>
          <w:szCs w:val="28"/>
        </w:rPr>
        <w:t>тации, запасе или на консервации</w:t>
      </w:r>
      <w:r w:rsidRPr="006D36A7">
        <w:rPr>
          <w:rFonts w:ascii="Times New Roman" w:eastAsiaTheme="minorHAnsi" w:hAnsi="Times New Roman"/>
          <w:sz w:val="28"/>
          <w:szCs w:val="28"/>
        </w:rPr>
        <w:t xml:space="preserve"> (кроме объектов ОС, которые числятся </w:t>
      </w:r>
      <w:r w:rsidR="00040F26">
        <w:rPr>
          <w:rFonts w:ascii="Times New Roman" w:eastAsiaTheme="minorHAnsi" w:hAnsi="Times New Roman"/>
          <w:sz w:val="28"/>
          <w:szCs w:val="28"/>
        </w:rPr>
        <w:t xml:space="preserve">на </w:t>
      </w:r>
      <w:r w:rsidRPr="006D36A7">
        <w:rPr>
          <w:rFonts w:ascii="Times New Roman" w:eastAsiaTheme="minorHAnsi" w:hAnsi="Times New Roman"/>
          <w:sz w:val="28"/>
          <w:szCs w:val="28"/>
        </w:rPr>
        <w:t xml:space="preserve">21 </w:t>
      </w:r>
      <w:proofErr w:type="spellStart"/>
      <w:r w:rsidRPr="006D36A7">
        <w:rPr>
          <w:rFonts w:ascii="Times New Roman" w:eastAsiaTheme="minorHAnsi" w:hAnsi="Times New Roman"/>
          <w:sz w:val="28"/>
          <w:szCs w:val="28"/>
        </w:rPr>
        <w:t>забалансовом</w:t>
      </w:r>
      <w:proofErr w:type="spellEnd"/>
      <w:r w:rsidRPr="006D36A7">
        <w:rPr>
          <w:rFonts w:ascii="Times New Roman" w:eastAsiaTheme="minorHAnsi" w:hAnsi="Times New Roman"/>
          <w:sz w:val="28"/>
          <w:szCs w:val="28"/>
        </w:rPr>
        <w:t xml:space="preserve"> счете), присваивается уникальный инвентарный номер, со следующей последовательностью цифр:</w:t>
      </w:r>
    </w:p>
    <w:p w:rsidR="00CE5CC8" w:rsidRDefault="006D36A7" w:rsidP="006D36A7">
      <w:pPr>
        <w:spacing w:after="160" w:line="259" w:lineRule="auto"/>
        <w:jc w:val="both"/>
        <w:rPr>
          <w:rFonts w:ascii="Times New Roman" w:eastAsiaTheme="minorHAnsi" w:hAnsi="Times New Roman"/>
          <w:sz w:val="28"/>
          <w:szCs w:val="28"/>
        </w:rPr>
      </w:pPr>
      <w:r w:rsidRPr="006D36A7">
        <w:rPr>
          <w:rFonts w:ascii="Times New Roman" w:eastAsiaTheme="minorHAnsi" w:hAnsi="Times New Roman"/>
          <w:sz w:val="28"/>
          <w:szCs w:val="28"/>
        </w:rPr>
        <w:t xml:space="preserve">          </w:t>
      </w:r>
      <w:r w:rsidR="00CE5CC8">
        <w:rPr>
          <w:rFonts w:ascii="Times New Roman" w:eastAsiaTheme="minorHAnsi" w:hAnsi="Times New Roman"/>
          <w:sz w:val="28"/>
          <w:szCs w:val="28"/>
        </w:rPr>
        <w:t>1-3 знак – код синтетического счета;</w:t>
      </w:r>
    </w:p>
    <w:p w:rsidR="00CE5CC8" w:rsidRDefault="00CE5CC8" w:rsidP="006D36A7">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 xml:space="preserve">          4-5 знак – код аналитического счета;</w:t>
      </w:r>
    </w:p>
    <w:p w:rsidR="00CE5CC8" w:rsidRDefault="00CE5CC8" w:rsidP="006D36A7">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 xml:space="preserve">          6-7 знак – номер амортизационной группы;</w:t>
      </w:r>
    </w:p>
    <w:p w:rsidR="00CE5CC8" w:rsidRDefault="00CE5CC8" w:rsidP="006D36A7">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 xml:space="preserve">          8-10 знак – порядковый номер.</w:t>
      </w:r>
    </w:p>
    <w:p w:rsidR="006D36A7" w:rsidRPr="00CE5CC8" w:rsidRDefault="006D36A7" w:rsidP="006D36A7">
      <w:pPr>
        <w:spacing w:after="160" w:line="259" w:lineRule="auto"/>
        <w:jc w:val="both"/>
        <w:rPr>
          <w:rFonts w:ascii="Times New Roman" w:eastAsiaTheme="minorHAnsi" w:hAnsi="Times New Roman"/>
          <w:sz w:val="28"/>
          <w:szCs w:val="28"/>
        </w:rPr>
      </w:pPr>
      <w:r w:rsidRPr="00CE5CC8">
        <w:rPr>
          <w:rFonts w:ascii="Times New Roman" w:eastAsiaTheme="minorHAnsi" w:hAnsi="Times New Roman"/>
          <w:sz w:val="28"/>
          <w:szCs w:val="28"/>
        </w:rPr>
        <w:t xml:space="preserve">          Присвоенный объекту основных средств инвентарный номер обозначается путем </w:t>
      </w:r>
    </w:p>
    <w:p w:rsidR="006D36A7" w:rsidRPr="00CE5CC8" w:rsidRDefault="006D36A7" w:rsidP="006D36A7">
      <w:pPr>
        <w:spacing w:after="160" w:line="259" w:lineRule="auto"/>
        <w:jc w:val="both"/>
        <w:rPr>
          <w:rFonts w:ascii="Times New Roman" w:eastAsiaTheme="minorHAnsi" w:hAnsi="Times New Roman"/>
          <w:sz w:val="28"/>
          <w:szCs w:val="28"/>
        </w:rPr>
      </w:pPr>
      <w:r w:rsidRPr="00CE5CC8">
        <w:rPr>
          <w:rFonts w:ascii="Times New Roman" w:eastAsiaTheme="minorHAnsi" w:hAnsi="Times New Roman"/>
          <w:sz w:val="28"/>
          <w:szCs w:val="28"/>
        </w:rPr>
        <w:t xml:space="preserve">          - нанесения на объект учета несмываемой краски;</w:t>
      </w:r>
    </w:p>
    <w:p w:rsidR="006D36A7" w:rsidRPr="00CE5CC8" w:rsidRDefault="006D36A7" w:rsidP="006D36A7">
      <w:pPr>
        <w:spacing w:after="160" w:line="259" w:lineRule="auto"/>
        <w:jc w:val="both"/>
        <w:rPr>
          <w:rFonts w:ascii="Times New Roman" w:eastAsiaTheme="minorHAnsi" w:hAnsi="Times New Roman"/>
          <w:sz w:val="28"/>
          <w:szCs w:val="28"/>
        </w:rPr>
      </w:pPr>
      <w:r w:rsidRPr="00CE5CC8">
        <w:rPr>
          <w:rFonts w:ascii="Times New Roman" w:eastAsiaTheme="minorHAnsi" w:hAnsi="Times New Roman"/>
          <w:sz w:val="28"/>
          <w:szCs w:val="28"/>
        </w:rPr>
        <w:t xml:space="preserve">          - нанесения иным способом, обеспечивающим сохранность маркировки.</w:t>
      </w:r>
    </w:p>
    <w:p w:rsidR="00446EFC" w:rsidRDefault="00C93E9C" w:rsidP="006D36A7">
      <w:pPr>
        <w:spacing w:after="160" w:line="259" w:lineRule="auto"/>
        <w:jc w:val="both"/>
        <w:rPr>
          <w:rFonts w:ascii="Times New Roman" w:eastAsiaTheme="minorHAnsi" w:hAnsi="Times New Roman"/>
          <w:sz w:val="28"/>
          <w:szCs w:val="28"/>
        </w:rPr>
      </w:pPr>
      <w:r w:rsidRPr="00CE5CC8">
        <w:rPr>
          <w:rFonts w:ascii="Times New Roman" w:eastAsiaTheme="minorHAnsi" w:hAnsi="Times New Roman"/>
          <w:sz w:val="28"/>
          <w:szCs w:val="28"/>
        </w:rPr>
        <w:t xml:space="preserve">    (О</w:t>
      </w:r>
      <w:r w:rsidR="006D36A7" w:rsidRPr="00CE5CC8">
        <w:rPr>
          <w:rFonts w:ascii="Times New Roman" w:eastAsiaTheme="minorHAnsi" w:hAnsi="Times New Roman"/>
          <w:sz w:val="28"/>
          <w:szCs w:val="28"/>
        </w:rPr>
        <w:t>снование: пункт 9 СГС "Основные средства", пункт 46 Инструкции N 157н).</w:t>
      </w:r>
    </w:p>
    <w:p w:rsidR="004A7481" w:rsidRDefault="00BC25A2" w:rsidP="004A7481">
      <w:pPr>
        <w:jc w:val="both"/>
        <w:rPr>
          <w:rFonts w:ascii="Times New Roman" w:hAnsi="Times New Roman"/>
          <w:b/>
          <w:sz w:val="28"/>
          <w:szCs w:val="28"/>
        </w:rPr>
      </w:pPr>
      <w:r>
        <w:rPr>
          <w:rFonts w:ascii="Times New Roman" w:hAnsi="Times New Roman"/>
          <w:b/>
          <w:color w:val="000000" w:themeColor="text1"/>
          <w:sz w:val="28"/>
          <w:szCs w:val="28"/>
        </w:rPr>
        <w:t xml:space="preserve">          </w:t>
      </w:r>
      <w:r w:rsidR="006D36A7" w:rsidRPr="006D36A7">
        <w:rPr>
          <w:rFonts w:ascii="Times New Roman" w:hAnsi="Times New Roman"/>
          <w:b/>
          <w:color w:val="000000" w:themeColor="text1"/>
          <w:sz w:val="28"/>
          <w:szCs w:val="28"/>
        </w:rPr>
        <w:t>4.1.4</w:t>
      </w:r>
      <w:r w:rsidR="00446EFC" w:rsidRPr="006D36A7">
        <w:rPr>
          <w:rFonts w:ascii="Times New Roman" w:hAnsi="Times New Roman"/>
          <w:b/>
          <w:color w:val="000000" w:themeColor="text1"/>
          <w:sz w:val="28"/>
          <w:szCs w:val="28"/>
        </w:rPr>
        <w:t>. Определение сроков полезного использования нефинансовых</w:t>
      </w:r>
      <w:r w:rsidR="00F86EC8">
        <w:rPr>
          <w:rFonts w:ascii="Times New Roman" w:hAnsi="Times New Roman"/>
          <w:b/>
          <w:color w:val="000000" w:themeColor="text1"/>
          <w:sz w:val="28"/>
          <w:szCs w:val="28"/>
        </w:rPr>
        <w:t xml:space="preserve"> </w:t>
      </w:r>
      <w:r w:rsidR="00446EFC" w:rsidRPr="006D36A7">
        <w:rPr>
          <w:rFonts w:ascii="Times New Roman" w:hAnsi="Times New Roman"/>
          <w:b/>
          <w:sz w:val="28"/>
          <w:szCs w:val="28"/>
        </w:rPr>
        <w:t>активов</w:t>
      </w:r>
      <w:r w:rsidR="004A7481">
        <w:rPr>
          <w:rFonts w:ascii="Times New Roman" w:hAnsi="Times New Roman"/>
          <w:b/>
          <w:sz w:val="28"/>
          <w:szCs w:val="28"/>
        </w:rPr>
        <w:t>.</w:t>
      </w:r>
    </w:p>
    <w:p w:rsidR="004A7481" w:rsidRPr="004A7481" w:rsidRDefault="004A7481" w:rsidP="004A7481">
      <w:pPr>
        <w:jc w:val="both"/>
        <w:rPr>
          <w:rFonts w:ascii="Times New Roman" w:eastAsiaTheme="minorHAnsi" w:hAnsi="Times New Roman"/>
          <w:sz w:val="28"/>
          <w:szCs w:val="28"/>
        </w:rPr>
      </w:pPr>
      <w:r w:rsidRPr="004A7481">
        <w:rPr>
          <w:rFonts w:ascii="Times New Roman" w:eastAsiaTheme="minorHAnsi" w:hAnsi="Times New Roman"/>
          <w:sz w:val="28"/>
          <w:szCs w:val="28"/>
        </w:rPr>
        <w:lastRenderedPageBreak/>
        <w:t xml:space="preserve">           Срок полезного использования ОС определяется исходя из ожидаемого срока получения экономических выгод и (или) полезного потенциала, заключенного в активе.</w:t>
      </w:r>
    </w:p>
    <w:p w:rsidR="004A7481" w:rsidRPr="00C93E9C" w:rsidRDefault="004A7481" w:rsidP="004A7481">
      <w:pPr>
        <w:spacing w:after="160" w:line="259" w:lineRule="auto"/>
        <w:jc w:val="both"/>
        <w:rPr>
          <w:rFonts w:ascii="Times New Roman" w:eastAsiaTheme="minorHAnsi" w:hAnsi="Times New Roman"/>
          <w:sz w:val="28"/>
          <w:szCs w:val="28"/>
        </w:rPr>
      </w:pPr>
      <w:r w:rsidRPr="00C93E9C">
        <w:rPr>
          <w:rFonts w:ascii="Times New Roman" w:eastAsiaTheme="minorHAnsi" w:hAnsi="Times New Roman"/>
          <w:sz w:val="28"/>
          <w:szCs w:val="28"/>
        </w:rPr>
        <w:t xml:space="preserve">             (Основание: п. 35 СГС "Основные средства").</w:t>
      </w:r>
    </w:p>
    <w:p w:rsidR="00446EFC" w:rsidRDefault="004A7481" w:rsidP="006D36A7">
      <w:pPr>
        <w:ind w:firstLine="709"/>
        <w:jc w:val="both"/>
        <w:rPr>
          <w:rFonts w:ascii="Times New Roman" w:hAnsi="Times New Roman"/>
          <w:sz w:val="28"/>
          <w:szCs w:val="28"/>
        </w:rPr>
      </w:pPr>
      <w:r>
        <w:rPr>
          <w:rFonts w:ascii="Times New Roman" w:hAnsi="Times New Roman"/>
          <w:sz w:val="28"/>
          <w:szCs w:val="28"/>
        </w:rPr>
        <w:t>П</w:t>
      </w:r>
      <w:r w:rsidR="00446EFC" w:rsidRPr="0050043D">
        <w:rPr>
          <w:rFonts w:ascii="Times New Roman" w:hAnsi="Times New Roman"/>
          <w:sz w:val="28"/>
          <w:szCs w:val="28"/>
        </w:rPr>
        <w:t>ри отсутствии информации в законодательстве РФ и в документах</w:t>
      </w:r>
      <w:r w:rsidR="00F86EC8">
        <w:rPr>
          <w:rFonts w:ascii="Times New Roman" w:hAnsi="Times New Roman"/>
          <w:sz w:val="28"/>
          <w:szCs w:val="28"/>
        </w:rPr>
        <w:t xml:space="preserve"> </w:t>
      </w:r>
      <w:r w:rsidR="00446EFC" w:rsidRPr="0050043D">
        <w:rPr>
          <w:rFonts w:ascii="Times New Roman" w:hAnsi="Times New Roman"/>
          <w:sz w:val="28"/>
          <w:szCs w:val="28"/>
        </w:rPr>
        <w:t>производителя, рассмотрение вопроса об отнесении данных объектов в состав</w:t>
      </w:r>
      <w:r w:rsidR="00F86EC8">
        <w:rPr>
          <w:rFonts w:ascii="Times New Roman" w:hAnsi="Times New Roman"/>
          <w:sz w:val="28"/>
          <w:szCs w:val="28"/>
        </w:rPr>
        <w:t xml:space="preserve"> </w:t>
      </w:r>
      <w:r w:rsidR="00446EFC" w:rsidRPr="0050043D">
        <w:rPr>
          <w:rFonts w:ascii="Times New Roman" w:hAnsi="Times New Roman"/>
          <w:sz w:val="28"/>
          <w:szCs w:val="28"/>
        </w:rPr>
        <w:t xml:space="preserve">основных средств и материальных запасов осуществляется </w:t>
      </w:r>
      <w:r w:rsidR="00040F26">
        <w:rPr>
          <w:rFonts w:ascii="Times New Roman" w:hAnsi="Times New Roman"/>
          <w:sz w:val="28"/>
          <w:szCs w:val="28"/>
        </w:rPr>
        <w:t>К</w:t>
      </w:r>
      <w:r w:rsidR="00446EFC" w:rsidRPr="0050043D">
        <w:rPr>
          <w:rFonts w:ascii="Times New Roman" w:hAnsi="Times New Roman"/>
          <w:sz w:val="28"/>
          <w:szCs w:val="28"/>
        </w:rPr>
        <w:t>омиссией.</w:t>
      </w:r>
    </w:p>
    <w:p w:rsidR="00073141" w:rsidRPr="006D36A7" w:rsidRDefault="00073141" w:rsidP="00073141">
      <w:pPr>
        <w:spacing w:after="160" w:line="259" w:lineRule="auto"/>
        <w:jc w:val="both"/>
        <w:rPr>
          <w:rFonts w:ascii="Times New Roman" w:hAnsi="Times New Roman"/>
          <w:b/>
          <w:color w:val="000000" w:themeColor="text1"/>
          <w:sz w:val="28"/>
          <w:szCs w:val="28"/>
        </w:rPr>
      </w:pPr>
      <w:r w:rsidRPr="006D36A7">
        <w:rPr>
          <w:rFonts w:ascii="Times New Roman" w:eastAsiaTheme="minorHAnsi" w:hAnsi="Times New Roman"/>
          <w:sz w:val="28"/>
          <w:szCs w:val="28"/>
        </w:rPr>
        <w:t xml:space="preserve">          </w:t>
      </w:r>
    </w:p>
    <w:p w:rsidR="004A7481" w:rsidRPr="004A7481" w:rsidRDefault="00BC25A2" w:rsidP="004A7481">
      <w:pPr>
        <w:jc w:val="both"/>
        <w:rPr>
          <w:rFonts w:ascii="Times New Roman" w:eastAsiaTheme="minorHAnsi" w:hAnsi="Times New Roman"/>
          <w:b/>
          <w:sz w:val="28"/>
          <w:szCs w:val="28"/>
        </w:rPr>
      </w:pPr>
      <w:r>
        <w:rPr>
          <w:rFonts w:ascii="Times New Roman" w:hAnsi="Times New Roman"/>
          <w:b/>
          <w:sz w:val="28"/>
          <w:szCs w:val="28"/>
        </w:rPr>
        <w:t xml:space="preserve">           </w:t>
      </w:r>
      <w:r w:rsidR="004A7481" w:rsidRPr="004A7481">
        <w:rPr>
          <w:rFonts w:ascii="Times New Roman" w:hAnsi="Times New Roman"/>
          <w:b/>
          <w:sz w:val="28"/>
          <w:szCs w:val="28"/>
        </w:rPr>
        <w:t>4.1.5</w:t>
      </w:r>
      <w:r w:rsidR="00446EFC" w:rsidRPr="004A7481">
        <w:rPr>
          <w:rFonts w:ascii="Times New Roman" w:hAnsi="Times New Roman"/>
          <w:b/>
          <w:sz w:val="28"/>
          <w:szCs w:val="28"/>
        </w:rPr>
        <w:t>.</w:t>
      </w:r>
      <w:r w:rsidR="004A7481" w:rsidRPr="004A7481">
        <w:rPr>
          <w:rFonts w:ascii="Times New Roman" w:eastAsiaTheme="minorHAnsi" w:hAnsi="Times New Roman"/>
          <w:b/>
          <w:sz w:val="28"/>
          <w:szCs w:val="28"/>
        </w:rPr>
        <w:t>Начисление амортизации по ОС.</w:t>
      </w:r>
    </w:p>
    <w:p w:rsidR="004A7481" w:rsidRPr="004A7481" w:rsidRDefault="00C93E9C" w:rsidP="004A7481">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 xml:space="preserve">            Централизованная бухгалтерия</w:t>
      </w:r>
      <w:r w:rsidR="004A7481" w:rsidRPr="004A7481">
        <w:rPr>
          <w:rFonts w:ascii="Times New Roman" w:eastAsiaTheme="minorHAnsi" w:hAnsi="Times New Roman"/>
          <w:sz w:val="28"/>
          <w:szCs w:val="28"/>
        </w:rPr>
        <w:t xml:space="preserve"> начисляет амортизацию по объектам основны</w:t>
      </w:r>
      <w:r w:rsidR="00040F26">
        <w:rPr>
          <w:rFonts w:ascii="Times New Roman" w:eastAsiaTheme="minorHAnsi" w:hAnsi="Times New Roman"/>
          <w:sz w:val="28"/>
          <w:szCs w:val="28"/>
        </w:rPr>
        <w:t>х</w:t>
      </w:r>
      <w:r w:rsidR="004A7481" w:rsidRPr="004A7481">
        <w:rPr>
          <w:rFonts w:ascii="Times New Roman" w:eastAsiaTheme="minorHAnsi" w:hAnsi="Times New Roman"/>
          <w:sz w:val="28"/>
          <w:szCs w:val="28"/>
        </w:rPr>
        <w:t xml:space="preserve"> средств линейным методом.</w:t>
      </w:r>
    </w:p>
    <w:p w:rsidR="004A7481" w:rsidRPr="00C93E9C" w:rsidRDefault="004A7481" w:rsidP="004A7481">
      <w:pPr>
        <w:spacing w:after="160" w:line="259" w:lineRule="auto"/>
        <w:jc w:val="both"/>
        <w:rPr>
          <w:rFonts w:ascii="Times New Roman" w:eastAsiaTheme="minorHAnsi" w:hAnsi="Times New Roman"/>
          <w:sz w:val="28"/>
          <w:szCs w:val="28"/>
        </w:rPr>
      </w:pPr>
      <w:r w:rsidRPr="00C93E9C">
        <w:rPr>
          <w:rFonts w:ascii="Times New Roman" w:eastAsiaTheme="minorHAnsi" w:hAnsi="Times New Roman"/>
          <w:sz w:val="28"/>
          <w:szCs w:val="28"/>
        </w:rPr>
        <w:t>(</w:t>
      </w:r>
      <w:r w:rsidR="00C93E9C">
        <w:rPr>
          <w:rFonts w:ascii="Times New Roman" w:eastAsiaTheme="minorHAnsi" w:hAnsi="Times New Roman"/>
          <w:sz w:val="28"/>
          <w:szCs w:val="28"/>
        </w:rPr>
        <w:t>О</w:t>
      </w:r>
      <w:r w:rsidRPr="00C93E9C">
        <w:rPr>
          <w:rFonts w:ascii="Times New Roman" w:eastAsiaTheme="minorHAnsi" w:hAnsi="Times New Roman"/>
          <w:sz w:val="28"/>
          <w:szCs w:val="28"/>
        </w:rPr>
        <w:t>снование: пункт 36 СГС "Основные средства").</w:t>
      </w:r>
    </w:p>
    <w:p w:rsidR="004A7481" w:rsidRPr="004A7481" w:rsidRDefault="00BC25A2" w:rsidP="004A7481">
      <w:pPr>
        <w:spacing w:after="160" w:line="259" w:lineRule="auto"/>
        <w:jc w:val="both"/>
        <w:rPr>
          <w:rFonts w:ascii="Times New Roman" w:eastAsiaTheme="minorHAnsi" w:hAnsi="Times New Roman"/>
          <w:b/>
          <w:sz w:val="28"/>
          <w:szCs w:val="28"/>
        </w:rPr>
      </w:pPr>
      <w:r>
        <w:rPr>
          <w:rFonts w:ascii="Times New Roman" w:eastAsiaTheme="minorHAnsi" w:hAnsi="Times New Roman"/>
          <w:b/>
          <w:sz w:val="28"/>
          <w:szCs w:val="28"/>
        </w:rPr>
        <w:t xml:space="preserve">             </w:t>
      </w:r>
      <w:r w:rsidR="004A7481">
        <w:rPr>
          <w:rFonts w:ascii="Times New Roman" w:eastAsiaTheme="minorHAnsi" w:hAnsi="Times New Roman"/>
          <w:b/>
          <w:sz w:val="28"/>
          <w:szCs w:val="28"/>
        </w:rPr>
        <w:t>4.1.6.</w:t>
      </w:r>
      <w:r w:rsidR="004A7481" w:rsidRPr="004A7481">
        <w:rPr>
          <w:rFonts w:ascii="Times New Roman" w:eastAsiaTheme="minorHAnsi" w:hAnsi="Times New Roman"/>
          <w:b/>
          <w:sz w:val="28"/>
          <w:szCs w:val="28"/>
        </w:rPr>
        <w:t xml:space="preserve">   Списание основных средств</w:t>
      </w:r>
    </w:p>
    <w:p w:rsidR="004A7481" w:rsidRPr="004A7481" w:rsidRDefault="004A7481" w:rsidP="004A7481">
      <w:pPr>
        <w:spacing w:after="160" w:line="259" w:lineRule="auto"/>
        <w:jc w:val="both"/>
        <w:rPr>
          <w:rFonts w:ascii="Times New Roman" w:eastAsiaTheme="minorHAnsi" w:hAnsi="Times New Roman"/>
          <w:sz w:val="28"/>
          <w:szCs w:val="28"/>
        </w:rPr>
      </w:pPr>
      <w:r w:rsidRPr="004A7481">
        <w:rPr>
          <w:rFonts w:ascii="Times New Roman" w:eastAsiaTheme="minorHAnsi" w:hAnsi="Times New Roman"/>
          <w:sz w:val="28"/>
          <w:szCs w:val="28"/>
        </w:rPr>
        <w:t xml:space="preserve">            </w:t>
      </w:r>
      <w:r w:rsidRPr="008458A4">
        <w:rPr>
          <w:rFonts w:ascii="Times New Roman" w:eastAsiaTheme="minorHAnsi" w:hAnsi="Times New Roman"/>
          <w:sz w:val="28"/>
          <w:szCs w:val="28"/>
        </w:rPr>
        <w:t>Списание основных сре</w:t>
      </w:r>
      <w:proofErr w:type="gramStart"/>
      <w:r w:rsidRPr="008458A4">
        <w:rPr>
          <w:rFonts w:ascii="Times New Roman" w:eastAsiaTheme="minorHAnsi" w:hAnsi="Times New Roman"/>
          <w:sz w:val="28"/>
          <w:szCs w:val="28"/>
        </w:rPr>
        <w:t>дств</w:t>
      </w:r>
      <w:r w:rsidR="001E39AD" w:rsidRPr="008458A4">
        <w:rPr>
          <w:rFonts w:ascii="Times New Roman" w:eastAsiaTheme="minorHAnsi" w:hAnsi="Times New Roman"/>
          <w:sz w:val="28"/>
          <w:szCs w:val="28"/>
        </w:rPr>
        <w:t xml:space="preserve"> </w:t>
      </w:r>
      <w:r w:rsidR="0000459E">
        <w:rPr>
          <w:rFonts w:ascii="Times New Roman" w:eastAsiaTheme="minorHAnsi" w:hAnsi="Times New Roman"/>
          <w:sz w:val="28"/>
          <w:szCs w:val="28"/>
        </w:rPr>
        <w:t xml:space="preserve"> </w:t>
      </w:r>
      <w:r w:rsidRPr="008458A4">
        <w:rPr>
          <w:rFonts w:ascii="Times New Roman" w:eastAsiaTheme="minorHAnsi" w:hAnsi="Times New Roman"/>
          <w:sz w:val="28"/>
          <w:szCs w:val="28"/>
        </w:rPr>
        <w:t>пр</w:t>
      </w:r>
      <w:proofErr w:type="gramEnd"/>
      <w:r w:rsidRPr="008458A4">
        <w:rPr>
          <w:rFonts w:ascii="Times New Roman" w:eastAsiaTheme="minorHAnsi" w:hAnsi="Times New Roman"/>
          <w:sz w:val="28"/>
          <w:szCs w:val="28"/>
        </w:rPr>
        <w:t xml:space="preserve">оизводится в соответствии с </w:t>
      </w:r>
      <w:r w:rsidR="0000459E">
        <w:rPr>
          <w:rFonts w:ascii="Times New Roman" w:eastAsiaTheme="minorHAnsi" w:hAnsi="Times New Roman"/>
          <w:sz w:val="28"/>
          <w:szCs w:val="28"/>
        </w:rPr>
        <w:t>Решением Совета муниципального образования Крымский район от 31 мая 2017 года №183 «Положение о порядке управления и распоряжения объектами муниципальной собственности муниципального образования Крымский район».</w:t>
      </w:r>
      <w:r w:rsidR="001C7A5E" w:rsidRPr="008458A4">
        <w:rPr>
          <w:rFonts w:ascii="Times New Roman" w:eastAsiaTheme="minorHAnsi" w:hAnsi="Times New Roman"/>
          <w:sz w:val="28"/>
          <w:szCs w:val="28"/>
        </w:rPr>
        <w:t xml:space="preserve"> </w:t>
      </w:r>
    </w:p>
    <w:p w:rsidR="004A7481" w:rsidRPr="004A7481" w:rsidRDefault="004A7481" w:rsidP="004A7481">
      <w:pPr>
        <w:spacing w:after="160" w:line="259" w:lineRule="auto"/>
        <w:jc w:val="both"/>
        <w:rPr>
          <w:rFonts w:ascii="Times New Roman" w:eastAsiaTheme="minorHAnsi" w:hAnsi="Times New Roman"/>
          <w:b/>
          <w:sz w:val="28"/>
          <w:szCs w:val="28"/>
        </w:rPr>
      </w:pPr>
      <w:r w:rsidRPr="004A7481">
        <w:rPr>
          <w:rFonts w:ascii="Times New Roman" w:eastAsiaTheme="minorHAnsi" w:hAnsi="Times New Roman"/>
          <w:b/>
          <w:sz w:val="28"/>
          <w:szCs w:val="28"/>
        </w:rPr>
        <w:t xml:space="preserve">            4.1.7.Обесценение активов.</w:t>
      </w:r>
    </w:p>
    <w:p w:rsidR="004A7481" w:rsidRPr="004A7481" w:rsidRDefault="004A7481" w:rsidP="004A7481">
      <w:pPr>
        <w:spacing w:after="160" w:line="259" w:lineRule="auto"/>
        <w:jc w:val="both"/>
        <w:rPr>
          <w:rFonts w:ascii="Times New Roman" w:eastAsiaTheme="minorHAnsi" w:hAnsi="Times New Roman"/>
          <w:sz w:val="28"/>
          <w:szCs w:val="28"/>
        </w:rPr>
      </w:pPr>
      <w:r w:rsidRPr="004A7481">
        <w:rPr>
          <w:rFonts w:ascii="Times New Roman" w:eastAsiaTheme="minorHAnsi" w:hAnsi="Times New Roman"/>
          <w:sz w:val="28"/>
          <w:szCs w:val="28"/>
        </w:rPr>
        <w:t xml:space="preserve">            </w:t>
      </w:r>
      <w:r w:rsidRPr="004B5DEF">
        <w:rPr>
          <w:rFonts w:ascii="Times New Roman" w:eastAsiaTheme="minorHAnsi" w:hAnsi="Times New Roman"/>
          <w:sz w:val="28"/>
          <w:szCs w:val="28"/>
        </w:rPr>
        <w:t>Приказ Министерства финансов Российской Федерации от 31.12.2016 № 259н «Обесценение а</w:t>
      </w:r>
      <w:r w:rsidR="00C93E9C" w:rsidRPr="004B5DEF">
        <w:rPr>
          <w:rFonts w:ascii="Times New Roman" w:eastAsiaTheme="minorHAnsi" w:hAnsi="Times New Roman"/>
          <w:sz w:val="28"/>
          <w:szCs w:val="28"/>
        </w:rPr>
        <w:t xml:space="preserve">ктивов» применяется учреждениями </w:t>
      </w:r>
      <w:r w:rsidRPr="004B5DEF">
        <w:rPr>
          <w:rFonts w:ascii="Times New Roman" w:eastAsiaTheme="minorHAnsi" w:hAnsi="Times New Roman"/>
          <w:sz w:val="28"/>
          <w:szCs w:val="28"/>
        </w:rPr>
        <w:t>в целях своевременного принятия управленческих решений о дальнейшем использовании имущества (его выбытии) и не является инструментом для снижения налогооблагаемой базы по налогу на имущество организаций.</w:t>
      </w:r>
    </w:p>
    <w:p w:rsidR="004A7481" w:rsidRPr="00C93E9C" w:rsidRDefault="004A7481" w:rsidP="004A7481">
      <w:pPr>
        <w:spacing w:after="160" w:line="259" w:lineRule="auto"/>
        <w:jc w:val="both"/>
        <w:rPr>
          <w:rFonts w:ascii="Times New Roman" w:eastAsiaTheme="minorHAnsi" w:hAnsi="Times New Roman"/>
          <w:b/>
          <w:sz w:val="28"/>
          <w:szCs w:val="28"/>
        </w:rPr>
      </w:pPr>
      <w:r w:rsidRPr="00C93E9C">
        <w:rPr>
          <w:rFonts w:ascii="Times New Roman" w:eastAsiaTheme="minorHAnsi" w:hAnsi="Times New Roman"/>
          <w:sz w:val="28"/>
          <w:szCs w:val="28"/>
        </w:rPr>
        <w:t>(Основание: письмо Минфина РФ 19.04.2019 № 02-07-10/28516).</w:t>
      </w:r>
    </w:p>
    <w:p w:rsidR="004A7481" w:rsidRDefault="00BC25A2" w:rsidP="004A7481">
      <w:pPr>
        <w:jc w:val="both"/>
        <w:rPr>
          <w:rFonts w:ascii="Times New Roman" w:eastAsiaTheme="minorHAnsi" w:hAnsi="Times New Roman"/>
          <w:b/>
          <w:sz w:val="28"/>
          <w:szCs w:val="28"/>
        </w:rPr>
      </w:pPr>
      <w:r>
        <w:rPr>
          <w:rFonts w:ascii="Times New Roman" w:hAnsi="Times New Roman"/>
          <w:b/>
          <w:sz w:val="28"/>
          <w:szCs w:val="28"/>
        </w:rPr>
        <w:t xml:space="preserve">                                       </w:t>
      </w:r>
      <w:r w:rsidR="00446EFC" w:rsidRPr="0050043D">
        <w:rPr>
          <w:rFonts w:ascii="Times New Roman" w:hAnsi="Times New Roman"/>
          <w:b/>
          <w:sz w:val="28"/>
          <w:szCs w:val="28"/>
        </w:rPr>
        <w:t xml:space="preserve">4.2. </w:t>
      </w:r>
      <w:r w:rsidR="004A7481" w:rsidRPr="004A7481">
        <w:rPr>
          <w:rFonts w:ascii="Times New Roman" w:eastAsiaTheme="minorHAnsi" w:hAnsi="Times New Roman"/>
          <w:b/>
          <w:sz w:val="28"/>
          <w:szCs w:val="28"/>
        </w:rPr>
        <w:t>Учет</w:t>
      </w:r>
      <w:r>
        <w:rPr>
          <w:rFonts w:ascii="Times New Roman" w:eastAsiaTheme="minorHAnsi" w:hAnsi="Times New Roman"/>
          <w:b/>
          <w:sz w:val="28"/>
          <w:szCs w:val="28"/>
        </w:rPr>
        <w:t xml:space="preserve"> объектов </w:t>
      </w:r>
      <w:r w:rsidR="004A7481" w:rsidRPr="004A7481">
        <w:rPr>
          <w:rFonts w:ascii="Times New Roman" w:eastAsiaTheme="minorHAnsi" w:hAnsi="Times New Roman"/>
          <w:b/>
          <w:sz w:val="28"/>
          <w:szCs w:val="28"/>
        </w:rPr>
        <w:t xml:space="preserve"> нематериальных активов.</w:t>
      </w:r>
    </w:p>
    <w:p w:rsidR="008E70F3" w:rsidRDefault="008E70F3" w:rsidP="008E70F3">
      <w:pPr>
        <w:jc w:val="both"/>
        <w:rPr>
          <w:rFonts w:ascii="Times New Roman" w:eastAsiaTheme="minorHAnsi" w:hAnsi="Times New Roman"/>
          <w:sz w:val="28"/>
          <w:szCs w:val="28"/>
        </w:rPr>
      </w:pPr>
      <w:r w:rsidRPr="008E70F3">
        <w:rPr>
          <w:rFonts w:ascii="Times New Roman" w:eastAsiaTheme="minorHAnsi" w:hAnsi="Times New Roman"/>
          <w:sz w:val="28"/>
          <w:szCs w:val="28"/>
        </w:rPr>
        <w:t xml:space="preserve">             В составе НМА учитываются иск</w:t>
      </w:r>
      <w:r>
        <w:rPr>
          <w:rFonts w:ascii="Times New Roman" w:eastAsiaTheme="minorHAnsi" w:hAnsi="Times New Roman"/>
          <w:sz w:val="28"/>
          <w:szCs w:val="28"/>
        </w:rPr>
        <w:t xml:space="preserve">лючительные права на результаты </w:t>
      </w:r>
      <w:r w:rsidRPr="008E70F3">
        <w:rPr>
          <w:rFonts w:ascii="Times New Roman" w:eastAsiaTheme="minorHAnsi" w:hAnsi="Times New Roman"/>
          <w:sz w:val="28"/>
          <w:szCs w:val="28"/>
        </w:rPr>
        <w:t>интеллектуальной деятельности и средства индивидуализации:</w:t>
      </w:r>
    </w:p>
    <w:p w:rsidR="008E70F3" w:rsidRPr="008E70F3" w:rsidRDefault="008E70F3" w:rsidP="008E70F3">
      <w:pPr>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 xml:space="preserve">- </w:t>
      </w:r>
      <w:r w:rsidRPr="008E70F3">
        <w:rPr>
          <w:rFonts w:ascii="Times New Roman" w:eastAsiaTheme="minorHAnsi" w:hAnsi="Times New Roman"/>
          <w:sz w:val="28"/>
          <w:szCs w:val="28"/>
        </w:rPr>
        <w:t>исключительное авторское право на произведения науки, литературы и</w:t>
      </w:r>
      <w:r w:rsidR="00F86EC8">
        <w:rPr>
          <w:rFonts w:ascii="Times New Roman" w:eastAsiaTheme="minorHAnsi" w:hAnsi="Times New Roman"/>
          <w:sz w:val="28"/>
          <w:szCs w:val="28"/>
        </w:rPr>
        <w:t xml:space="preserve"> </w:t>
      </w:r>
      <w:r w:rsidRPr="008E70F3">
        <w:rPr>
          <w:rFonts w:ascii="Times New Roman" w:eastAsiaTheme="minorHAnsi" w:hAnsi="Times New Roman"/>
          <w:sz w:val="28"/>
          <w:szCs w:val="28"/>
        </w:rPr>
        <w:t>искусства (литературные, драматические, музыкально</w:t>
      </w:r>
      <w:r w:rsidR="00F86EC8">
        <w:rPr>
          <w:rFonts w:ascii="Times New Roman" w:eastAsiaTheme="minorHAnsi" w:hAnsi="Times New Roman"/>
          <w:sz w:val="28"/>
          <w:szCs w:val="28"/>
        </w:rPr>
        <w:t xml:space="preserve"> </w:t>
      </w:r>
      <w:r w:rsidRPr="008E70F3">
        <w:rPr>
          <w:rFonts w:ascii="Times New Roman" w:eastAsiaTheme="minorHAnsi" w:hAnsi="Times New Roman"/>
          <w:sz w:val="28"/>
          <w:szCs w:val="28"/>
        </w:rPr>
        <w:t>-</w:t>
      </w:r>
      <w:r w:rsidR="00F86EC8">
        <w:rPr>
          <w:rFonts w:ascii="Times New Roman" w:eastAsiaTheme="minorHAnsi" w:hAnsi="Times New Roman"/>
          <w:sz w:val="28"/>
          <w:szCs w:val="28"/>
        </w:rPr>
        <w:t xml:space="preserve"> </w:t>
      </w:r>
      <w:r w:rsidRPr="008E70F3">
        <w:rPr>
          <w:rFonts w:ascii="Times New Roman" w:eastAsiaTheme="minorHAnsi" w:hAnsi="Times New Roman"/>
          <w:sz w:val="28"/>
          <w:szCs w:val="28"/>
        </w:rPr>
        <w:t>драматические,</w:t>
      </w:r>
      <w:r w:rsidR="00F86EC8">
        <w:rPr>
          <w:rFonts w:ascii="Times New Roman" w:eastAsiaTheme="minorHAnsi" w:hAnsi="Times New Roman"/>
          <w:sz w:val="28"/>
          <w:szCs w:val="28"/>
        </w:rPr>
        <w:t xml:space="preserve"> </w:t>
      </w:r>
      <w:r w:rsidRPr="008E70F3">
        <w:rPr>
          <w:rFonts w:ascii="Times New Roman" w:eastAsiaTheme="minorHAnsi" w:hAnsi="Times New Roman"/>
          <w:sz w:val="28"/>
          <w:szCs w:val="28"/>
        </w:rPr>
        <w:t>сценарные, хореографические, музыкальные, научные произведения,</w:t>
      </w:r>
      <w:r w:rsidR="00F86EC8">
        <w:rPr>
          <w:rFonts w:ascii="Times New Roman" w:eastAsiaTheme="minorHAnsi" w:hAnsi="Times New Roman"/>
          <w:sz w:val="28"/>
          <w:szCs w:val="28"/>
        </w:rPr>
        <w:t xml:space="preserve"> </w:t>
      </w:r>
      <w:r w:rsidRPr="008E70F3">
        <w:rPr>
          <w:rFonts w:ascii="Times New Roman" w:eastAsiaTheme="minorHAnsi" w:hAnsi="Times New Roman"/>
          <w:sz w:val="28"/>
          <w:szCs w:val="28"/>
        </w:rPr>
        <w:t>аудиовизуальные произведения (теле- и видеофильмы), произведения</w:t>
      </w:r>
      <w:r w:rsidR="00F86EC8">
        <w:rPr>
          <w:rFonts w:ascii="Times New Roman" w:eastAsiaTheme="minorHAnsi" w:hAnsi="Times New Roman"/>
          <w:sz w:val="28"/>
          <w:szCs w:val="28"/>
        </w:rPr>
        <w:t xml:space="preserve"> </w:t>
      </w:r>
      <w:r w:rsidRPr="008E70F3">
        <w:rPr>
          <w:rFonts w:ascii="Times New Roman" w:eastAsiaTheme="minorHAnsi" w:hAnsi="Times New Roman"/>
          <w:sz w:val="28"/>
          <w:szCs w:val="28"/>
        </w:rPr>
        <w:t>живописи, скульптуры, графики, дизайна, декоративно-прикладного и</w:t>
      </w:r>
      <w:r w:rsidR="00F86EC8">
        <w:rPr>
          <w:rFonts w:ascii="Times New Roman" w:eastAsiaTheme="minorHAnsi" w:hAnsi="Times New Roman"/>
          <w:sz w:val="28"/>
          <w:szCs w:val="28"/>
        </w:rPr>
        <w:t xml:space="preserve"> </w:t>
      </w:r>
      <w:r w:rsidRPr="008E70F3">
        <w:rPr>
          <w:rFonts w:ascii="Times New Roman" w:eastAsiaTheme="minorHAnsi" w:hAnsi="Times New Roman"/>
          <w:sz w:val="28"/>
          <w:szCs w:val="28"/>
        </w:rPr>
        <w:t>сценографического искусства, фотографические произведения);</w:t>
      </w:r>
      <w:proofErr w:type="gramEnd"/>
    </w:p>
    <w:p w:rsidR="008E70F3" w:rsidRPr="008E70F3" w:rsidRDefault="008E70F3" w:rsidP="008E70F3">
      <w:pPr>
        <w:jc w:val="both"/>
        <w:rPr>
          <w:rFonts w:ascii="Times New Roman" w:eastAsiaTheme="minorHAnsi" w:hAnsi="Times New Roman"/>
          <w:sz w:val="28"/>
          <w:szCs w:val="28"/>
        </w:rPr>
      </w:pPr>
      <w:r>
        <w:rPr>
          <w:rFonts w:ascii="Times New Roman" w:eastAsiaTheme="minorHAnsi" w:hAnsi="Times New Roman"/>
          <w:sz w:val="28"/>
          <w:szCs w:val="28"/>
        </w:rPr>
        <w:t xml:space="preserve">             - </w:t>
      </w:r>
      <w:r w:rsidRPr="008E70F3">
        <w:rPr>
          <w:rFonts w:ascii="Times New Roman" w:eastAsiaTheme="minorHAnsi" w:hAnsi="Times New Roman"/>
          <w:sz w:val="28"/>
          <w:szCs w:val="28"/>
        </w:rPr>
        <w:t>исключительное право на использование программы для ЭВМ, базы</w:t>
      </w:r>
    </w:p>
    <w:p w:rsidR="008E70F3" w:rsidRPr="008E70F3" w:rsidRDefault="008E70F3" w:rsidP="008E70F3">
      <w:pPr>
        <w:jc w:val="both"/>
        <w:rPr>
          <w:rFonts w:ascii="Times New Roman" w:eastAsiaTheme="minorHAnsi" w:hAnsi="Times New Roman"/>
          <w:sz w:val="28"/>
          <w:szCs w:val="28"/>
        </w:rPr>
      </w:pPr>
      <w:r w:rsidRPr="008E70F3">
        <w:rPr>
          <w:rFonts w:ascii="Times New Roman" w:eastAsiaTheme="minorHAnsi" w:hAnsi="Times New Roman"/>
          <w:sz w:val="28"/>
          <w:szCs w:val="28"/>
        </w:rPr>
        <w:t>данных (в том числе веб-сайт);</w:t>
      </w:r>
    </w:p>
    <w:p w:rsidR="008E70F3" w:rsidRPr="008E70F3" w:rsidRDefault="008E70F3" w:rsidP="008E70F3">
      <w:pPr>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 </w:t>
      </w:r>
      <w:r w:rsidRPr="008E70F3">
        <w:rPr>
          <w:rFonts w:ascii="Times New Roman" w:eastAsiaTheme="minorHAnsi" w:hAnsi="Times New Roman"/>
          <w:sz w:val="28"/>
          <w:szCs w:val="28"/>
        </w:rPr>
        <w:t>исключительное право патентообладателя на изобретение,</w:t>
      </w:r>
      <w:r w:rsidR="00F86EC8">
        <w:rPr>
          <w:rFonts w:ascii="Times New Roman" w:eastAsiaTheme="minorHAnsi" w:hAnsi="Times New Roman"/>
          <w:sz w:val="28"/>
          <w:szCs w:val="28"/>
        </w:rPr>
        <w:t xml:space="preserve"> </w:t>
      </w:r>
      <w:r w:rsidRPr="008E70F3">
        <w:rPr>
          <w:rFonts w:ascii="Times New Roman" w:eastAsiaTheme="minorHAnsi" w:hAnsi="Times New Roman"/>
          <w:sz w:val="28"/>
          <w:szCs w:val="28"/>
        </w:rPr>
        <w:t>промышленный образец, полезную модель;</w:t>
      </w:r>
      <w:r w:rsidR="00F86EC8">
        <w:rPr>
          <w:rFonts w:ascii="Times New Roman" w:eastAsiaTheme="minorHAnsi" w:hAnsi="Times New Roman"/>
          <w:sz w:val="28"/>
          <w:szCs w:val="28"/>
        </w:rPr>
        <w:t xml:space="preserve"> </w:t>
      </w:r>
      <w:r w:rsidRPr="008E70F3">
        <w:rPr>
          <w:rFonts w:ascii="Times New Roman" w:eastAsiaTheme="minorHAnsi" w:hAnsi="Times New Roman"/>
          <w:sz w:val="28"/>
          <w:szCs w:val="28"/>
        </w:rPr>
        <w:t>исключительное право на товарный знак.</w:t>
      </w:r>
    </w:p>
    <w:p w:rsidR="008E70F3" w:rsidRDefault="007507CD" w:rsidP="008E70F3">
      <w:pPr>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8E70F3" w:rsidRPr="008E70F3">
        <w:rPr>
          <w:rFonts w:ascii="Times New Roman" w:eastAsiaTheme="minorHAnsi" w:hAnsi="Times New Roman"/>
          <w:sz w:val="28"/>
          <w:szCs w:val="28"/>
        </w:rPr>
        <w:t>Результаты научно-исследовательской работы и научно -</w:t>
      </w:r>
      <w:r w:rsidR="00644B22">
        <w:rPr>
          <w:rFonts w:ascii="Times New Roman" w:eastAsiaTheme="minorHAnsi" w:hAnsi="Times New Roman"/>
          <w:sz w:val="28"/>
          <w:szCs w:val="28"/>
        </w:rPr>
        <w:t xml:space="preserve"> </w:t>
      </w:r>
      <w:r w:rsidR="008E70F3" w:rsidRPr="008E70F3">
        <w:rPr>
          <w:rFonts w:ascii="Times New Roman" w:eastAsiaTheme="minorHAnsi" w:hAnsi="Times New Roman"/>
          <w:sz w:val="28"/>
          <w:szCs w:val="28"/>
        </w:rPr>
        <w:t>технические работы относятся к НМА, если работы закончены, имеют</w:t>
      </w:r>
      <w:r w:rsidR="00F86EC8">
        <w:rPr>
          <w:rFonts w:ascii="Times New Roman" w:eastAsiaTheme="minorHAnsi" w:hAnsi="Times New Roman"/>
          <w:sz w:val="28"/>
          <w:szCs w:val="28"/>
        </w:rPr>
        <w:t xml:space="preserve"> </w:t>
      </w:r>
      <w:r w:rsidR="008E70F3" w:rsidRPr="008E70F3">
        <w:rPr>
          <w:rFonts w:ascii="Times New Roman" w:eastAsiaTheme="minorHAnsi" w:hAnsi="Times New Roman"/>
          <w:sz w:val="28"/>
          <w:szCs w:val="28"/>
        </w:rPr>
        <w:t>положительный результат и оформлены в установленном порядке (наличие у</w:t>
      </w:r>
      <w:r w:rsidR="00F86EC8">
        <w:rPr>
          <w:rFonts w:ascii="Times New Roman" w:eastAsiaTheme="minorHAnsi" w:hAnsi="Times New Roman"/>
          <w:sz w:val="28"/>
          <w:szCs w:val="28"/>
        </w:rPr>
        <w:t xml:space="preserve"> </w:t>
      </w:r>
      <w:r w:rsidR="008E70F3" w:rsidRPr="008E70F3">
        <w:rPr>
          <w:rFonts w:ascii="Times New Roman" w:eastAsiaTheme="minorHAnsi" w:hAnsi="Times New Roman"/>
          <w:sz w:val="28"/>
          <w:szCs w:val="28"/>
        </w:rPr>
        <w:t>учреждения исключительных прав на результат НИОКР).</w:t>
      </w:r>
    </w:p>
    <w:p w:rsidR="0064718A" w:rsidRPr="0064718A" w:rsidRDefault="007507CD" w:rsidP="0064718A">
      <w:pPr>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64718A" w:rsidRPr="0064718A">
        <w:rPr>
          <w:rFonts w:ascii="Times New Roman" w:eastAsiaTheme="minorHAnsi" w:hAnsi="Times New Roman"/>
          <w:sz w:val="28"/>
          <w:szCs w:val="28"/>
        </w:rPr>
        <w:t>Срок полезного использования</w:t>
      </w:r>
      <w:r w:rsidR="0064718A">
        <w:rPr>
          <w:rFonts w:ascii="Times New Roman" w:eastAsiaTheme="minorHAnsi" w:hAnsi="Times New Roman"/>
          <w:sz w:val="28"/>
          <w:szCs w:val="28"/>
        </w:rPr>
        <w:t xml:space="preserve"> НМА в целях принятия объекта к </w:t>
      </w:r>
      <w:r w:rsidR="0064718A" w:rsidRPr="0064718A">
        <w:rPr>
          <w:rFonts w:ascii="Times New Roman" w:eastAsiaTheme="minorHAnsi" w:hAnsi="Times New Roman"/>
          <w:sz w:val="28"/>
          <w:szCs w:val="28"/>
        </w:rPr>
        <w:t>бухгалтерскому учету и начисления амортизации определяется комиссией по</w:t>
      </w:r>
      <w:r w:rsidR="00F86EC8">
        <w:rPr>
          <w:rFonts w:ascii="Times New Roman" w:eastAsiaTheme="minorHAnsi" w:hAnsi="Times New Roman"/>
          <w:sz w:val="28"/>
          <w:szCs w:val="28"/>
        </w:rPr>
        <w:t xml:space="preserve"> </w:t>
      </w:r>
      <w:r w:rsidR="0064718A" w:rsidRPr="0064718A">
        <w:rPr>
          <w:rFonts w:ascii="Times New Roman" w:eastAsiaTheme="minorHAnsi" w:hAnsi="Times New Roman"/>
          <w:sz w:val="28"/>
          <w:szCs w:val="28"/>
        </w:rPr>
        <w:t>поступлению и выбытию активов самостоятельно.</w:t>
      </w:r>
    </w:p>
    <w:p w:rsidR="0064718A" w:rsidRPr="008E70F3" w:rsidRDefault="007507CD" w:rsidP="0064718A">
      <w:pPr>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64718A" w:rsidRPr="0064718A">
        <w:rPr>
          <w:rFonts w:ascii="Times New Roman" w:eastAsiaTheme="minorHAnsi" w:hAnsi="Times New Roman"/>
          <w:sz w:val="28"/>
          <w:szCs w:val="28"/>
        </w:rPr>
        <w:t>Амортизация в целях бухгалтерского учета на объекты НМА</w:t>
      </w:r>
      <w:r w:rsidR="00F86EC8">
        <w:rPr>
          <w:rFonts w:ascii="Times New Roman" w:eastAsiaTheme="minorHAnsi" w:hAnsi="Times New Roman"/>
          <w:sz w:val="28"/>
          <w:szCs w:val="28"/>
        </w:rPr>
        <w:t xml:space="preserve"> </w:t>
      </w:r>
      <w:r w:rsidR="0064718A" w:rsidRPr="0064718A">
        <w:rPr>
          <w:rFonts w:ascii="Times New Roman" w:eastAsiaTheme="minorHAnsi" w:hAnsi="Times New Roman"/>
          <w:sz w:val="28"/>
          <w:szCs w:val="28"/>
        </w:rPr>
        <w:t>начисляется ежемесячно линейным способом исходя из их балансовой</w:t>
      </w:r>
      <w:r w:rsidR="00F86EC8">
        <w:rPr>
          <w:rFonts w:ascii="Times New Roman" w:eastAsiaTheme="minorHAnsi" w:hAnsi="Times New Roman"/>
          <w:sz w:val="28"/>
          <w:szCs w:val="28"/>
        </w:rPr>
        <w:t xml:space="preserve"> </w:t>
      </w:r>
      <w:r w:rsidR="0064718A" w:rsidRPr="0064718A">
        <w:rPr>
          <w:rFonts w:ascii="Times New Roman" w:eastAsiaTheme="minorHAnsi" w:hAnsi="Times New Roman"/>
          <w:sz w:val="28"/>
          <w:szCs w:val="28"/>
        </w:rPr>
        <w:t>стоимости и нормы амортизации, исчисленной в соответствии со сроком их</w:t>
      </w:r>
      <w:r w:rsidR="0064718A">
        <w:rPr>
          <w:rFonts w:ascii="Times New Roman" w:eastAsiaTheme="minorHAnsi" w:hAnsi="Times New Roman"/>
          <w:sz w:val="28"/>
          <w:szCs w:val="28"/>
        </w:rPr>
        <w:t xml:space="preserve"> полезного использования.</w:t>
      </w:r>
    </w:p>
    <w:p w:rsidR="004A7481" w:rsidRPr="004A7481" w:rsidRDefault="004A7481" w:rsidP="004A7481">
      <w:pPr>
        <w:spacing w:after="160" w:line="259" w:lineRule="auto"/>
        <w:jc w:val="both"/>
        <w:rPr>
          <w:rFonts w:ascii="Times New Roman" w:eastAsiaTheme="minorHAnsi" w:hAnsi="Times New Roman"/>
          <w:sz w:val="28"/>
          <w:szCs w:val="28"/>
        </w:rPr>
      </w:pPr>
      <w:r w:rsidRPr="004A7481">
        <w:rPr>
          <w:rFonts w:ascii="Times New Roman" w:eastAsiaTheme="minorHAnsi" w:hAnsi="Times New Roman"/>
          <w:sz w:val="28"/>
          <w:szCs w:val="28"/>
        </w:rPr>
        <w:t xml:space="preserve">             Нематериальные активы, полу</w:t>
      </w:r>
      <w:r w:rsidR="008F31D4">
        <w:rPr>
          <w:rFonts w:ascii="Times New Roman" w:eastAsiaTheme="minorHAnsi" w:hAnsi="Times New Roman"/>
          <w:sz w:val="28"/>
          <w:szCs w:val="28"/>
        </w:rPr>
        <w:t>ченные в пользование учреждениями (лицензиатами</w:t>
      </w:r>
      <w:r w:rsidRPr="004A7481">
        <w:rPr>
          <w:rFonts w:ascii="Times New Roman" w:eastAsiaTheme="minorHAnsi" w:hAnsi="Times New Roman"/>
          <w:sz w:val="28"/>
          <w:szCs w:val="28"/>
        </w:rPr>
        <w:t xml:space="preserve">), учитываются на </w:t>
      </w:r>
      <w:proofErr w:type="spellStart"/>
      <w:r w:rsidRPr="004A7481">
        <w:rPr>
          <w:rFonts w:ascii="Times New Roman" w:eastAsiaTheme="minorHAnsi" w:hAnsi="Times New Roman"/>
          <w:sz w:val="28"/>
          <w:szCs w:val="28"/>
        </w:rPr>
        <w:t>забалансовом</w:t>
      </w:r>
      <w:proofErr w:type="spellEnd"/>
      <w:r w:rsidRPr="004A7481">
        <w:rPr>
          <w:rFonts w:ascii="Times New Roman" w:eastAsiaTheme="minorHAnsi" w:hAnsi="Times New Roman"/>
          <w:sz w:val="28"/>
          <w:szCs w:val="28"/>
        </w:rPr>
        <w:t xml:space="preserve"> счете 01 "Имущество, полученное в пользование" по стоимости, указанной в договоре. При этом платежи за предоставленное право использования результатов интеллектуальной деятельности относятся на финансовый результат в составе расходов будущих периодов.</w:t>
      </w:r>
    </w:p>
    <w:p w:rsidR="0015014A" w:rsidRPr="008F31D4" w:rsidRDefault="004A7481" w:rsidP="001C7A5E">
      <w:pPr>
        <w:spacing w:after="160" w:line="259" w:lineRule="auto"/>
        <w:jc w:val="both"/>
        <w:rPr>
          <w:rFonts w:ascii="Times New Roman" w:eastAsiaTheme="minorHAnsi" w:hAnsi="Times New Roman"/>
          <w:sz w:val="28"/>
          <w:szCs w:val="28"/>
        </w:rPr>
      </w:pPr>
      <w:r w:rsidRPr="008F31D4">
        <w:rPr>
          <w:rFonts w:ascii="Times New Roman" w:eastAsiaTheme="minorHAnsi" w:hAnsi="Times New Roman"/>
          <w:sz w:val="28"/>
          <w:szCs w:val="28"/>
        </w:rPr>
        <w:t xml:space="preserve">          (Основание п.66 Инструкции 157н).</w:t>
      </w:r>
    </w:p>
    <w:p w:rsidR="00677BA6" w:rsidRPr="00677BA6" w:rsidRDefault="002C6E1C" w:rsidP="00677BA6">
      <w:pPr>
        <w:spacing w:after="160" w:line="259" w:lineRule="auto"/>
        <w:jc w:val="both"/>
        <w:rPr>
          <w:rFonts w:ascii="Times New Roman" w:eastAsiaTheme="minorHAnsi" w:hAnsi="Times New Roman"/>
          <w:b/>
          <w:sz w:val="28"/>
          <w:szCs w:val="28"/>
        </w:rPr>
      </w:pPr>
      <w:r>
        <w:rPr>
          <w:rFonts w:ascii="Times New Roman" w:eastAsiaTheme="minorHAnsi" w:hAnsi="Times New Roman"/>
          <w:b/>
          <w:sz w:val="28"/>
          <w:szCs w:val="28"/>
        </w:rPr>
        <w:t xml:space="preserve">           4.3</w:t>
      </w:r>
      <w:r w:rsidR="00677BA6">
        <w:rPr>
          <w:rFonts w:ascii="Times New Roman" w:eastAsiaTheme="minorHAnsi" w:hAnsi="Times New Roman"/>
          <w:b/>
          <w:sz w:val="28"/>
          <w:szCs w:val="28"/>
        </w:rPr>
        <w:t>.</w:t>
      </w:r>
      <w:r w:rsidR="00677BA6" w:rsidRPr="00677BA6">
        <w:rPr>
          <w:rFonts w:ascii="Times New Roman" w:eastAsiaTheme="minorHAnsi" w:hAnsi="Times New Roman"/>
          <w:b/>
          <w:sz w:val="28"/>
          <w:szCs w:val="28"/>
        </w:rPr>
        <w:t xml:space="preserve"> Учет материальных запасов.</w:t>
      </w:r>
    </w:p>
    <w:p w:rsidR="00677BA6" w:rsidRDefault="007507CD" w:rsidP="00677BA6">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677BA6">
        <w:rPr>
          <w:rFonts w:ascii="Times New Roman" w:eastAsiaTheme="minorHAnsi" w:hAnsi="Times New Roman"/>
          <w:sz w:val="28"/>
          <w:szCs w:val="28"/>
        </w:rPr>
        <w:t>Материальные запасы</w:t>
      </w:r>
      <w:r w:rsidR="00677BA6" w:rsidRPr="00677BA6">
        <w:rPr>
          <w:rFonts w:ascii="Times New Roman" w:eastAsiaTheme="minorHAnsi" w:hAnsi="Times New Roman"/>
          <w:sz w:val="28"/>
          <w:szCs w:val="28"/>
        </w:rPr>
        <w:t xml:space="preserve"> учитываются в соответствии с приказом Минфина России от 07.12.2018г. №256н «Об утверждении федер</w:t>
      </w:r>
      <w:r w:rsidR="001B79B4">
        <w:rPr>
          <w:rFonts w:ascii="Times New Roman" w:eastAsiaTheme="minorHAnsi" w:hAnsi="Times New Roman"/>
          <w:sz w:val="28"/>
          <w:szCs w:val="28"/>
        </w:rPr>
        <w:t>а</w:t>
      </w:r>
      <w:r w:rsidR="00677BA6" w:rsidRPr="00677BA6">
        <w:rPr>
          <w:rFonts w:ascii="Times New Roman" w:eastAsiaTheme="minorHAnsi" w:hAnsi="Times New Roman"/>
          <w:sz w:val="28"/>
          <w:szCs w:val="28"/>
        </w:rPr>
        <w:t>льного стандарта бюджетного учета для организаций государственного сектора «Запасы».</w:t>
      </w:r>
    </w:p>
    <w:p w:rsidR="00677BA6" w:rsidRPr="00677BA6" w:rsidRDefault="00677BA6" w:rsidP="00677BA6">
      <w:pPr>
        <w:spacing w:after="160" w:line="259" w:lineRule="auto"/>
        <w:jc w:val="both"/>
        <w:rPr>
          <w:rFonts w:ascii="Times New Roman" w:eastAsiaTheme="minorHAnsi" w:hAnsi="Times New Roman"/>
          <w:sz w:val="28"/>
          <w:szCs w:val="28"/>
          <w:lang w:bidi="ru-RU"/>
        </w:rPr>
      </w:pPr>
      <w:r w:rsidRPr="00677BA6">
        <w:rPr>
          <w:rFonts w:ascii="Times New Roman" w:eastAsiaTheme="minorHAnsi" w:hAnsi="Times New Roman"/>
          <w:sz w:val="28"/>
          <w:szCs w:val="28"/>
          <w:lang w:bidi="ru-RU"/>
        </w:rPr>
        <w:t xml:space="preserve">           В составе запасов учитываются объекты, перечисленные в пункте 99 Инструкции N 157н:</w:t>
      </w:r>
    </w:p>
    <w:p w:rsidR="00677BA6" w:rsidRPr="00677BA6" w:rsidRDefault="00677BA6" w:rsidP="00677BA6">
      <w:pPr>
        <w:spacing w:after="160" w:line="259" w:lineRule="auto"/>
        <w:jc w:val="both"/>
        <w:rPr>
          <w:rFonts w:ascii="Times New Roman" w:eastAsiaTheme="minorHAnsi" w:hAnsi="Times New Roman"/>
          <w:sz w:val="28"/>
          <w:szCs w:val="28"/>
          <w:lang w:bidi="ru-RU"/>
        </w:rPr>
      </w:pPr>
      <w:r w:rsidRPr="00677BA6">
        <w:rPr>
          <w:rFonts w:ascii="Times New Roman" w:eastAsiaTheme="minorHAnsi" w:hAnsi="Times New Roman"/>
          <w:sz w:val="28"/>
          <w:szCs w:val="28"/>
          <w:lang w:bidi="ru-RU"/>
        </w:rPr>
        <w:t xml:space="preserve">           - предметы со сроком полезного использования не более 12 месяцев, независимо от их стоимости;</w:t>
      </w:r>
    </w:p>
    <w:p w:rsidR="00677BA6" w:rsidRDefault="00677BA6" w:rsidP="00677BA6">
      <w:pPr>
        <w:spacing w:after="160" w:line="259" w:lineRule="auto"/>
        <w:jc w:val="both"/>
        <w:rPr>
          <w:rFonts w:ascii="Times New Roman" w:eastAsiaTheme="minorHAnsi" w:hAnsi="Times New Roman"/>
          <w:sz w:val="28"/>
          <w:szCs w:val="28"/>
          <w:lang w:bidi="ru-RU"/>
        </w:rPr>
      </w:pPr>
      <w:r w:rsidRPr="00677BA6">
        <w:rPr>
          <w:rFonts w:ascii="Times New Roman" w:eastAsiaTheme="minorHAnsi" w:hAnsi="Times New Roman"/>
          <w:sz w:val="28"/>
          <w:szCs w:val="28"/>
          <w:lang w:bidi="ru-RU"/>
        </w:rPr>
        <w:t xml:space="preserve">           - предметы со сроком полезного использования более 12 месяцев, но не относящиеся к основным средствам в соответствии с классификацией ОКОФ</w:t>
      </w:r>
      <w:r>
        <w:rPr>
          <w:rFonts w:ascii="Times New Roman" w:eastAsiaTheme="minorHAnsi" w:hAnsi="Times New Roman"/>
          <w:sz w:val="28"/>
          <w:szCs w:val="28"/>
          <w:lang w:bidi="ru-RU"/>
        </w:rPr>
        <w:t>.</w:t>
      </w:r>
    </w:p>
    <w:p w:rsidR="004B1A92" w:rsidRPr="00677BA6" w:rsidRDefault="004B1A92" w:rsidP="004B1A92">
      <w:pPr>
        <w:spacing w:after="160" w:line="259" w:lineRule="auto"/>
        <w:jc w:val="both"/>
        <w:rPr>
          <w:rFonts w:ascii="Times New Roman" w:eastAsiaTheme="minorHAnsi" w:hAnsi="Times New Roman"/>
          <w:sz w:val="28"/>
          <w:szCs w:val="28"/>
          <w:lang w:bidi="ru-RU"/>
        </w:rPr>
      </w:pPr>
      <w:r>
        <w:rPr>
          <w:rFonts w:ascii="Times New Roman" w:eastAsiaTheme="minorHAnsi" w:hAnsi="Times New Roman"/>
          <w:sz w:val="28"/>
          <w:szCs w:val="28"/>
          <w:lang w:bidi="ru-RU"/>
        </w:rPr>
        <w:t xml:space="preserve">          - предметы, которые </w:t>
      </w:r>
      <w:r w:rsidRPr="00677BA6">
        <w:rPr>
          <w:rFonts w:ascii="Times New Roman" w:eastAsiaTheme="minorHAnsi" w:hAnsi="Times New Roman"/>
          <w:sz w:val="28"/>
          <w:szCs w:val="28"/>
          <w:lang w:bidi="ru-RU"/>
        </w:rPr>
        <w:t>решением комиссии по поступлению и выбытию активов</w:t>
      </w:r>
      <w:r>
        <w:rPr>
          <w:rFonts w:ascii="Times New Roman" w:eastAsiaTheme="minorHAnsi" w:hAnsi="Times New Roman"/>
          <w:sz w:val="28"/>
          <w:szCs w:val="28"/>
          <w:lang w:bidi="ru-RU"/>
        </w:rPr>
        <w:t xml:space="preserve"> субъектов учета отнесены к </w:t>
      </w:r>
      <w:r w:rsidRPr="00677BA6">
        <w:rPr>
          <w:rFonts w:ascii="Times New Roman" w:eastAsiaTheme="minorHAnsi" w:hAnsi="Times New Roman"/>
          <w:sz w:val="28"/>
          <w:szCs w:val="28"/>
          <w:lang w:bidi="ru-RU"/>
        </w:rPr>
        <w:t xml:space="preserve"> материальны</w:t>
      </w:r>
      <w:r>
        <w:rPr>
          <w:rFonts w:ascii="Times New Roman" w:eastAsiaTheme="minorHAnsi" w:hAnsi="Times New Roman"/>
          <w:sz w:val="28"/>
          <w:szCs w:val="28"/>
          <w:lang w:bidi="ru-RU"/>
        </w:rPr>
        <w:t>м</w:t>
      </w:r>
      <w:r w:rsidRPr="00677BA6">
        <w:rPr>
          <w:rFonts w:ascii="Times New Roman" w:eastAsiaTheme="minorHAnsi" w:hAnsi="Times New Roman"/>
          <w:sz w:val="28"/>
          <w:szCs w:val="28"/>
          <w:lang w:bidi="ru-RU"/>
        </w:rPr>
        <w:t xml:space="preserve"> запас</w:t>
      </w:r>
      <w:r>
        <w:rPr>
          <w:rFonts w:ascii="Times New Roman" w:eastAsiaTheme="minorHAnsi" w:hAnsi="Times New Roman"/>
          <w:sz w:val="28"/>
          <w:szCs w:val="28"/>
          <w:lang w:bidi="ru-RU"/>
        </w:rPr>
        <w:t>ам.</w:t>
      </w:r>
      <w:r w:rsidRPr="00677BA6">
        <w:rPr>
          <w:rFonts w:ascii="Times New Roman" w:eastAsiaTheme="minorHAnsi" w:hAnsi="Times New Roman"/>
          <w:sz w:val="28"/>
          <w:szCs w:val="28"/>
          <w:lang w:bidi="ru-RU"/>
        </w:rPr>
        <w:t xml:space="preserve"> </w:t>
      </w:r>
    </w:p>
    <w:p w:rsidR="00677BA6" w:rsidRPr="008F31D4" w:rsidRDefault="004B1A92" w:rsidP="00677BA6">
      <w:pPr>
        <w:spacing w:after="160" w:line="259" w:lineRule="auto"/>
        <w:jc w:val="both"/>
        <w:rPr>
          <w:rFonts w:ascii="Times New Roman" w:eastAsiaTheme="minorHAnsi" w:hAnsi="Times New Roman"/>
          <w:sz w:val="28"/>
          <w:szCs w:val="28"/>
          <w:lang w:bidi="ru-RU"/>
        </w:rPr>
      </w:pPr>
      <w:r w:rsidRPr="008F31D4">
        <w:rPr>
          <w:rFonts w:ascii="Times New Roman" w:eastAsiaTheme="minorHAnsi" w:hAnsi="Times New Roman"/>
          <w:sz w:val="28"/>
          <w:szCs w:val="28"/>
          <w:lang w:bidi="ru-RU"/>
        </w:rPr>
        <w:t xml:space="preserve"> </w:t>
      </w:r>
      <w:r w:rsidR="00677BA6" w:rsidRPr="008F31D4">
        <w:rPr>
          <w:rFonts w:ascii="Times New Roman" w:eastAsiaTheme="minorHAnsi" w:hAnsi="Times New Roman"/>
          <w:sz w:val="28"/>
          <w:szCs w:val="28"/>
          <w:lang w:bidi="ru-RU"/>
        </w:rPr>
        <w:t>(Основание п.10 СГС «Запасы»</w:t>
      </w:r>
      <w:r w:rsidR="00114C7F" w:rsidRPr="008F31D4">
        <w:rPr>
          <w:rFonts w:ascii="Times New Roman" w:eastAsiaTheme="minorHAnsi" w:hAnsi="Times New Roman"/>
          <w:sz w:val="28"/>
          <w:szCs w:val="28"/>
          <w:lang w:bidi="ru-RU"/>
        </w:rPr>
        <w:t>)</w:t>
      </w:r>
    </w:p>
    <w:p w:rsidR="00114C7F" w:rsidRPr="004E0DE2" w:rsidRDefault="00114C7F" w:rsidP="00114C7F">
      <w:pPr>
        <w:shd w:val="clear" w:color="auto" w:fill="FFFFFF"/>
        <w:spacing w:before="100" w:beforeAutospacing="1" w:after="100" w:afterAutospacing="1" w:line="270" w:lineRule="atLeast"/>
        <w:jc w:val="both"/>
        <w:rPr>
          <w:rFonts w:ascii="Times New Roman" w:eastAsia="Times New Roman" w:hAnsi="Times New Roman"/>
          <w:color w:val="000000"/>
          <w:sz w:val="28"/>
          <w:szCs w:val="28"/>
          <w:lang w:eastAsia="ru-RU"/>
        </w:rPr>
      </w:pPr>
      <w:r w:rsidRPr="00114C7F">
        <w:rPr>
          <w:rFonts w:ascii="Times New Roman" w:eastAsia="Times New Roman" w:hAnsi="Times New Roman"/>
          <w:color w:val="000000"/>
          <w:sz w:val="28"/>
          <w:szCs w:val="28"/>
          <w:lang w:eastAsia="ru-RU"/>
        </w:rPr>
        <w:t xml:space="preserve"> </w:t>
      </w:r>
      <w:r w:rsidR="007507CD">
        <w:rPr>
          <w:rFonts w:ascii="Times New Roman" w:eastAsia="Times New Roman" w:hAnsi="Times New Roman"/>
          <w:color w:val="000000"/>
          <w:sz w:val="28"/>
          <w:szCs w:val="28"/>
          <w:lang w:eastAsia="ru-RU"/>
        </w:rPr>
        <w:t xml:space="preserve">            </w:t>
      </w:r>
      <w:r w:rsidRPr="004E0DE2">
        <w:rPr>
          <w:rFonts w:ascii="Times New Roman" w:eastAsia="Times New Roman" w:hAnsi="Times New Roman"/>
          <w:color w:val="000000"/>
          <w:sz w:val="28"/>
          <w:szCs w:val="28"/>
          <w:lang w:eastAsia="ru-RU"/>
        </w:rPr>
        <w:t>Единицей бухгалтерского учета материальных запасов являются:</w:t>
      </w:r>
    </w:p>
    <w:tbl>
      <w:tblPr>
        <w:tblW w:w="0" w:type="auto"/>
        <w:tblCellMar>
          <w:top w:w="15" w:type="dxa"/>
          <w:left w:w="15" w:type="dxa"/>
          <w:bottom w:w="15" w:type="dxa"/>
          <w:right w:w="15" w:type="dxa"/>
        </w:tblCellMar>
        <w:tblLook w:val="04A0" w:firstRow="1" w:lastRow="0" w:firstColumn="1" w:lastColumn="0" w:noHBand="0" w:noVBand="1"/>
      </w:tblPr>
      <w:tblGrid>
        <w:gridCol w:w="160"/>
        <w:gridCol w:w="184"/>
        <w:gridCol w:w="10212"/>
      </w:tblGrid>
      <w:tr w:rsidR="00114C7F" w:rsidRPr="004E0DE2" w:rsidTr="00990555">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color w:val="000000"/>
                <w:sz w:val="28"/>
                <w:szCs w:val="28"/>
                <w:lang w:eastAsia="ru-RU"/>
              </w:rPr>
            </w:pPr>
            <w:bookmarkStart w:id="1" w:name="l327"/>
            <w:bookmarkEnd w:id="1"/>
          </w:p>
        </w:tc>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для всех материальных запасов в качестве единицы учета используется номенклатурная (реестровая) единица согласно документам поставщика;</w:t>
            </w:r>
          </w:p>
        </w:tc>
      </w:tr>
      <w:tr w:rsidR="00114C7F" w:rsidRPr="004E0DE2" w:rsidTr="00990555">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единицами учета материальных запасов являются следующие единицы по группам:</w:t>
            </w:r>
          </w:p>
        </w:tc>
      </w:tr>
      <w:tr w:rsidR="00114C7F" w:rsidRPr="004E0DE2" w:rsidTr="00990555">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lastRenderedPageBreak/>
              <w:t> </w:t>
            </w:r>
          </w:p>
        </w:tc>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медикаменты и перевязочные средства – номенклатурная (реестровая) единица согласно документам поставщика,</w:t>
            </w:r>
          </w:p>
        </w:tc>
      </w:tr>
      <w:tr w:rsidR="00114C7F" w:rsidRPr="004E0DE2" w:rsidTr="00990555">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прод</w:t>
            </w:r>
            <w:r w:rsidR="004E0DE2">
              <w:rPr>
                <w:rFonts w:ascii="Times New Roman" w:eastAsia="Times New Roman" w:hAnsi="Times New Roman"/>
                <w:sz w:val="28"/>
                <w:szCs w:val="28"/>
                <w:lang w:eastAsia="ru-RU"/>
              </w:rPr>
              <w:t xml:space="preserve">укты питания – </w:t>
            </w:r>
            <w:r w:rsidR="004E0DE2" w:rsidRPr="004E0DE2">
              <w:rPr>
                <w:rFonts w:ascii="Times New Roman" w:eastAsia="Times New Roman" w:hAnsi="Times New Roman"/>
                <w:sz w:val="28"/>
                <w:szCs w:val="28"/>
                <w:lang w:eastAsia="ru-RU"/>
              </w:rPr>
              <w:t>номенклатурная (реестровая) единица согласно документам поставщика,</w:t>
            </w:r>
          </w:p>
        </w:tc>
      </w:tr>
      <w:tr w:rsidR="00114C7F" w:rsidRPr="004E0DE2" w:rsidTr="00990555">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114C7F" w:rsidRPr="004E0DE2" w:rsidRDefault="004E0DE2" w:rsidP="004E0DE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горюче-смазочные материалы – </w:t>
            </w:r>
            <w:r w:rsidRPr="004E0DE2">
              <w:rPr>
                <w:rFonts w:ascii="Times New Roman" w:eastAsia="Times New Roman" w:hAnsi="Times New Roman"/>
                <w:sz w:val="28"/>
                <w:szCs w:val="28"/>
                <w:lang w:eastAsia="ru-RU"/>
              </w:rPr>
              <w:t>номенклатурная (реестровая) единица согласно документам поставщика,</w:t>
            </w:r>
          </w:p>
        </w:tc>
      </w:tr>
      <w:tr w:rsidR="00114C7F" w:rsidRPr="004E0DE2" w:rsidTr="00990555">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4E0DE2">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строительные материалы –</w:t>
            </w:r>
            <w:r w:rsidR="004E0DE2" w:rsidRPr="004E0DE2">
              <w:rPr>
                <w:rFonts w:ascii="Times New Roman" w:eastAsia="Times New Roman" w:hAnsi="Times New Roman"/>
                <w:sz w:val="28"/>
                <w:szCs w:val="28"/>
                <w:lang w:eastAsia="ru-RU"/>
              </w:rPr>
              <w:t xml:space="preserve"> номенклатурная (реестровая) единица согласно документам поставщика,</w:t>
            </w:r>
          </w:p>
        </w:tc>
      </w:tr>
      <w:tr w:rsidR="00114C7F" w:rsidRPr="004E0DE2" w:rsidTr="00990555">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4E0DE2">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 xml:space="preserve">мягкий инвентарь – </w:t>
            </w:r>
            <w:r w:rsidR="004E0DE2" w:rsidRPr="004E0DE2">
              <w:rPr>
                <w:rFonts w:ascii="Times New Roman" w:eastAsia="Times New Roman" w:hAnsi="Times New Roman"/>
                <w:sz w:val="28"/>
                <w:szCs w:val="28"/>
                <w:lang w:eastAsia="ru-RU"/>
              </w:rPr>
              <w:t>номенклатурная (реестровая) единица согласно документам поставщика,</w:t>
            </w:r>
          </w:p>
        </w:tc>
      </w:tr>
      <w:tr w:rsidR="00114C7F" w:rsidRPr="004E0DE2" w:rsidTr="00990555">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w:t>
            </w:r>
          </w:p>
        </w:tc>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5A657C">
            <w:pPr>
              <w:spacing w:after="0" w:line="240" w:lineRule="auto"/>
              <w:jc w:val="both"/>
              <w:rPr>
                <w:rFonts w:ascii="Times New Roman" w:eastAsia="Times New Roman" w:hAnsi="Times New Roman"/>
                <w:sz w:val="28"/>
                <w:szCs w:val="28"/>
                <w:lang w:eastAsia="ru-RU"/>
              </w:rPr>
            </w:pPr>
            <w:bookmarkStart w:id="2" w:name="l328"/>
            <w:bookmarkEnd w:id="2"/>
            <w:r w:rsidRPr="004E0DE2">
              <w:rPr>
                <w:rFonts w:ascii="Times New Roman" w:eastAsia="Times New Roman" w:hAnsi="Times New Roman"/>
                <w:sz w:val="28"/>
                <w:szCs w:val="28"/>
                <w:lang w:eastAsia="ru-RU"/>
              </w:rPr>
              <w:t xml:space="preserve">прочие материальные запасы – </w:t>
            </w:r>
            <w:r w:rsidR="004E0DE2" w:rsidRPr="004E0DE2">
              <w:rPr>
                <w:rFonts w:ascii="Times New Roman" w:eastAsia="Times New Roman" w:hAnsi="Times New Roman"/>
                <w:sz w:val="28"/>
                <w:szCs w:val="28"/>
                <w:lang w:eastAsia="ru-RU"/>
              </w:rPr>
              <w:t>номенклатурная (реестровая) единица согласно документам поставщика</w:t>
            </w:r>
            <w:r w:rsidR="0082552A">
              <w:rPr>
                <w:rFonts w:ascii="Times New Roman" w:eastAsia="Times New Roman" w:hAnsi="Times New Roman"/>
                <w:sz w:val="28"/>
                <w:szCs w:val="28"/>
                <w:lang w:eastAsia="ru-RU"/>
              </w:rPr>
              <w:t>.</w:t>
            </w:r>
          </w:p>
        </w:tc>
      </w:tr>
      <w:tr w:rsidR="00114C7F" w:rsidRPr="00114C7F" w:rsidTr="00990555">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r w:rsidRPr="004E0DE2">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hideMark/>
          </w:tcPr>
          <w:p w:rsidR="00114C7F" w:rsidRPr="004E0DE2" w:rsidRDefault="00114C7F" w:rsidP="00114C7F">
            <w:pPr>
              <w:spacing w:after="0" w:line="240" w:lineRule="auto"/>
              <w:jc w:val="both"/>
              <w:rPr>
                <w:rFonts w:ascii="Times New Roman" w:eastAsia="Times New Roman" w:hAnsi="Times New Roman"/>
                <w:sz w:val="28"/>
                <w:szCs w:val="28"/>
                <w:lang w:eastAsia="ru-RU"/>
              </w:rPr>
            </w:pPr>
          </w:p>
        </w:tc>
        <w:tc>
          <w:tcPr>
            <w:tcW w:w="0" w:type="auto"/>
            <w:tcBorders>
              <w:top w:val="nil"/>
              <w:left w:val="nil"/>
              <w:bottom w:val="nil"/>
              <w:right w:val="nil"/>
            </w:tcBorders>
            <w:tcMar>
              <w:top w:w="75" w:type="dxa"/>
              <w:left w:w="45" w:type="dxa"/>
              <w:bottom w:w="75" w:type="dxa"/>
              <w:right w:w="45" w:type="dxa"/>
            </w:tcMar>
            <w:hideMark/>
          </w:tcPr>
          <w:p w:rsidR="00114C7F" w:rsidRPr="00114C7F" w:rsidRDefault="00114C7F" w:rsidP="00114C7F">
            <w:pPr>
              <w:spacing w:after="0" w:line="240" w:lineRule="auto"/>
              <w:jc w:val="both"/>
              <w:rPr>
                <w:rFonts w:ascii="Times New Roman" w:eastAsia="Times New Roman" w:hAnsi="Times New Roman"/>
                <w:sz w:val="28"/>
                <w:szCs w:val="28"/>
                <w:lang w:eastAsia="ru-RU"/>
              </w:rPr>
            </w:pPr>
          </w:p>
        </w:tc>
      </w:tr>
    </w:tbl>
    <w:p w:rsidR="00677BA6" w:rsidRPr="008F31D4" w:rsidRDefault="00677BA6" w:rsidP="00677BA6">
      <w:pPr>
        <w:spacing w:after="160" w:line="259" w:lineRule="auto"/>
        <w:jc w:val="both"/>
        <w:rPr>
          <w:rFonts w:ascii="Times New Roman" w:eastAsiaTheme="minorHAnsi" w:hAnsi="Times New Roman"/>
          <w:sz w:val="28"/>
          <w:szCs w:val="28"/>
        </w:rPr>
      </w:pPr>
      <w:r w:rsidRPr="008F31D4">
        <w:rPr>
          <w:rFonts w:ascii="Times New Roman" w:eastAsiaTheme="minorHAnsi" w:hAnsi="Times New Roman"/>
          <w:sz w:val="28"/>
          <w:szCs w:val="28"/>
        </w:rPr>
        <w:t>(Основание: пункт 8 СГС "Запасы").</w:t>
      </w:r>
    </w:p>
    <w:p w:rsidR="00677BA6" w:rsidRPr="00677BA6" w:rsidRDefault="00677BA6" w:rsidP="00677BA6">
      <w:pPr>
        <w:spacing w:after="160" w:line="259" w:lineRule="auto"/>
        <w:jc w:val="both"/>
        <w:rPr>
          <w:rFonts w:ascii="Times New Roman" w:eastAsiaTheme="minorHAnsi" w:hAnsi="Times New Roman"/>
          <w:sz w:val="28"/>
          <w:szCs w:val="28"/>
        </w:rPr>
      </w:pPr>
      <w:r w:rsidRPr="00677BA6">
        <w:rPr>
          <w:rFonts w:ascii="Times New Roman" w:eastAsiaTheme="minorHAnsi" w:hAnsi="Times New Roman"/>
          <w:sz w:val="28"/>
          <w:szCs w:val="28"/>
        </w:rPr>
        <w:t xml:space="preserve">         Аналитический уч</w:t>
      </w:r>
      <w:r w:rsidR="00644B22">
        <w:rPr>
          <w:rFonts w:ascii="Times New Roman" w:eastAsiaTheme="minorHAnsi" w:hAnsi="Times New Roman"/>
          <w:sz w:val="28"/>
          <w:szCs w:val="28"/>
        </w:rPr>
        <w:t>ет материальных запасов ведется</w:t>
      </w:r>
      <w:r w:rsidRPr="00677BA6">
        <w:rPr>
          <w:rFonts w:ascii="Times New Roman" w:eastAsiaTheme="minorHAnsi" w:hAnsi="Times New Roman"/>
          <w:sz w:val="28"/>
          <w:szCs w:val="28"/>
        </w:rPr>
        <w:t xml:space="preserve">: </w:t>
      </w:r>
    </w:p>
    <w:p w:rsidR="00677BA6" w:rsidRPr="00677BA6" w:rsidRDefault="00677BA6" w:rsidP="00677BA6">
      <w:pPr>
        <w:spacing w:after="160" w:line="259" w:lineRule="auto"/>
        <w:jc w:val="both"/>
        <w:rPr>
          <w:rFonts w:ascii="Times New Roman" w:eastAsiaTheme="minorHAnsi" w:hAnsi="Times New Roman"/>
          <w:sz w:val="28"/>
          <w:szCs w:val="28"/>
        </w:rPr>
      </w:pPr>
      <w:r w:rsidRPr="00677BA6">
        <w:rPr>
          <w:rFonts w:ascii="Times New Roman" w:eastAsiaTheme="minorHAnsi" w:hAnsi="Times New Roman"/>
          <w:sz w:val="28"/>
          <w:szCs w:val="28"/>
        </w:rPr>
        <w:t xml:space="preserve">        - видам материальных запасов;</w:t>
      </w:r>
    </w:p>
    <w:p w:rsidR="00677BA6" w:rsidRPr="00677BA6" w:rsidRDefault="004B5DEF" w:rsidP="00677BA6">
      <w:pPr>
        <w:spacing w:after="160" w:line="259"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677BA6" w:rsidRPr="00677BA6">
        <w:rPr>
          <w:rFonts w:ascii="Times New Roman" w:eastAsiaTheme="minorHAnsi" w:hAnsi="Times New Roman"/>
          <w:sz w:val="28"/>
          <w:szCs w:val="28"/>
        </w:rPr>
        <w:t>- материально-ответственным лицам.</w:t>
      </w:r>
    </w:p>
    <w:p w:rsidR="00677BA6" w:rsidRPr="008F31D4" w:rsidRDefault="00677BA6" w:rsidP="00677BA6">
      <w:pPr>
        <w:spacing w:after="160" w:line="259" w:lineRule="auto"/>
        <w:jc w:val="both"/>
        <w:rPr>
          <w:rFonts w:ascii="Times New Roman" w:eastAsiaTheme="minorHAnsi" w:hAnsi="Times New Roman"/>
          <w:sz w:val="28"/>
          <w:szCs w:val="28"/>
        </w:rPr>
      </w:pPr>
      <w:r w:rsidRPr="008F31D4">
        <w:rPr>
          <w:rFonts w:ascii="Times New Roman" w:eastAsiaTheme="minorHAnsi" w:hAnsi="Times New Roman"/>
          <w:sz w:val="28"/>
          <w:szCs w:val="28"/>
        </w:rPr>
        <w:t>(Основание - пункт 101 Инструкции N 157н).</w:t>
      </w:r>
    </w:p>
    <w:p w:rsidR="00677BA6" w:rsidRPr="00677BA6" w:rsidRDefault="00677BA6" w:rsidP="00677BA6">
      <w:pPr>
        <w:spacing w:after="160" w:line="259" w:lineRule="auto"/>
        <w:ind w:firstLine="709"/>
        <w:jc w:val="both"/>
        <w:rPr>
          <w:rFonts w:ascii="Times New Roman" w:eastAsiaTheme="minorHAnsi" w:hAnsi="Times New Roman"/>
          <w:sz w:val="28"/>
          <w:szCs w:val="28"/>
        </w:rPr>
      </w:pPr>
      <w:r w:rsidRPr="00677BA6">
        <w:rPr>
          <w:rFonts w:ascii="Times New Roman" w:eastAsiaTheme="minorHAnsi" w:hAnsi="Times New Roman"/>
          <w:sz w:val="28"/>
          <w:szCs w:val="28"/>
        </w:rPr>
        <w:t xml:space="preserve">Учет материальных запасов на счетах бюджетного учета осуществляется на основании п.118 Инструкции 157н, с учетом отраслевых нормативных актов и Общероссийского классификатора по видам экономической деятельности (ОКПД 2) </w:t>
      </w:r>
      <w:proofErr w:type="gramStart"/>
      <w:r w:rsidRPr="00677BA6">
        <w:rPr>
          <w:rFonts w:ascii="Times New Roman" w:eastAsiaTheme="minorHAnsi" w:hAnsi="Times New Roman"/>
          <w:sz w:val="28"/>
          <w:szCs w:val="28"/>
        </w:rPr>
        <w:t>ОК</w:t>
      </w:r>
      <w:proofErr w:type="gramEnd"/>
      <w:r w:rsidRPr="00677BA6">
        <w:rPr>
          <w:rFonts w:ascii="Times New Roman" w:eastAsiaTheme="minorHAnsi" w:hAnsi="Times New Roman"/>
          <w:sz w:val="28"/>
          <w:szCs w:val="28"/>
        </w:rPr>
        <w:t xml:space="preserve"> 034-2014 и приказа Минфина России от 29 ноября 2017 г. N 209н "Об утверждении Порядка применения классификации операций сектора государственного управления".</w:t>
      </w:r>
    </w:p>
    <w:p w:rsidR="00677BA6" w:rsidRPr="00677BA6" w:rsidRDefault="00677BA6" w:rsidP="00677BA6">
      <w:pPr>
        <w:spacing w:after="160" w:line="259" w:lineRule="auto"/>
        <w:ind w:firstLine="709"/>
        <w:jc w:val="both"/>
        <w:rPr>
          <w:rFonts w:ascii="Times New Roman" w:eastAsiaTheme="minorHAnsi" w:hAnsi="Times New Roman"/>
          <w:sz w:val="28"/>
          <w:szCs w:val="28"/>
        </w:rPr>
      </w:pPr>
      <w:r w:rsidRPr="00677BA6">
        <w:rPr>
          <w:rFonts w:ascii="Times New Roman" w:eastAsiaTheme="minorHAnsi" w:hAnsi="Times New Roman"/>
          <w:sz w:val="28"/>
          <w:szCs w:val="28"/>
        </w:rPr>
        <w:t>При этом отнесение материальных запасов на соответствующие счета осуществляются по целевому (функциональному) назначению материального запаса.</w:t>
      </w:r>
    </w:p>
    <w:p w:rsidR="00677BA6" w:rsidRPr="00677BA6" w:rsidRDefault="00677BA6" w:rsidP="00677BA6">
      <w:pPr>
        <w:spacing w:after="160" w:line="259" w:lineRule="auto"/>
        <w:ind w:firstLine="709"/>
        <w:jc w:val="both"/>
        <w:rPr>
          <w:rFonts w:ascii="Times New Roman" w:eastAsiaTheme="minorHAnsi" w:hAnsi="Times New Roman"/>
          <w:sz w:val="28"/>
          <w:szCs w:val="28"/>
        </w:rPr>
      </w:pPr>
      <w:r w:rsidRPr="00677BA6">
        <w:rPr>
          <w:rFonts w:ascii="Times New Roman" w:eastAsiaTheme="minorHAnsi" w:hAnsi="Times New Roman"/>
          <w:sz w:val="28"/>
          <w:szCs w:val="28"/>
        </w:rPr>
        <w:t>На счете 105 31 – «Медикаменты и перевязочные средства» учитываются любые медицинские изделия и инструменты, а не только те, которые поименованы в </w:t>
      </w:r>
      <w:hyperlink r:id="rId9" w:anchor="/document/99/1200110165/ZA00MRO2OR/" w:tooltip="21 Средства лекарственные и материалы, применяемые в медицинских целях" w:history="1">
        <w:r w:rsidRPr="00677BA6">
          <w:rPr>
            <w:rFonts w:ascii="Times New Roman" w:eastAsiaTheme="minorHAnsi" w:hAnsi="Times New Roman"/>
            <w:sz w:val="28"/>
            <w:szCs w:val="28"/>
          </w:rPr>
          <w:t>главе 21</w:t>
        </w:r>
      </w:hyperlink>
      <w:r w:rsidRPr="00677BA6">
        <w:rPr>
          <w:rFonts w:ascii="Times New Roman" w:eastAsiaTheme="minorHAnsi" w:hAnsi="Times New Roman"/>
          <w:sz w:val="28"/>
          <w:szCs w:val="28"/>
        </w:rPr>
        <w:t xml:space="preserve"> ОКПД 2, </w:t>
      </w:r>
      <w:r w:rsidR="008F31D4">
        <w:rPr>
          <w:rFonts w:ascii="Times New Roman" w:eastAsiaTheme="minorHAnsi" w:hAnsi="Times New Roman"/>
          <w:sz w:val="28"/>
          <w:szCs w:val="28"/>
        </w:rPr>
        <w:t xml:space="preserve">но и </w:t>
      </w:r>
      <w:r w:rsidRPr="00677BA6">
        <w:rPr>
          <w:rFonts w:ascii="Times New Roman" w:eastAsiaTheme="minorHAnsi" w:hAnsi="Times New Roman"/>
          <w:sz w:val="28"/>
          <w:szCs w:val="28"/>
        </w:rPr>
        <w:t>бинты, шприцы, иглы, стерильные перчатки, аптечки и сумки санитарные для первой помощи, бахилы</w:t>
      </w:r>
      <w:r w:rsidR="00644B22">
        <w:rPr>
          <w:rFonts w:ascii="Times New Roman" w:eastAsiaTheme="minorHAnsi" w:hAnsi="Times New Roman"/>
          <w:sz w:val="28"/>
          <w:szCs w:val="28"/>
        </w:rPr>
        <w:t>,</w:t>
      </w:r>
      <w:r w:rsidRPr="00677BA6">
        <w:rPr>
          <w:rFonts w:ascii="Times New Roman" w:eastAsiaTheme="minorHAnsi" w:hAnsi="Times New Roman"/>
          <w:sz w:val="28"/>
          <w:szCs w:val="28"/>
        </w:rPr>
        <w:t xml:space="preserve"> предназначенные для медицинских целей.</w:t>
      </w:r>
    </w:p>
    <w:p w:rsidR="00677BA6" w:rsidRPr="00677BA6" w:rsidRDefault="00644B22" w:rsidP="00677BA6">
      <w:pPr>
        <w:spacing w:after="160" w:line="259"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случае</w:t>
      </w:r>
      <w:r w:rsidR="00677BA6" w:rsidRPr="00677BA6">
        <w:rPr>
          <w:rFonts w:ascii="Times New Roman" w:eastAsiaTheme="minorHAnsi" w:hAnsi="Times New Roman"/>
          <w:sz w:val="28"/>
          <w:szCs w:val="28"/>
        </w:rPr>
        <w:t xml:space="preserve"> если перечисленные выше материальные запасы: вата, марля, бахилы используются в других целях – то учитываются на счете 105 36.</w:t>
      </w:r>
    </w:p>
    <w:p w:rsidR="00677BA6" w:rsidRPr="00677BA6" w:rsidRDefault="00677BA6" w:rsidP="00677BA6">
      <w:pPr>
        <w:spacing w:after="160" w:line="259" w:lineRule="auto"/>
        <w:ind w:firstLine="709"/>
        <w:jc w:val="both"/>
        <w:rPr>
          <w:rFonts w:ascii="Times New Roman" w:eastAsiaTheme="minorHAnsi" w:hAnsi="Times New Roman"/>
          <w:sz w:val="28"/>
          <w:szCs w:val="28"/>
        </w:rPr>
      </w:pPr>
      <w:r w:rsidRPr="00677BA6">
        <w:rPr>
          <w:rFonts w:ascii="Times New Roman" w:eastAsiaTheme="minorHAnsi" w:hAnsi="Times New Roman"/>
          <w:sz w:val="28"/>
          <w:szCs w:val="28"/>
        </w:rPr>
        <w:t>Бутилированная вода, к</w:t>
      </w:r>
      <w:r w:rsidR="0015014A">
        <w:rPr>
          <w:rFonts w:ascii="Times New Roman" w:eastAsiaTheme="minorHAnsi" w:hAnsi="Times New Roman"/>
          <w:sz w:val="28"/>
          <w:szCs w:val="28"/>
        </w:rPr>
        <w:t>оторая приобретается субъектом учета</w:t>
      </w:r>
      <w:r w:rsidRPr="00677BA6">
        <w:rPr>
          <w:rFonts w:ascii="Times New Roman" w:eastAsiaTheme="minorHAnsi" w:hAnsi="Times New Roman"/>
          <w:sz w:val="28"/>
          <w:szCs w:val="28"/>
        </w:rPr>
        <w:t>, при условии наличия централизованного водоснабжения и пригодности использования такой воды учитывается на счетах:</w:t>
      </w:r>
    </w:p>
    <w:p w:rsidR="00677BA6" w:rsidRPr="00677BA6" w:rsidRDefault="00677BA6" w:rsidP="00677BA6">
      <w:pPr>
        <w:spacing w:after="160" w:line="259" w:lineRule="auto"/>
        <w:ind w:firstLine="709"/>
        <w:jc w:val="both"/>
        <w:rPr>
          <w:rFonts w:ascii="Times New Roman" w:eastAsiaTheme="minorHAnsi" w:hAnsi="Times New Roman"/>
          <w:sz w:val="28"/>
          <w:szCs w:val="28"/>
        </w:rPr>
      </w:pPr>
      <w:r w:rsidRPr="00677BA6">
        <w:rPr>
          <w:rFonts w:ascii="Times New Roman" w:eastAsiaTheme="minorHAnsi" w:hAnsi="Times New Roman"/>
          <w:sz w:val="28"/>
          <w:szCs w:val="28"/>
        </w:rPr>
        <w:t>- 105 32 – «Продукты питания» в случае, если учреждение оказывает услуги по приготовлению пищи;</w:t>
      </w:r>
    </w:p>
    <w:p w:rsidR="00677BA6" w:rsidRPr="00677BA6" w:rsidRDefault="00677BA6" w:rsidP="00677BA6">
      <w:pPr>
        <w:spacing w:after="160" w:line="259" w:lineRule="auto"/>
        <w:ind w:firstLine="709"/>
        <w:jc w:val="both"/>
        <w:rPr>
          <w:rFonts w:ascii="Times New Roman" w:eastAsiaTheme="minorHAnsi" w:hAnsi="Times New Roman"/>
          <w:sz w:val="28"/>
          <w:szCs w:val="28"/>
        </w:rPr>
      </w:pPr>
      <w:r w:rsidRPr="00677BA6">
        <w:rPr>
          <w:rFonts w:ascii="Times New Roman" w:eastAsiaTheme="minorHAnsi" w:hAnsi="Times New Roman"/>
          <w:sz w:val="28"/>
          <w:szCs w:val="28"/>
        </w:rPr>
        <w:t>- 105 36 – «Прочие материальные запасы» других случаях.</w:t>
      </w:r>
    </w:p>
    <w:p w:rsidR="00677BA6" w:rsidRPr="00677BA6" w:rsidRDefault="00677BA6" w:rsidP="00677BA6">
      <w:pPr>
        <w:spacing w:after="160" w:line="259" w:lineRule="auto"/>
        <w:ind w:firstLine="709"/>
        <w:jc w:val="both"/>
        <w:rPr>
          <w:rFonts w:ascii="Times New Roman" w:eastAsiaTheme="minorHAnsi" w:hAnsi="Times New Roman"/>
          <w:sz w:val="28"/>
          <w:szCs w:val="28"/>
        </w:rPr>
      </w:pPr>
      <w:r w:rsidRPr="00677BA6">
        <w:rPr>
          <w:rFonts w:ascii="Times New Roman" w:eastAsiaTheme="minorHAnsi" w:hAnsi="Times New Roman"/>
          <w:sz w:val="28"/>
          <w:szCs w:val="28"/>
        </w:rPr>
        <w:lastRenderedPageBreak/>
        <w:t xml:space="preserve">  Строительные материалы, приобретенные в целях строительных работ как в целях капитального, так и текущего ремонта отражаются на счете 105 34. В случае приобретения материалов для текущего ремонта движимого имущества (например, для ремонта мебели и т.д.) учитываются на счете 106 36.</w:t>
      </w:r>
    </w:p>
    <w:p w:rsidR="00677BA6" w:rsidRDefault="00677BA6" w:rsidP="00677BA6">
      <w:pPr>
        <w:spacing w:after="160" w:line="259" w:lineRule="auto"/>
        <w:ind w:firstLine="709"/>
        <w:jc w:val="both"/>
        <w:rPr>
          <w:rFonts w:ascii="Times New Roman" w:eastAsiaTheme="minorHAnsi" w:hAnsi="Times New Roman"/>
          <w:sz w:val="28"/>
          <w:szCs w:val="28"/>
        </w:rPr>
      </w:pPr>
      <w:r w:rsidRPr="00677BA6">
        <w:rPr>
          <w:rFonts w:ascii="Times New Roman" w:eastAsiaTheme="minorHAnsi" w:hAnsi="Times New Roman"/>
          <w:sz w:val="28"/>
          <w:szCs w:val="28"/>
        </w:rPr>
        <w:t>Материальные ценности, приобретенные и предназначенные для награждения (дарения), в том числе ценные подарки и сувениры, бланки строгой отчетности учитываются на счете 105 36.</w:t>
      </w:r>
    </w:p>
    <w:p w:rsidR="00677BA6" w:rsidRPr="00677BA6" w:rsidRDefault="00677BA6" w:rsidP="00677BA6">
      <w:pPr>
        <w:spacing w:after="160" w:line="259" w:lineRule="auto"/>
        <w:ind w:firstLine="709"/>
        <w:jc w:val="both"/>
        <w:rPr>
          <w:rFonts w:ascii="Times New Roman" w:eastAsiaTheme="minorHAnsi" w:hAnsi="Times New Roman"/>
          <w:sz w:val="28"/>
          <w:szCs w:val="28"/>
        </w:rPr>
      </w:pPr>
      <w:r w:rsidRPr="00677BA6">
        <w:rPr>
          <w:rFonts w:ascii="Times New Roman" w:eastAsiaTheme="minorHAnsi" w:hAnsi="Times New Roman"/>
          <w:sz w:val="28"/>
          <w:szCs w:val="28"/>
        </w:rPr>
        <w:t>С момента выдачи таких материальных ценностей со склада и до момента вручения подарков и сувениров, а также передачи бланков строгой отчетности материальн</w:t>
      </w:r>
      <w:proofErr w:type="gramStart"/>
      <w:r w:rsidRPr="00677BA6">
        <w:rPr>
          <w:rFonts w:ascii="Times New Roman" w:eastAsiaTheme="minorHAnsi" w:hAnsi="Times New Roman"/>
          <w:sz w:val="28"/>
          <w:szCs w:val="28"/>
        </w:rPr>
        <w:t>о-</w:t>
      </w:r>
      <w:proofErr w:type="gramEnd"/>
      <w:r w:rsidRPr="00677BA6">
        <w:rPr>
          <w:rFonts w:ascii="Times New Roman" w:eastAsiaTheme="minorHAnsi" w:hAnsi="Times New Roman"/>
          <w:sz w:val="28"/>
          <w:szCs w:val="28"/>
        </w:rPr>
        <w:t xml:space="preserve"> ответственному лицу учет осуществляется на </w:t>
      </w:r>
      <w:proofErr w:type="spellStart"/>
      <w:r w:rsidRPr="00677BA6">
        <w:rPr>
          <w:rFonts w:ascii="Times New Roman" w:eastAsiaTheme="minorHAnsi" w:hAnsi="Times New Roman"/>
          <w:sz w:val="28"/>
          <w:szCs w:val="28"/>
        </w:rPr>
        <w:t>забалансовых</w:t>
      </w:r>
      <w:proofErr w:type="spellEnd"/>
      <w:r w:rsidRPr="00677BA6">
        <w:rPr>
          <w:rFonts w:ascii="Times New Roman" w:eastAsiaTheme="minorHAnsi" w:hAnsi="Times New Roman"/>
          <w:sz w:val="28"/>
          <w:szCs w:val="28"/>
        </w:rPr>
        <w:t xml:space="preserve"> счетах – 07 для отражения ценных подарков и сувениров и счет – 03 для бланков строгой отчетности.</w:t>
      </w:r>
    </w:p>
    <w:p w:rsidR="00677BA6" w:rsidRPr="00677BA6" w:rsidRDefault="0015014A" w:rsidP="00677BA6">
      <w:pPr>
        <w:spacing w:after="160" w:line="259"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При</w:t>
      </w:r>
      <w:r w:rsidR="00677BA6" w:rsidRPr="00677BA6">
        <w:rPr>
          <w:rFonts w:ascii="Times New Roman" w:eastAsiaTheme="minorHAnsi" w:hAnsi="Times New Roman"/>
          <w:sz w:val="28"/>
          <w:szCs w:val="28"/>
        </w:rPr>
        <w:t xml:space="preserve"> одновременном приобретении и дарении таких материальных ценностей учет их на </w:t>
      </w:r>
      <w:proofErr w:type="spellStart"/>
      <w:r w:rsidR="00677BA6" w:rsidRPr="00677BA6">
        <w:rPr>
          <w:rFonts w:ascii="Times New Roman" w:eastAsiaTheme="minorHAnsi" w:hAnsi="Times New Roman"/>
          <w:sz w:val="28"/>
          <w:szCs w:val="28"/>
        </w:rPr>
        <w:t>забалансовых</w:t>
      </w:r>
      <w:proofErr w:type="spellEnd"/>
      <w:r w:rsidR="00677BA6" w:rsidRPr="00677BA6">
        <w:rPr>
          <w:rFonts w:ascii="Times New Roman" w:eastAsiaTheme="minorHAnsi" w:hAnsi="Times New Roman"/>
          <w:sz w:val="28"/>
          <w:szCs w:val="28"/>
        </w:rPr>
        <w:t xml:space="preserve"> счетах не осуществляется.</w:t>
      </w:r>
    </w:p>
    <w:p w:rsidR="00677BA6" w:rsidRDefault="00677BA6" w:rsidP="00677BA6">
      <w:pPr>
        <w:spacing w:after="160" w:line="259" w:lineRule="auto"/>
        <w:ind w:firstLine="709"/>
        <w:jc w:val="both"/>
        <w:rPr>
          <w:rFonts w:ascii="Times New Roman" w:eastAsiaTheme="minorHAnsi" w:hAnsi="Times New Roman"/>
          <w:sz w:val="28"/>
          <w:szCs w:val="28"/>
        </w:rPr>
      </w:pPr>
      <w:proofErr w:type="gramStart"/>
      <w:r w:rsidRPr="00CE36A8">
        <w:rPr>
          <w:rFonts w:ascii="Times New Roman" w:eastAsiaTheme="minorHAnsi" w:hAnsi="Times New Roman"/>
          <w:sz w:val="28"/>
          <w:szCs w:val="28"/>
        </w:rPr>
        <w:t xml:space="preserve">Списание </w:t>
      </w:r>
      <w:r w:rsidR="0084717E" w:rsidRPr="00CE36A8">
        <w:rPr>
          <w:rFonts w:ascii="Times New Roman" w:eastAsiaTheme="minorHAnsi" w:hAnsi="Times New Roman"/>
          <w:sz w:val="28"/>
          <w:szCs w:val="28"/>
        </w:rPr>
        <w:t>подарочной</w:t>
      </w:r>
      <w:r w:rsidR="00C66BE3" w:rsidRPr="00CE36A8">
        <w:rPr>
          <w:rFonts w:ascii="Times New Roman" w:eastAsiaTheme="minorHAnsi" w:hAnsi="Times New Roman"/>
          <w:sz w:val="28"/>
          <w:szCs w:val="28"/>
        </w:rPr>
        <w:t xml:space="preserve">, </w:t>
      </w:r>
      <w:r w:rsidR="0084717E" w:rsidRPr="00CE36A8">
        <w:rPr>
          <w:rFonts w:ascii="Times New Roman" w:eastAsiaTheme="minorHAnsi" w:hAnsi="Times New Roman"/>
          <w:sz w:val="28"/>
          <w:szCs w:val="28"/>
        </w:rPr>
        <w:t xml:space="preserve">сувенирной продукции </w:t>
      </w:r>
      <w:r w:rsidR="00C66BE3" w:rsidRPr="00CE36A8">
        <w:rPr>
          <w:rFonts w:ascii="Times New Roman" w:eastAsiaTheme="minorHAnsi" w:hAnsi="Times New Roman"/>
          <w:sz w:val="28"/>
          <w:szCs w:val="28"/>
        </w:rPr>
        <w:t xml:space="preserve">и </w:t>
      </w:r>
      <w:r w:rsidR="0084717E" w:rsidRPr="00CE36A8">
        <w:rPr>
          <w:rFonts w:ascii="Times New Roman" w:eastAsiaTheme="minorHAnsi" w:hAnsi="Times New Roman"/>
          <w:sz w:val="28"/>
          <w:szCs w:val="28"/>
        </w:rPr>
        <w:t>раздаточн</w:t>
      </w:r>
      <w:r w:rsidR="00C66BE3" w:rsidRPr="00CE36A8">
        <w:rPr>
          <w:rFonts w:ascii="Times New Roman" w:eastAsiaTheme="minorHAnsi" w:hAnsi="Times New Roman"/>
          <w:sz w:val="28"/>
          <w:szCs w:val="28"/>
        </w:rPr>
        <w:t>ого</w:t>
      </w:r>
      <w:r w:rsidR="0084717E" w:rsidRPr="00CE36A8">
        <w:rPr>
          <w:rFonts w:ascii="Times New Roman" w:eastAsiaTheme="minorHAnsi" w:hAnsi="Times New Roman"/>
          <w:sz w:val="28"/>
          <w:szCs w:val="28"/>
        </w:rPr>
        <w:t xml:space="preserve"> материал</w:t>
      </w:r>
      <w:r w:rsidR="00C66BE3" w:rsidRPr="00CE36A8">
        <w:rPr>
          <w:rFonts w:ascii="Times New Roman" w:eastAsiaTheme="minorHAnsi" w:hAnsi="Times New Roman"/>
          <w:sz w:val="28"/>
          <w:szCs w:val="28"/>
        </w:rPr>
        <w:t>а производится</w:t>
      </w:r>
      <w:r w:rsidRPr="00CE36A8">
        <w:rPr>
          <w:rFonts w:ascii="Times New Roman" w:eastAsiaTheme="minorHAnsi" w:hAnsi="Times New Roman"/>
          <w:sz w:val="28"/>
          <w:szCs w:val="28"/>
        </w:rPr>
        <w:t xml:space="preserve"> на основании </w:t>
      </w:r>
      <w:r w:rsidR="00B53AE5" w:rsidRPr="00CE36A8">
        <w:rPr>
          <w:rFonts w:ascii="Times New Roman" w:eastAsiaTheme="minorHAnsi" w:hAnsi="Times New Roman"/>
          <w:sz w:val="28"/>
          <w:szCs w:val="28"/>
        </w:rPr>
        <w:t xml:space="preserve">Отчета о проведении мероприятия </w:t>
      </w:r>
      <w:r w:rsidR="003711C1">
        <w:rPr>
          <w:rFonts w:ascii="Times New Roman" w:eastAsiaTheme="minorHAnsi" w:hAnsi="Times New Roman"/>
          <w:sz w:val="28"/>
          <w:szCs w:val="28"/>
        </w:rPr>
        <w:t>(далее – Отчет)</w:t>
      </w:r>
      <w:r w:rsidR="00C66BE3" w:rsidRPr="00CE36A8">
        <w:rPr>
          <w:rFonts w:ascii="Times New Roman" w:eastAsiaTheme="minorHAnsi" w:hAnsi="Times New Roman"/>
          <w:sz w:val="28"/>
          <w:szCs w:val="28"/>
        </w:rPr>
        <w:t xml:space="preserve"> с приложением Ведомости на выдачу </w:t>
      </w:r>
      <w:r w:rsidR="00C86462">
        <w:rPr>
          <w:rFonts w:ascii="Times New Roman" w:eastAsiaTheme="minorHAnsi" w:hAnsi="Times New Roman"/>
          <w:sz w:val="28"/>
          <w:szCs w:val="28"/>
        </w:rPr>
        <w:t>материальных запасов на нужды учреждения (ф.0504210)</w:t>
      </w:r>
      <w:r w:rsidRPr="00CE36A8">
        <w:rPr>
          <w:rFonts w:ascii="Times New Roman" w:eastAsiaTheme="minorHAnsi" w:hAnsi="Times New Roman"/>
          <w:sz w:val="28"/>
          <w:szCs w:val="28"/>
        </w:rPr>
        <w:t>,</w:t>
      </w:r>
      <w:r w:rsidR="00B53AE5" w:rsidRPr="00CE36A8">
        <w:rPr>
          <w:rFonts w:ascii="Times New Roman" w:eastAsiaTheme="minorHAnsi" w:hAnsi="Times New Roman"/>
          <w:sz w:val="28"/>
          <w:szCs w:val="28"/>
        </w:rPr>
        <w:t xml:space="preserve"> </w:t>
      </w:r>
      <w:r w:rsidR="00487847" w:rsidRPr="00CE36A8">
        <w:rPr>
          <w:rFonts w:ascii="Times New Roman" w:eastAsiaTheme="minorHAnsi" w:hAnsi="Times New Roman"/>
          <w:sz w:val="28"/>
          <w:szCs w:val="28"/>
        </w:rPr>
        <w:t xml:space="preserve">если сувенирная, подарочная продукция (раздаточный материал) передается неограниченному кругу лиц (отсутствует признак </w:t>
      </w:r>
      <w:proofErr w:type="spellStart"/>
      <w:r w:rsidR="00487847" w:rsidRPr="00CE36A8">
        <w:rPr>
          <w:rFonts w:ascii="Times New Roman" w:eastAsiaTheme="minorHAnsi" w:hAnsi="Times New Roman"/>
          <w:sz w:val="28"/>
          <w:szCs w:val="28"/>
        </w:rPr>
        <w:t>персонифицированности</w:t>
      </w:r>
      <w:proofErr w:type="spellEnd"/>
      <w:r w:rsidR="00487847" w:rsidRPr="00CE36A8">
        <w:rPr>
          <w:rFonts w:ascii="Times New Roman" w:eastAsiaTheme="minorHAnsi" w:hAnsi="Times New Roman"/>
          <w:sz w:val="28"/>
          <w:szCs w:val="28"/>
        </w:rPr>
        <w:t>), ответственное лиц</w:t>
      </w:r>
      <w:r w:rsidR="00012DB6" w:rsidRPr="00CE36A8">
        <w:rPr>
          <w:rFonts w:ascii="Times New Roman" w:eastAsiaTheme="minorHAnsi" w:hAnsi="Times New Roman"/>
          <w:sz w:val="28"/>
          <w:szCs w:val="28"/>
        </w:rPr>
        <w:t>о может ограничит</w:t>
      </w:r>
      <w:r w:rsidR="006067C2">
        <w:rPr>
          <w:rFonts w:ascii="Times New Roman" w:eastAsiaTheme="minorHAnsi" w:hAnsi="Times New Roman"/>
          <w:sz w:val="28"/>
          <w:szCs w:val="28"/>
        </w:rPr>
        <w:t>ь</w:t>
      </w:r>
      <w:r w:rsidR="00012DB6" w:rsidRPr="00CE36A8">
        <w:rPr>
          <w:rFonts w:ascii="Times New Roman" w:eastAsiaTheme="minorHAnsi" w:hAnsi="Times New Roman"/>
          <w:sz w:val="28"/>
          <w:szCs w:val="28"/>
        </w:rPr>
        <w:t xml:space="preserve">ся </w:t>
      </w:r>
      <w:r w:rsidR="00B53AE5" w:rsidRPr="00CE36A8">
        <w:rPr>
          <w:rFonts w:ascii="Times New Roman" w:eastAsiaTheme="minorHAnsi" w:hAnsi="Times New Roman"/>
          <w:sz w:val="28"/>
          <w:szCs w:val="28"/>
        </w:rPr>
        <w:t xml:space="preserve"> Отчетом</w:t>
      </w:r>
      <w:r w:rsidR="00487847" w:rsidRPr="00CE36A8">
        <w:rPr>
          <w:rFonts w:ascii="Times New Roman" w:eastAsiaTheme="minorHAnsi" w:hAnsi="Times New Roman"/>
          <w:sz w:val="28"/>
          <w:szCs w:val="28"/>
        </w:rPr>
        <w:t xml:space="preserve"> с предоставлением фото и видеоматериала</w:t>
      </w:r>
      <w:r w:rsidR="00B53AE5" w:rsidRPr="00CE36A8">
        <w:rPr>
          <w:rFonts w:ascii="Times New Roman" w:eastAsiaTheme="minorHAnsi" w:hAnsi="Times New Roman"/>
          <w:sz w:val="28"/>
          <w:szCs w:val="28"/>
        </w:rPr>
        <w:t>,</w:t>
      </w:r>
      <w:r w:rsidR="00487847" w:rsidRPr="00CE36A8">
        <w:rPr>
          <w:rFonts w:ascii="Times New Roman" w:eastAsiaTheme="minorHAnsi" w:hAnsi="Times New Roman"/>
          <w:sz w:val="28"/>
          <w:szCs w:val="28"/>
        </w:rPr>
        <w:t xml:space="preserve"> </w:t>
      </w:r>
      <w:r w:rsidR="004B5DEF">
        <w:rPr>
          <w:rFonts w:ascii="Times New Roman" w:eastAsiaTheme="minorHAnsi" w:hAnsi="Times New Roman"/>
          <w:sz w:val="28"/>
          <w:szCs w:val="28"/>
        </w:rPr>
        <w:t>и такой Отчет</w:t>
      </w:r>
      <w:r w:rsidRPr="00CE36A8">
        <w:rPr>
          <w:rFonts w:ascii="Times New Roman" w:eastAsiaTheme="minorHAnsi" w:hAnsi="Times New Roman"/>
          <w:sz w:val="28"/>
          <w:szCs w:val="28"/>
        </w:rPr>
        <w:t xml:space="preserve"> </w:t>
      </w:r>
      <w:r w:rsidR="00644B22">
        <w:rPr>
          <w:rFonts w:ascii="Times New Roman" w:eastAsiaTheme="minorHAnsi" w:hAnsi="Times New Roman"/>
          <w:sz w:val="28"/>
          <w:szCs w:val="28"/>
        </w:rPr>
        <w:t xml:space="preserve">применяется как </w:t>
      </w:r>
      <w:r w:rsidR="003711C1">
        <w:rPr>
          <w:rFonts w:ascii="Times New Roman" w:eastAsiaTheme="minorHAnsi" w:hAnsi="Times New Roman"/>
          <w:sz w:val="28"/>
          <w:szCs w:val="28"/>
        </w:rPr>
        <w:t xml:space="preserve"> унифицированн</w:t>
      </w:r>
      <w:r w:rsidR="00644B22">
        <w:rPr>
          <w:rFonts w:ascii="Times New Roman" w:eastAsiaTheme="minorHAnsi" w:hAnsi="Times New Roman"/>
          <w:sz w:val="28"/>
          <w:szCs w:val="28"/>
        </w:rPr>
        <w:t>ая форма</w:t>
      </w:r>
      <w:r w:rsidR="003711C1">
        <w:rPr>
          <w:rFonts w:ascii="Times New Roman" w:eastAsiaTheme="minorHAnsi" w:hAnsi="Times New Roman"/>
          <w:sz w:val="28"/>
          <w:szCs w:val="28"/>
        </w:rPr>
        <w:t xml:space="preserve"> (</w:t>
      </w:r>
      <w:r w:rsidR="00644B22">
        <w:rPr>
          <w:rFonts w:ascii="Times New Roman" w:eastAsiaTheme="minorHAnsi" w:hAnsi="Times New Roman"/>
          <w:sz w:val="28"/>
          <w:szCs w:val="28"/>
        </w:rPr>
        <w:t>Приложение</w:t>
      </w:r>
      <w:r w:rsidR="00027F23" w:rsidRPr="004B5DEF">
        <w:rPr>
          <w:rFonts w:ascii="Times New Roman" w:eastAsiaTheme="minorHAnsi" w:hAnsi="Times New Roman"/>
          <w:sz w:val="28"/>
          <w:szCs w:val="28"/>
        </w:rPr>
        <w:t xml:space="preserve"> №2</w:t>
      </w:r>
      <w:r w:rsidRPr="004B5DEF">
        <w:rPr>
          <w:rFonts w:ascii="Times New Roman" w:eastAsiaTheme="minorHAnsi" w:hAnsi="Times New Roman"/>
          <w:sz w:val="28"/>
          <w:szCs w:val="28"/>
        </w:rPr>
        <w:t>).</w:t>
      </w:r>
      <w:proofErr w:type="gramEnd"/>
    </w:p>
    <w:p w:rsidR="000C639C" w:rsidRPr="000C639C" w:rsidRDefault="000C639C" w:rsidP="000C639C">
      <w:pPr>
        <w:spacing w:after="255"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9079B7">
        <w:rPr>
          <w:rFonts w:ascii="Times New Roman" w:eastAsia="Times New Roman" w:hAnsi="Times New Roman"/>
          <w:color w:val="000000"/>
          <w:sz w:val="28"/>
          <w:szCs w:val="28"/>
          <w:lang w:eastAsia="ru-RU"/>
        </w:rPr>
        <w:t xml:space="preserve">риобретение </w:t>
      </w:r>
      <w:r w:rsidR="00137717">
        <w:rPr>
          <w:rFonts w:ascii="Times New Roman" w:eastAsia="Times New Roman" w:hAnsi="Times New Roman"/>
          <w:color w:val="000000"/>
          <w:sz w:val="28"/>
          <w:szCs w:val="28"/>
          <w:lang w:eastAsia="ru-RU"/>
        </w:rPr>
        <w:t>учреждениями или</w:t>
      </w:r>
      <w:r>
        <w:rPr>
          <w:rFonts w:ascii="Times New Roman" w:eastAsia="Times New Roman" w:hAnsi="Times New Roman"/>
          <w:color w:val="000000"/>
          <w:sz w:val="28"/>
          <w:szCs w:val="28"/>
          <w:lang w:eastAsia="ru-RU"/>
        </w:rPr>
        <w:t xml:space="preserve"> органами власти </w:t>
      </w:r>
      <w:r w:rsidRPr="009079B7">
        <w:rPr>
          <w:rFonts w:ascii="Times New Roman" w:eastAsia="Times New Roman" w:hAnsi="Times New Roman"/>
          <w:color w:val="000000"/>
          <w:sz w:val="28"/>
          <w:szCs w:val="28"/>
          <w:lang w:eastAsia="ru-RU"/>
        </w:rPr>
        <w:t>продуктов питания осуществляется с целью вручения (дарения) жителям муниципальных образований в рамках проведения различных мероприятий, и не предназначается для дальнейшей перепродаж</w:t>
      </w:r>
      <w:r>
        <w:rPr>
          <w:rFonts w:ascii="Times New Roman" w:eastAsia="Times New Roman" w:hAnsi="Times New Roman"/>
          <w:color w:val="000000"/>
          <w:sz w:val="28"/>
          <w:szCs w:val="28"/>
          <w:lang w:eastAsia="ru-RU"/>
        </w:rPr>
        <w:t>и, расходы на их приобретение отражаются</w:t>
      </w:r>
      <w:r w:rsidRPr="009079B7">
        <w:rPr>
          <w:rFonts w:ascii="Times New Roman" w:eastAsia="Times New Roman" w:hAnsi="Times New Roman"/>
          <w:color w:val="000000"/>
          <w:sz w:val="28"/>
          <w:szCs w:val="28"/>
          <w:lang w:eastAsia="ru-RU"/>
        </w:rPr>
        <w:t xml:space="preserve"> по подстатье 349 "Увеличение стоимости прочих материальных запасов однократного применения" классификации операций сектора государственного управления.</w:t>
      </w:r>
    </w:p>
    <w:p w:rsidR="00677BA6" w:rsidRPr="00677BA6" w:rsidRDefault="00677BA6" w:rsidP="00677BA6">
      <w:pPr>
        <w:spacing w:after="160" w:line="259" w:lineRule="auto"/>
        <w:ind w:firstLine="709"/>
        <w:jc w:val="both"/>
        <w:rPr>
          <w:rFonts w:ascii="Times New Roman" w:eastAsiaTheme="minorHAnsi" w:hAnsi="Times New Roman"/>
          <w:sz w:val="28"/>
          <w:szCs w:val="28"/>
          <w:lang w:bidi="ru-RU"/>
        </w:rPr>
      </w:pPr>
      <w:r w:rsidRPr="00677BA6">
        <w:rPr>
          <w:rFonts w:ascii="Times New Roman" w:eastAsiaTheme="minorHAnsi" w:hAnsi="Times New Roman"/>
          <w:sz w:val="28"/>
          <w:szCs w:val="28"/>
          <w:lang w:bidi="ru-RU"/>
        </w:rPr>
        <w:t>Материальные запасы, приобретенные в результате обменных операций, принимаются к бухгалтерскому учету по фактической стоимости.</w:t>
      </w:r>
    </w:p>
    <w:p w:rsidR="00677BA6" w:rsidRPr="00F94717" w:rsidRDefault="00677BA6" w:rsidP="00677BA6">
      <w:pPr>
        <w:spacing w:after="0" w:line="240" w:lineRule="auto"/>
        <w:ind w:firstLine="709"/>
        <w:jc w:val="both"/>
        <w:rPr>
          <w:rFonts w:ascii="Times New Roman" w:hAnsi="Times New Roman"/>
          <w:bCs/>
          <w:color w:val="000000" w:themeColor="text1"/>
          <w:sz w:val="28"/>
          <w:szCs w:val="28"/>
        </w:rPr>
      </w:pPr>
      <w:r w:rsidRPr="00F94717">
        <w:rPr>
          <w:rFonts w:ascii="Times New Roman" w:hAnsi="Times New Roman"/>
          <w:bCs/>
          <w:color w:val="000000" w:themeColor="text1"/>
          <w:sz w:val="28"/>
          <w:szCs w:val="28"/>
        </w:rPr>
        <w:t>Выбытие ма</w:t>
      </w:r>
      <w:r w:rsidR="00F94717">
        <w:rPr>
          <w:rFonts w:ascii="Times New Roman" w:hAnsi="Times New Roman"/>
          <w:bCs/>
          <w:color w:val="000000" w:themeColor="text1"/>
          <w:sz w:val="28"/>
          <w:szCs w:val="28"/>
        </w:rPr>
        <w:t xml:space="preserve">териальных запасов производится </w:t>
      </w:r>
      <w:r w:rsidRPr="00F94717">
        <w:rPr>
          <w:rFonts w:ascii="Times New Roman" w:hAnsi="Times New Roman"/>
          <w:bCs/>
          <w:color w:val="000000" w:themeColor="text1"/>
          <w:sz w:val="28"/>
          <w:szCs w:val="28"/>
        </w:rPr>
        <w:t xml:space="preserve"> по </w:t>
      </w:r>
      <w:r w:rsidR="00F94717">
        <w:rPr>
          <w:rFonts w:ascii="Times New Roman" w:hAnsi="Times New Roman"/>
          <w:bCs/>
          <w:color w:val="000000" w:themeColor="text1"/>
          <w:sz w:val="28"/>
          <w:szCs w:val="28"/>
        </w:rPr>
        <w:t xml:space="preserve">средней </w:t>
      </w:r>
      <w:r w:rsidRPr="00F94717">
        <w:rPr>
          <w:rFonts w:ascii="Times New Roman" w:hAnsi="Times New Roman"/>
          <w:bCs/>
          <w:color w:val="000000" w:themeColor="text1"/>
          <w:sz w:val="28"/>
          <w:szCs w:val="28"/>
        </w:rPr>
        <w:t>стоимости каждой единицы</w:t>
      </w:r>
      <w:r w:rsidR="00F94717">
        <w:rPr>
          <w:rFonts w:ascii="Times New Roman" w:hAnsi="Times New Roman"/>
          <w:bCs/>
          <w:color w:val="000000" w:themeColor="text1"/>
          <w:sz w:val="28"/>
          <w:szCs w:val="28"/>
        </w:rPr>
        <w:t>.</w:t>
      </w:r>
      <w:r w:rsidRPr="00F94717">
        <w:rPr>
          <w:rFonts w:ascii="Times New Roman" w:hAnsi="Times New Roman"/>
          <w:bCs/>
          <w:color w:val="000000" w:themeColor="text1"/>
          <w:sz w:val="28"/>
          <w:szCs w:val="28"/>
        </w:rPr>
        <w:t xml:space="preserve"> </w:t>
      </w:r>
    </w:p>
    <w:p w:rsidR="00677BA6" w:rsidRPr="00F94717" w:rsidRDefault="00677BA6" w:rsidP="00677BA6">
      <w:pPr>
        <w:spacing w:after="160" w:line="259" w:lineRule="auto"/>
        <w:ind w:firstLine="709"/>
        <w:jc w:val="both"/>
        <w:rPr>
          <w:rFonts w:ascii="Times New Roman" w:eastAsiaTheme="minorHAnsi" w:hAnsi="Times New Roman"/>
          <w:bCs/>
          <w:color w:val="000000" w:themeColor="text1"/>
          <w:sz w:val="28"/>
          <w:szCs w:val="28"/>
        </w:rPr>
      </w:pPr>
      <w:r w:rsidRPr="00F94717">
        <w:rPr>
          <w:rFonts w:ascii="Times New Roman" w:eastAsiaTheme="minorHAnsi" w:hAnsi="Times New Roman"/>
          <w:bCs/>
          <w:color w:val="000000" w:themeColor="text1"/>
          <w:sz w:val="28"/>
          <w:szCs w:val="28"/>
        </w:rPr>
        <w:t xml:space="preserve">   Выбытие мягкого инвентаря вследствие полной или частичной утраты ими потребительских свойств, в том числе физического или морального износа, производится по </w:t>
      </w:r>
      <w:r w:rsidR="00F94717" w:rsidRPr="00F94717">
        <w:rPr>
          <w:rFonts w:ascii="Times New Roman" w:eastAsiaTheme="minorHAnsi" w:hAnsi="Times New Roman"/>
          <w:bCs/>
          <w:color w:val="000000" w:themeColor="text1"/>
          <w:sz w:val="28"/>
          <w:szCs w:val="28"/>
        </w:rPr>
        <w:t>средней</w:t>
      </w:r>
      <w:r w:rsidRPr="00F94717">
        <w:rPr>
          <w:rFonts w:ascii="Times New Roman" w:eastAsiaTheme="minorHAnsi" w:hAnsi="Times New Roman"/>
          <w:bCs/>
          <w:color w:val="000000" w:themeColor="text1"/>
          <w:sz w:val="28"/>
          <w:szCs w:val="28"/>
        </w:rPr>
        <w:t xml:space="preserve"> стоимости</w:t>
      </w:r>
      <w:r w:rsidRPr="00F94717">
        <w:rPr>
          <w:rFonts w:ascii="Times New Roman" w:eastAsiaTheme="minorHAnsi" w:hAnsi="Times New Roman"/>
          <w:bCs/>
          <w:color w:val="FF0000"/>
          <w:sz w:val="28"/>
          <w:szCs w:val="28"/>
        </w:rPr>
        <w:t xml:space="preserve"> </w:t>
      </w:r>
      <w:r w:rsidR="00F94717">
        <w:rPr>
          <w:rFonts w:ascii="Times New Roman" w:eastAsiaTheme="minorHAnsi" w:hAnsi="Times New Roman"/>
          <w:bCs/>
          <w:color w:val="000000" w:themeColor="text1"/>
          <w:sz w:val="28"/>
          <w:szCs w:val="28"/>
        </w:rPr>
        <w:t>каждой единицы.</w:t>
      </w:r>
      <w:r w:rsidRPr="00F94717">
        <w:rPr>
          <w:rFonts w:ascii="Times New Roman" w:eastAsiaTheme="minorHAnsi" w:hAnsi="Times New Roman"/>
          <w:bCs/>
          <w:color w:val="000000" w:themeColor="text1"/>
          <w:sz w:val="28"/>
          <w:szCs w:val="28"/>
        </w:rPr>
        <w:t xml:space="preserve">   (Основание: п. 42 СГС "Запасы").</w:t>
      </w:r>
    </w:p>
    <w:p w:rsidR="00677BA6" w:rsidRPr="00677BA6" w:rsidRDefault="00677BA6" w:rsidP="00677BA6">
      <w:pPr>
        <w:spacing w:after="160" w:line="259" w:lineRule="auto"/>
        <w:ind w:firstLine="709"/>
        <w:jc w:val="both"/>
        <w:rPr>
          <w:rFonts w:ascii="Times New Roman" w:eastAsiaTheme="minorHAnsi" w:hAnsi="Times New Roman"/>
          <w:bCs/>
          <w:sz w:val="28"/>
          <w:szCs w:val="28"/>
        </w:rPr>
      </w:pPr>
      <w:r w:rsidRPr="00677BA6">
        <w:rPr>
          <w:rFonts w:ascii="Times New Roman" w:eastAsiaTheme="minorHAnsi" w:hAnsi="Times New Roman"/>
          <w:bCs/>
          <w:sz w:val="28"/>
          <w:szCs w:val="28"/>
        </w:rPr>
        <w:t xml:space="preserve">    Решение о списании мягкого инвента</w:t>
      </w:r>
      <w:r w:rsidR="007708DC">
        <w:rPr>
          <w:rFonts w:ascii="Times New Roman" w:eastAsiaTheme="minorHAnsi" w:hAnsi="Times New Roman"/>
          <w:bCs/>
          <w:sz w:val="28"/>
          <w:szCs w:val="28"/>
        </w:rPr>
        <w:t>ря принимает комиссия</w:t>
      </w:r>
      <w:r w:rsidRPr="00677BA6">
        <w:rPr>
          <w:rFonts w:ascii="Times New Roman" w:eastAsiaTheme="minorHAnsi" w:hAnsi="Times New Roman"/>
          <w:bCs/>
          <w:sz w:val="28"/>
          <w:szCs w:val="28"/>
        </w:rPr>
        <w:t xml:space="preserve"> по поступлению и выбытию активов</w:t>
      </w:r>
      <w:r w:rsidR="007708DC">
        <w:rPr>
          <w:rFonts w:ascii="Times New Roman" w:eastAsiaTheme="minorHAnsi" w:hAnsi="Times New Roman"/>
          <w:bCs/>
          <w:sz w:val="28"/>
          <w:szCs w:val="28"/>
        </w:rPr>
        <w:t xml:space="preserve"> субъекта учета</w:t>
      </w:r>
      <w:r w:rsidRPr="00677BA6">
        <w:rPr>
          <w:rFonts w:ascii="Times New Roman" w:eastAsiaTheme="minorHAnsi" w:hAnsi="Times New Roman"/>
          <w:bCs/>
          <w:sz w:val="28"/>
          <w:szCs w:val="28"/>
        </w:rPr>
        <w:t xml:space="preserve">. </w:t>
      </w:r>
      <w:r w:rsidR="007708DC">
        <w:rPr>
          <w:rFonts w:ascii="Times New Roman" w:eastAsiaTheme="minorHAnsi" w:hAnsi="Times New Roman"/>
          <w:bCs/>
          <w:sz w:val="28"/>
          <w:szCs w:val="28"/>
        </w:rPr>
        <w:t>О</w:t>
      </w:r>
      <w:r w:rsidRPr="00677BA6">
        <w:rPr>
          <w:rFonts w:ascii="Times New Roman" w:eastAsiaTheme="minorHAnsi" w:hAnsi="Times New Roman"/>
          <w:bCs/>
          <w:sz w:val="28"/>
          <w:szCs w:val="28"/>
        </w:rPr>
        <w:t xml:space="preserve">на определяет степень износа предметов мягкого инвентаря и готовит предложения по их дальнейшей эксплуатации, реализации по оценочной стоимости, передаче в собственность лицам, в чьем пользовании они </w:t>
      </w:r>
      <w:r w:rsidRPr="00677BA6">
        <w:rPr>
          <w:rFonts w:ascii="Times New Roman" w:eastAsiaTheme="minorHAnsi" w:hAnsi="Times New Roman"/>
          <w:bCs/>
          <w:sz w:val="28"/>
          <w:szCs w:val="28"/>
        </w:rPr>
        <w:lastRenderedPageBreak/>
        <w:t>находились в период эксплуатации, или о списании, оформляя при этом акт на списание по установленной форме.</w:t>
      </w:r>
    </w:p>
    <w:p w:rsidR="00677BA6" w:rsidRPr="00F20C4B" w:rsidRDefault="00677BA6" w:rsidP="00677BA6">
      <w:pPr>
        <w:spacing w:after="160" w:line="259" w:lineRule="auto"/>
        <w:ind w:firstLine="709"/>
        <w:jc w:val="both"/>
        <w:rPr>
          <w:rFonts w:ascii="Times New Roman" w:eastAsiaTheme="minorHAnsi" w:hAnsi="Times New Roman"/>
          <w:bCs/>
          <w:sz w:val="28"/>
          <w:szCs w:val="28"/>
        </w:rPr>
      </w:pPr>
      <w:r w:rsidRPr="00F20C4B">
        <w:rPr>
          <w:rFonts w:ascii="Times New Roman" w:eastAsiaTheme="minorHAnsi" w:hAnsi="Times New Roman"/>
          <w:bCs/>
          <w:sz w:val="28"/>
          <w:szCs w:val="28"/>
        </w:rPr>
        <w:t>(Основание п. 106 Инструкции № 157н).</w:t>
      </w:r>
    </w:p>
    <w:p w:rsidR="00F20C4B" w:rsidRPr="00F20C4B" w:rsidRDefault="00F20C4B" w:rsidP="00F20C4B">
      <w:pPr>
        <w:autoSpaceDE w:val="0"/>
        <w:autoSpaceDN w:val="0"/>
        <w:adjustRightInd w:val="0"/>
        <w:rPr>
          <w:rFonts w:ascii="Times New Roman" w:eastAsia="TimesNewRomanPSMT" w:hAnsi="Times New Roman"/>
          <w:color w:val="000000"/>
          <w:sz w:val="28"/>
          <w:szCs w:val="28"/>
        </w:rPr>
      </w:pPr>
      <w:r w:rsidRPr="00F20C4B">
        <w:rPr>
          <w:rFonts w:ascii="Times New Roman" w:eastAsia="TimesNewRomanPSMT" w:hAnsi="Times New Roman"/>
          <w:color w:val="000000"/>
          <w:sz w:val="28"/>
          <w:szCs w:val="28"/>
        </w:rPr>
        <w:t xml:space="preserve">           Нормы на расходы горюче-смазочных материалов (ГСМ) разрабатываются в соответствии с законодательством Российской Федерации  и утверждаются приказом (распоряжением) руководителя учреждения.</w:t>
      </w:r>
    </w:p>
    <w:p w:rsidR="00F20C4B" w:rsidRPr="00F20C4B" w:rsidRDefault="00F20C4B" w:rsidP="00D45AC5">
      <w:pPr>
        <w:autoSpaceDE w:val="0"/>
        <w:autoSpaceDN w:val="0"/>
        <w:adjustRightInd w:val="0"/>
        <w:jc w:val="both"/>
        <w:rPr>
          <w:rFonts w:ascii="Times New Roman" w:eastAsia="TimesNewRomanPSMT" w:hAnsi="Times New Roman"/>
          <w:color w:val="000000"/>
          <w:sz w:val="28"/>
          <w:szCs w:val="28"/>
        </w:rPr>
      </w:pPr>
      <w:r w:rsidRPr="00F20C4B">
        <w:rPr>
          <w:rFonts w:ascii="Times New Roman" w:eastAsia="TimesNewRomanPSMT" w:hAnsi="Times New Roman"/>
          <w:color w:val="000000"/>
          <w:sz w:val="28"/>
          <w:szCs w:val="28"/>
        </w:rPr>
        <w:t xml:space="preserve">           Ежегодно приказом (распоряжением) руководителя утверждаются период применения зимней надбавки к нормам расхода ГСМ и ее величина.</w:t>
      </w:r>
    </w:p>
    <w:p w:rsidR="00F20C4B" w:rsidRPr="00F20C4B" w:rsidRDefault="00F20C4B" w:rsidP="00D45AC5">
      <w:pPr>
        <w:autoSpaceDE w:val="0"/>
        <w:autoSpaceDN w:val="0"/>
        <w:adjustRightInd w:val="0"/>
        <w:jc w:val="both"/>
        <w:rPr>
          <w:rFonts w:ascii="Times New Roman" w:eastAsia="TimesNewRomanPSMT" w:hAnsi="Times New Roman"/>
          <w:i/>
          <w:color w:val="000000"/>
          <w:sz w:val="28"/>
          <w:szCs w:val="28"/>
        </w:rPr>
      </w:pPr>
      <w:r w:rsidRPr="00F20C4B">
        <w:rPr>
          <w:rFonts w:ascii="Times New Roman" w:eastAsia="TimesNewRomanPSMT" w:hAnsi="Times New Roman"/>
          <w:color w:val="000000"/>
          <w:sz w:val="28"/>
          <w:szCs w:val="28"/>
        </w:rPr>
        <w:t xml:space="preserve">            </w:t>
      </w:r>
      <w:r w:rsidRPr="00F20C4B">
        <w:rPr>
          <w:rFonts w:ascii="Times New Roman" w:eastAsiaTheme="minorHAnsi" w:hAnsi="Times New Roman"/>
          <w:sz w:val="28"/>
          <w:szCs w:val="28"/>
        </w:rPr>
        <w:t>ГСМ списывается на расходы по фактическому расходу на основании путевых листов, но не выше норм, установленных приказом руководи</w:t>
      </w:r>
      <w:r w:rsidR="001E39AD">
        <w:rPr>
          <w:rFonts w:ascii="Times New Roman" w:eastAsiaTheme="minorHAnsi" w:hAnsi="Times New Roman"/>
          <w:sz w:val="28"/>
          <w:szCs w:val="28"/>
        </w:rPr>
        <w:t>теля учреждения</w:t>
      </w:r>
      <w:r w:rsidRPr="00F20C4B">
        <w:rPr>
          <w:rFonts w:ascii="Times New Roman" w:eastAsiaTheme="minorHAnsi" w:hAnsi="Times New Roman"/>
          <w:sz w:val="28"/>
          <w:szCs w:val="28"/>
        </w:rPr>
        <w:t xml:space="preserve"> в случаях возникновения сверх нормативных расходов, обусловленных исключительными обстоятельствами, подтвержденными документами. </w:t>
      </w:r>
      <w:r w:rsidRPr="00F20C4B">
        <w:rPr>
          <w:rFonts w:ascii="Times New Roman" w:eastAsia="TimesNewRomanPSMT" w:hAnsi="Times New Roman"/>
          <w:color w:val="000000"/>
          <w:sz w:val="28"/>
          <w:szCs w:val="28"/>
        </w:rPr>
        <w:t xml:space="preserve"> Учреждение </w:t>
      </w:r>
      <w:r w:rsidR="001E39AD">
        <w:rPr>
          <w:rFonts w:ascii="Times New Roman" w:eastAsia="TimesNewRomanPSMT" w:hAnsi="Times New Roman"/>
          <w:color w:val="000000"/>
          <w:sz w:val="28"/>
          <w:szCs w:val="28"/>
        </w:rPr>
        <w:t>п</w:t>
      </w:r>
      <w:r w:rsidRPr="00F20C4B">
        <w:rPr>
          <w:rFonts w:ascii="Times New Roman" w:eastAsia="TimesNewRomanPSMT" w:hAnsi="Times New Roman"/>
          <w:color w:val="000000"/>
          <w:sz w:val="28"/>
          <w:szCs w:val="28"/>
        </w:rPr>
        <w:t>рименяет самостоятельно разработанный пут</w:t>
      </w:r>
      <w:r w:rsidR="00D45AC5">
        <w:rPr>
          <w:rFonts w:ascii="Times New Roman" w:eastAsia="TimesNewRomanPSMT" w:hAnsi="Times New Roman"/>
          <w:color w:val="000000"/>
          <w:sz w:val="28"/>
          <w:szCs w:val="28"/>
        </w:rPr>
        <w:t>евой лист легкового автомобиля</w:t>
      </w:r>
      <w:r w:rsidR="003711C1">
        <w:rPr>
          <w:rFonts w:ascii="Times New Roman" w:eastAsia="TimesNewRomanPSMT" w:hAnsi="Times New Roman"/>
          <w:color w:val="000000"/>
          <w:sz w:val="28"/>
          <w:szCs w:val="28"/>
        </w:rPr>
        <w:t>, утвержденный приказом (распоряжением) руководителя</w:t>
      </w:r>
      <w:r w:rsidR="00D45AC5">
        <w:rPr>
          <w:rFonts w:ascii="Times New Roman" w:eastAsia="TimesNewRomanPSMT" w:hAnsi="Times New Roman"/>
          <w:color w:val="000000"/>
          <w:sz w:val="28"/>
          <w:szCs w:val="28"/>
        </w:rPr>
        <w:t>.</w:t>
      </w:r>
    </w:p>
    <w:p w:rsidR="00677BA6" w:rsidRPr="00677BA6" w:rsidRDefault="00677BA6" w:rsidP="00677BA6">
      <w:pPr>
        <w:spacing w:after="160" w:line="259" w:lineRule="auto"/>
        <w:ind w:firstLine="709"/>
        <w:jc w:val="both"/>
        <w:rPr>
          <w:rFonts w:ascii="Times New Roman" w:eastAsiaTheme="minorHAnsi" w:hAnsi="Times New Roman"/>
          <w:sz w:val="28"/>
          <w:szCs w:val="28"/>
        </w:rPr>
      </w:pPr>
      <w:r w:rsidRPr="00677BA6">
        <w:rPr>
          <w:rFonts w:ascii="Times New Roman" w:eastAsiaTheme="minorHAnsi" w:hAnsi="Times New Roman"/>
          <w:sz w:val="28"/>
          <w:szCs w:val="28"/>
        </w:rPr>
        <w:t xml:space="preserve">    Запасные части к транспортным средствам при приобретении учитываются на счете 105 36.</w:t>
      </w:r>
    </w:p>
    <w:p w:rsidR="00677BA6" w:rsidRPr="00677BA6" w:rsidRDefault="000F7CAE" w:rsidP="00677BA6">
      <w:pPr>
        <w:spacing w:after="160" w:line="259"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677BA6" w:rsidRPr="00677BA6">
        <w:rPr>
          <w:rFonts w:ascii="Times New Roman" w:eastAsiaTheme="minorHAnsi" w:hAnsi="Times New Roman"/>
          <w:sz w:val="28"/>
          <w:szCs w:val="28"/>
        </w:rPr>
        <w:t>Списание со счета 105 36 производится в соответствии с актом</w:t>
      </w:r>
      <w:r>
        <w:rPr>
          <w:rFonts w:ascii="Times New Roman" w:eastAsiaTheme="minorHAnsi" w:hAnsi="Times New Roman"/>
          <w:sz w:val="28"/>
          <w:szCs w:val="28"/>
        </w:rPr>
        <w:t xml:space="preserve"> о замене запчастей в ос</w:t>
      </w:r>
      <w:r w:rsidR="00CB58EC">
        <w:rPr>
          <w:rFonts w:ascii="Times New Roman" w:eastAsiaTheme="minorHAnsi" w:hAnsi="Times New Roman"/>
          <w:sz w:val="28"/>
          <w:szCs w:val="28"/>
        </w:rPr>
        <w:t xml:space="preserve">новном средстве (Приложение №2). Запасные части, подлежащие утилизации, сдаче на металлом отражаются на </w:t>
      </w:r>
      <w:r w:rsidR="00677BA6" w:rsidRPr="00677BA6">
        <w:rPr>
          <w:rFonts w:ascii="Times New Roman" w:eastAsiaTheme="minorHAnsi" w:hAnsi="Times New Roman"/>
          <w:sz w:val="28"/>
          <w:szCs w:val="28"/>
        </w:rPr>
        <w:t xml:space="preserve"> </w:t>
      </w:r>
      <w:proofErr w:type="spellStart"/>
      <w:r w:rsidR="00677BA6" w:rsidRPr="00677BA6">
        <w:rPr>
          <w:rFonts w:ascii="Times New Roman" w:eastAsiaTheme="minorHAnsi" w:hAnsi="Times New Roman"/>
          <w:sz w:val="28"/>
          <w:szCs w:val="28"/>
        </w:rPr>
        <w:t>забалансовом</w:t>
      </w:r>
      <w:proofErr w:type="spellEnd"/>
      <w:r w:rsidR="00677BA6" w:rsidRPr="00677BA6">
        <w:rPr>
          <w:rFonts w:ascii="Times New Roman" w:eastAsiaTheme="minorHAnsi" w:hAnsi="Times New Roman"/>
          <w:sz w:val="28"/>
          <w:szCs w:val="28"/>
        </w:rPr>
        <w:t xml:space="preserve"> счете 09 «Запасные части к</w:t>
      </w:r>
      <w:r w:rsidR="008D4781">
        <w:rPr>
          <w:rFonts w:ascii="Times New Roman" w:eastAsiaTheme="minorHAnsi" w:hAnsi="Times New Roman"/>
          <w:sz w:val="28"/>
          <w:szCs w:val="28"/>
        </w:rPr>
        <w:t xml:space="preserve"> </w:t>
      </w:r>
      <w:r w:rsidR="00677BA6" w:rsidRPr="00677BA6">
        <w:rPr>
          <w:rFonts w:ascii="Times New Roman" w:eastAsiaTheme="minorHAnsi" w:hAnsi="Times New Roman"/>
          <w:sz w:val="28"/>
          <w:szCs w:val="28"/>
        </w:rPr>
        <w:t xml:space="preserve">транспортным средствам, выданные взамен </w:t>
      </w:r>
      <w:proofErr w:type="gramStart"/>
      <w:r w:rsidR="00677BA6" w:rsidRPr="00677BA6">
        <w:rPr>
          <w:rFonts w:ascii="Times New Roman" w:eastAsiaTheme="minorHAnsi" w:hAnsi="Times New Roman"/>
          <w:sz w:val="28"/>
          <w:szCs w:val="28"/>
        </w:rPr>
        <w:t>изношенных</w:t>
      </w:r>
      <w:proofErr w:type="gramEnd"/>
      <w:r w:rsidR="00677BA6" w:rsidRPr="00677BA6">
        <w:rPr>
          <w:rFonts w:ascii="Times New Roman" w:eastAsiaTheme="minorHAnsi" w:hAnsi="Times New Roman"/>
          <w:sz w:val="28"/>
          <w:szCs w:val="28"/>
        </w:rPr>
        <w:t xml:space="preserve">». </w:t>
      </w:r>
    </w:p>
    <w:p w:rsidR="00677BA6" w:rsidRPr="00677BA6" w:rsidRDefault="008F31D4" w:rsidP="00677BA6">
      <w:pPr>
        <w:spacing w:after="160" w:line="259"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При поступлении</w:t>
      </w:r>
      <w:r w:rsidR="00677BA6" w:rsidRPr="00677BA6">
        <w:rPr>
          <w:rFonts w:ascii="Times New Roman" w:eastAsiaTheme="minorHAnsi" w:hAnsi="Times New Roman"/>
          <w:sz w:val="28"/>
          <w:szCs w:val="28"/>
        </w:rPr>
        <w:t xml:space="preserve"> материальных запасов по необменным операциям: договорам дарения от юридических и физических лиц; при оприходовании излишков, выявленных при инвентаризации; при поступлении материальных запасов от </w:t>
      </w:r>
      <w:proofErr w:type="spellStart"/>
      <w:r w:rsidR="00677BA6" w:rsidRPr="00677BA6">
        <w:rPr>
          <w:rFonts w:ascii="Times New Roman" w:eastAsiaTheme="minorHAnsi" w:hAnsi="Times New Roman"/>
          <w:sz w:val="28"/>
          <w:szCs w:val="28"/>
        </w:rPr>
        <w:t>разукомп</w:t>
      </w:r>
      <w:r>
        <w:rPr>
          <w:rFonts w:ascii="Times New Roman" w:eastAsiaTheme="minorHAnsi" w:hAnsi="Times New Roman"/>
          <w:sz w:val="28"/>
          <w:szCs w:val="28"/>
        </w:rPr>
        <w:t>лектации</w:t>
      </w:r>
      <w:proofErr w:type="spellEnd"/>
      <w:r>
        <w:rPr>
          <w:rFonts w:ascii="Times New Roman" w:eastAsiaTheme="minorHAnsi" w:hAnsi="Times New Roman"/>
          <w:sz w:val="28"/>
          <w:szCs w:val="28"/>
        </w:rPr>
        <w:t xml:space="preserve"> (частичной ликвидации) их стоимость определяется как </w:t>
      </w:r>
      <w:r w:rsidR="00677BA6" w:rsidRPr="00677BA6">
        <w:rPr>
          <w:rFonts w:ascii="Times New Roman" w:eastAsiaTheme="minorHAnsi" w:hAnsi="Times New Roman"/>
          <w:bCs/>
          <w:iCs/>
          <w:sz w:val="28"/>
          <w:szCs w:val="28"/>
        </w:rPr>
        <w:t>справедливая стоимость</w:t>
      </w:r>
      <w:r w:rsidR="008D4781">
        <w:rPr>
          <w:rFonts w:ascii="Times New Roman" w:eastAsiaTheme="minorHAnsi" w:hAnsi="Times New Roman"/>
          <w:bCs/>
          <w:iCs/>
          <w:sz w:val="28"/>
          <w:szCs w:val="28"/>
        </w:rPr>
        <w:t xml:space="preserve"> </w:t>
      </w:r>
      <w:r w:rsidR="00677BA6" w:rsidRPr="00677BA6">
        <w:rPr>
          <w:rFonts w:ascii="Times New Roman" w:eastAsiaTheme="minorHAnsi" w:hAnsi="Times New Roman"/>
          <w:sz w:val="28"/>
          <w:szCs w:val="28"/>
        </w:rPr>
        <w:t xml:space="preserve">на дату приобретения, определяемая </w:t>
      </w:r>
      <w:r w:rsidR="00677BA6" w:rsidRPr="00677BA6">
        <w:rPr>
          <w:rFonts w:ascii="Times New Roman" w:eastAsiaTheme="minorHAnsi" w:hAnsi="Times New Roman"/>
          <w:bCs/>
          <w:iCs/>
          <w:sz w:val="28"/>
          <w:szCs w:val="28"/>
        </w:rPr>
        <w:t>методом рыночных цен</w:t>
      </w:r>
      <w:r w:rsidR="00677BA6" w:rsidRPr="00677BA6">
        <w:rPr>
          <w:rFonts w:ascii="Times New Roman" w:eastAsiaTheme="minorHAnsi" w:hAnsi="Times New Roman"/>
          <w:sz w:val="28"/>
          <w:szCs w:val="28"/>
        </w:rPr>
        <w:t xml:space="preserve"> на основании акта комиссии по поступлению и выбытию активов учреждения</w:t>
      </w:r>
      <w:r>
        <w:rPr>
          <w:rFonts w:ascii="Times New Roman" w:eastAsiaTheme="minorHAnsi" w:hAnsi="Times New Roman"/>
          <w:sz w:val="28"/>
          <w:szCs w:val="28"/>
        </w:rPr>
        <w:t xml:space="preserve"> (субъекта учета)</w:t>
      </w:r>
      <w:r w:rsidR="00677BA6" w:rsidRPr="00677BA6">
        <w:rPr>
          <w:rFonts w:ascii="Times New Roman" w:eastAsiaTheme="minorHAnsi" w:hAnsi="Times New Roman"/>
          <w:sz w:val="28"/>
          <w:szCs w:val="28"/>
        </w:rPr>
        <w:t xml:space="preserve"> с приложением соответствующих документов.</w:t>
      </w:r>
      <w:proofErr w:type="gramEnd"/>
    </w:p>
    <w:p w:rsidR="008E04BA" w:rsidRPr="000C639C" w:rsidRDefault="00677BA6" w:rsidP="000C639C">
      <w:pPr>
        <w:spacing w:after="160" w:line="259" w:lineRule="auto"/>
        <w:ind w:firstLine="709"/>
        <w:jc w:val="both"/>
        <w:rPr>
          <w:rFonts w:ascii="Times New Roman" w:eastAsiaTheme="minorHAnsi" w:hAnsi="Times New Roman"/>
          <w:sz w:val="28"/>
          <w:szCs w:val="28"/>
        </w:rPr>
      </w:pPr>
      <w:r w:rsidRPr="008F31D4">
        <w:rPr>
          <w:rFonts w:ascii="Times New Roman" w:eastAsiaTheme="minorHAnsi" w:hAnsi="Times New Roman"/>
          <w:sz w:val="28"/>
          <w:szCs w:val="28"/>
        </w:rPr>
        <w:t>(Основание п.22 СГС «Запасы»).</w:t>
      </w:r>
    </w:p>
    <w:tbl>
      <w:tblPr>
        <w:tblW w:w="0" w:type="auto"/>
        <w:tblCellMar>
          <w:top w:w="15" w:type="dxa"/>
          <w:left w:w="15" w:type="dxa"/>
          <w:bottom w:w="15" w:type="dxa"/>
          <w:right w:w="15" w:type="dxa"/>
        </w:tblCellMar>
        <w:tblLook w:val="04A0" w:firstRow="1" w:lastRow="0" w:firstColumn="1" w:lastColumn="0" w:noHBand="0" w:noVBand="1"/>
      </w:tblPr>
      <w:tblGrid>
        <w:gridCol w:w="160"/>
        <w:gridCol w:w="96"/>
        <w:gridCol w:w="10300"/>
      </w:tblGrid>
      <w:tr w:rsidR="00990555" w:rsidRPr="003427E3" w:rsidTr="002C6E1C">
        <w:tc>
          <w:tcPr>
            <w:tcW w:w="0" w:type="auto"/>
            <w:tcBorders>
              <w:top w:val="nil"/>
              <w:left w:val="nil"/>
              <w:bottom w:val="nil"/>
              <w:right w:val="nil"/>
            </w:tcBorders>
            <w:tcMar>
              <w:top w:w="75" w:type="dxa"/>
              <w:left w:w="45" w:type="dxa"/>
              <w:bottom w:w="75" w:type="dxa"/>
              <w:right w:w="45" w:type="dxa"/>
            </w:tcMar>
            <w:hideMark/>
          </w:tcPr>
          <w:p w:rsidR="00990555" w:rsidRPr="003427E3" w:rsidRDefault="00990555" w:rsidP="003427E3">
            <w:pPr>
              <w:spacing w:after="0" w:line="240" w:lineRule="auto"/>
              <w:jc w:val="both"/>
              <w:rPr>
                <w:rFonts w:ascii="Times New Roman" w:eastAsia="Times New Roman" w:hAnsi="Times New Roman"/>
                <w:sz w:val="28"/>
                <w:szCs w:val="28"/>
                <w:lang w:eastAsia="ru-RU"/>
              </w:rPr>
            </w:pPr>
            <w:r w:rsidRPr="003427E3">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tcPr>
          <w:p w:rsidR="00990555" w:rsidRPr="003427E3" w:rsidRDefault="00990555" w:rsidP="003427E3">
            <w:pPr>
              <w:spacing w:after="0" w:line="240" w:lineRule="auto"/>
              <w:jc w:val="both"/>
              <w:rPr>
                <w:rFonts w:ascii="Times New Roman" w:eastAsia="Times New Roman" w:hAnsi="Times New Roman"/>
                <w:sz w:val="28"/>
                <w:szCs w:val="28"/>
                <w:lang w:eastAsia="ru-RU"/>
              </w:rPr>
            </w:pPr>
          </w:p>
        </w:tc>
        <w:tc>
          <w:tcPr>
            <w:tcW w:w="0" w:type="auto"/>
            <w:tcBorders>
              <w:top w:val="nil"/>
              <w:left w:val="nil"/>
              <w:bottom w:val="nil"/>
              <w:right w:val="nil"/>
            </w:tcBorders>
            <w:tcMar>
              <w:top w:w="75" w:type="dxa"/>
              <w:left w:w="45" w:type="dxa"/>
              <w:bottom w:w="75" w:type="dxa"/>
              <w:right w:w="45" w:type="dxa"/>
            </w:tcMar>
          </w:tcPr>
          <w:p w:rsidR="002C6E1C" w:rsidRPr="002C6E1C" w:rsidRDefault="000C639C" w:rsidP="002C6E1C">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4.4</w:t>
            </w:r>
            <w:r w:rsidR="002C6E1C" w:rsidRPr="002C6E1C">
              <w:rPr>
                <w:rFonts w:ascii="Times New Roman" w:eastAsia="Times New Roman" w:hAnsi="Times New Roman"/>
                <w:b/>
                <w:sz w:val="28"/>
                <w:szCs w:val="28"/>
                <w:lang w:eastAsia="ru-RU"/>
              </w:rPr>
              <w:t>. Учет безналичных и наличных денежных средств</w:t>
            </w:r>
          </w:p>
          <w:p w:rsidR="002C6E1C" w:rsidRDefault="002C6E1C" w:rsidP="002C6E1C">
            <w:pPr>
              <w:spacing w:after="0" w:line="240" w:lineRule="auto"/>
              <w:jc w:val="both"/>
              <w:rPr>
                <w:rFonts w:ascii="Times New Roman" w:eastAsia="Times New Roman" w:hAnsi="Times New Roman"/>
                <w:sz w:val="28"/>
                <w:szCs w:val="28"/>
                <w:lang w:eastAsia="ru-RU"/>
              </w:rPr>
            </w:pPr>
          </w:p>
          <w:p w:rsidR="002C6E1C" w:rsidRPr="002C6E1C" w:rsidRDefault="000C639C" w:rsidP="002C6E1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4.4</w:t>
            </w:r>
            <w:r w:rsidR="002C6E1C" w:rsidRPr="002C6E1C">
              <w:rPr>
                <w:rFonts w:ascii="Times New Roman" w:eastAsia="Times New Roman" w:hAnsi="Times New Roman"/>
                <w:sz w:val="28"/>
                <w:szCs w:val="28"/>
                <w:lang w:eastAsia="ru-RU"/>
              </w:rPr>
              <w:t>.1. Учет операций с безналичными денежными средствами осуществляется на лицевых счетах учреждений (субъектов учета) в российских рублях, открытых в УФК (финансовом органе).</w:t>
            </w:r>
          </w:p>
          <w:p w:rsidR="002C6E1C" w:rsidRPr="002C6E1C" w:rsidRDefault="002C6E1C" w:rsidP="002C6E1C">
            <w:pPr>
              <w:spacing w:after="0" w:line="240" w:lineRule="auto"/>
              <w:jc w:val="both"/>
              <w:rPr>
                <w:rFonts w:ascii="Times New Roman" w:eastAsia="Times New Roman" w:hAnsi="Times New Roman"/>
                <w:sz w:val="28"/>
                <w:szCs w:val="28"/>
                <w:lang w:eastAsia="ru-RU"/>
              </w:rPr>
            </w:pPr>
            <w:r w:rsidRPr="002C6E1C">
              <w:rPr>
                <w:rFonts w:ascii="Times New Roman" w:eastAsia="Times New Roman" w:hAnsi="Times New Roman"/>
                <w:sz w:val="28"/>
                <w:szCs w:val="28"/>
                <w:lang w:eastAsia="ru-RU"/>
              </w:rPr>
              <w:t xml:space="preserve">Учет и классификация денежных потоков </w:t>
            </w:r>
            <w:r w:rsidR="00662AE3">
              <w:rPr>
                <w:rFonts w:ascii="Times New Roman" w:eastAsia="Times New Roman" w:hAnsi="Times New Roman"/>
                <w:sz w:val="28"/>
                <w:szCs w:val="28"/>
                <w:lang w:eastAsia="ru-RU"/>
              </w:rPr>
              <w:t>МКУ «ЦБ ОМС»</w:t>
            </w:r>
            <w:r w:rsidRPr="002C6E1C">
              <w:rPr>
                <w:rFonts w:ascii="Times New Roman" w:eastAsia="Times New Roman" w:hAnsi="Times New Roman"/>
                <w:sz w:val="28"/>
                <w:szCs w:val="28"/>
                <w:lang w:eastAsia="ru-RU"/>
              </w:rPr>
              <w:t xml:space="preserve"> осуществляются с учетом СГС «Отчет о движении денежных средств» исходя из их экономической сущности.</w:t>
            </w:r>
          </w:p>
          <w:p w:rsidR="00990555" w:rsidRPr="002C6E1C" w:rsidRDefault="002C6E1C" w:rsidP="002C6E1C">
            <w:pPr>
              <w:spacing w:after="0" w:line="240" w:lineRule="auto"/>
              <w:jc w:val="both"/>
              <w:rPr>
                <w:rFonts w:ascii="Times New Roman" w:eastAsia="Times New Roman" w:hAnsi="Times New Roman"/>
                <w:i/>
                <w:sz w:val="28"/>
                <w:szCs w:val="28"/>
                <w:lang w:eastAsia="ru-RU"/>
              </w:rPr>
            </w:pPr>
            <w:r w:rsidRPr="002C6E1C">
              <w:rPr>
                <w:rFonts w:ascii="Times New Roman" w:eastAsia="Times New Roman" w:hAnsi="Times New Roman"/>
                <w:i/>
                <w:sz w:val="28"/>
                <w:szCs w:val="28"/>
                <w:lang w:eastAsia="ru-RU"/>
              </w:rPr>
              <w:t>(</w:t>
            </w:r>
            <w:r w:rsidRPr="002C10D9">
              <w:rPr>
                <w:rFonts w:ascii="Times New Roman" w:eastAsia="Times New Roman" w:hAnsi="Times New Roman"/>
                <w:sz w:val="28"/>
                <w:szCs w:val="28"/>
                <w:lang w:eastAsia="ru-RU"/>
              </w:rPr>
              <w:t>Основание п.8–10 СГС "Отчет о движении денежных средств").</w:t>
            </w:r>
          </w:p>
        </w:tc>
      </w:tr>
      <w:tr w:rsidR="00990555" w:rsidRPr="003427E3" w:rsidTr="002C6E1C">
        <w:tc>
          <w:tcPr>
            <w:tcW w:w="0" w:type="auto"/>
            <w:tcBorders>
              <w:top w:val="nil"/>
              <w:left w:val="nil"/>
              <w:bottom w:val="nil"/>
              <w:right w:val="nil"/>
            </w:tcBorders>
            <w:tcMar>
              <w:top w:w="75" w:type="dxa"/>
              <w:left w:w="45" w:type="dxa"/>
              <w:bottom w:w="75" w:type="dxa"/>
              <w:right w:w="45" w:type="dxa"/>
            </w:tcMar>
            <w:hideMark/>
          </w:tcPr>
          <w:p w:rsidR="00990555" w:rsidRPr="003427E3" w:rsidRDefault="00990555" w:rsidP="003427E3">
            <w:pPr>
              <w:spacing w:after="0" w:line="240" w:lineRule="auto"/>
              <w:jc w:val="both"/>
              <w:rPr>
                <w:rFonts w:ascii="Times New Roman" w:eastAsia="Times New Roman" w:hAnsi="Times New Roman"/>
                <w:sz w:val="28"/>
                <w:szCs w:val="28"/>
                <w:lang w:eastAsia="ru-RU"/>
              </w:rPr>
            </w:pPr>
            <w:r w:rsidRPr="003427E3">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tcPr>
          <w:p w:rsidR="00990555" w:rsidRPr="003427E3" w:rsidRDefault="00990555" w:rsidP="003427E3">
            <w:pPr>
              <w:spacing w:after="0" w:line="240" w:lineRule="auto"/>
              <w:jc w:val="both"/>
              <w:rPr>
                <w:rFonts w:ascii="Times New Roman" w:eastAsia="Times New Roman" w:hAnsi="Times New Roman"/>
                <w:sz w:val="28"/>
                <w:szCs w:val="28"/>
                <w:lang w:eastAsia="ru-RU"/>
              </w:rPr>
            </w:pPr>
          </w:p>
        </w:tc>
        <w:tc>
          <w:tcPr>
            <w:tcW w:w="0" w:type="auto"/>
            <w:tcBorders>
              <w:top w:val="nil"/>
              <w:left w:val="nil"/>
              <w:bottom w:val="nil"/>
              <w:right w:val="nil"/>
            </w:tcBorders>
            <w:tcMar>
              <w:top w:w="75" w:type="dxa"/>
              <w:left w:w="45" w:type="dxa"/>
              <w:bottom w:w="75" w:type="dxa"/>
              <w:right w:w="45" w:type="dxa"/>
            </w:tcMar>
          </w:tcPr>
          <w:p w:rsidR="002C6E1C" w:rsidRPr="002C6E1C" w:rsidRDefault="000C639C" w:rsidP="002C6E1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r w:rsidR="002C6E1C">
              <w:rPr>
                <w:rFonts w:ascii="Times New Roman" w:eastAsia="Times New Roman" w:hAnsi="Times New Roman"/>
                <w:sz w:val="28"/>
                <w:szCs w:val="28"/>
                <w:lang w:eastAsia="ru-RU"/>
              </w:rPr>
              <w:t>.2.</w:t>
            </w:r>
            <w:r w:rsidR="002C6E1C" w:rsidRPr="002C6E1C">
              <w:rPr>
                <w:rFonts w:ascii="Times New Roman" w:eastAsia="Times New Roman" w:hAnsi="Times New Roman"/>
                <w:sz w:val="28"/>
                <w:szCs w:val="28"/>
                <w:lang w:eastAsia="ru-RU"/>
              </w:rPr>
              <w:t xml:space="preserve"> Учет кассовых операций ведется в соответствии с Указанием Банка России от 11.03.2014 N 3210-У "О порядке ведения кассовых операций юридическими лицами </w:t>
            </w:r>
            <w:r w:rsidR="002C6E1C" w:rsidRPr="002C6E1C">
              <w:rPr>
                <w:rFonts w:ascii="Times New Roman" w:eastAsia="Times New Roman" w:hAnsi="Times New Roman"/>
                <w:sz w:val="28"/>
                <w:szCs w:val="28"/>
                <w:lang w:eastAsia="ru-RU"/>
              </w:rPr>
              <w:lastRenderedPageBreak/>
              <w:t>и упрощенном порядке ведения кассовых операций индивидуальными предпринимателями и субъектами малого предпринимательства"</w:t>
            </w:r>
          </w:p>
          <w:p w:rsidR="002C6E1C" w:rsidRDefault="002C6E1C" w:rsidP="00D36DD3">
            <w:pPr>
              <w:spacing w:after="0" w:line="240" w:lineRule="auto"/>
              <w:jc w:val="both"/>
              <w:rPr>
                <w:rFonts w:ascii="Times New Roman" w:eastAsia="Times New Roman" w:hAnsi="Times New Roman"/>
                <w:sz w:val="28"/>
                <w:szCs w:val="28"/>
                <w:lang w:eastAsia="ru-RU"/>
              </w:rPr>
            </w:pPr>
            <w:r w:rsidRPr="002C6E1C">
              <w:rPr>
                <w:rFonts w:ascii="Times New Roman" w:eastAsia="Times New Roman" w:hAnsi="Times New Roman"/>
                <w:sz w:val="28"/>
                <w:szCs w:val="28"/>
                <w:lang w:eastAsia="ru-RU"/>
              </w:rPr>
              <w:t xml:space="preserve">             Ответственность за сохранность ценностей</w:t>
            </w:r>
            <w:r>
              <w:rPr>
                <w:rFonts w:ascii="Times New Roman" w:eastAsia="Times New Roman" w:hAnsi="Times New Roman"/>
                <w:sz w:val="28"/>
                <w:szCs w:val="28"/>
                <w:lang w:eastAsia="ru-RU"/>
              </w:rPr>
              <w:t>, находящихся в кассе централизованной бухгалтерии</w:t>
            </w:r>
            <w:r w:rsidR="003711C1">
              <w:rPr>
                <w:rFonts w:ascii="Times New Roman" w:eastAsia="Times New Roman" w:hAnsi="Times New Roman"/>
                <w:sz w:val="28"/>
                <w:szCs w:val="28"/>
                <w:lang w:eastAsia="ru-RU"/>
              </w:rPr>
              <w:t>, специалист МКУ «ЦБ ОМС» на данном участке.</w:t>
            </w:r>
            <w:r w:rsidRPr="002C6E1C">
              <w:rPr>
                <w:rFonts w:ascii="Times New Roman" w:eastAsia="Times New Roman" w:hAnsi="Times New Roman"/>
                <w:sz w:val="28"/>
                <w:szCs w:val="28"/>
                <w:lang w:eastAsia="ru-RU"/>
              </w:rPr>
              <w:t xml:space="preserve">           </w:t>
            </w:r>
          </w:p>
          <w:p w:rsidR="002C6E1C" w:rsidRPr="002C6E1C" w:rsidRDefault="002C6E1C" w:rsidP="002C6E1C">
            <w:pPr>
              <w:spacing w:after="0" w:line="240" w:lineRule="auto"/>
              <w:jc w:val="both"/>
              <w:rPr>
                <w:rFonts w:ascii="Times New Roman" w:eastAsia="Times New Roman" w:hAnsi="Times New Roman"/>
                <w:sz w:val="28"/>
                <w:szCs w:val="28"/>
                <w:lang w:eastAsia="ru-RU"/>
              </w:rPr>
            </w:pPr>
            <w:r w:rsidRPr="002C6E1C">
              <w:rPr>
                <w:rFonts w:ascii="Times New Roman" w:eastAsia="Times New Roman" w:hAnsi="Times New Roman"/>
                <w:sz w:val="28"/>
                <w:szCs w:val="28"/>
                <w:lang w:eastAsia="ru-RU"/>
              </w:rPr>
              <w:t xml:space="preserve">           Наличные деньги в подотчет </w:t>
            </w:r>
            <w:r w:rsidR="00364ED8">
              <w:rPr>
                <w:rFonts w:ascii="Times New Roman" w:eastAsia="Times New Roman" w:hAnsi="Times New Roman"/>
                <w:sz w:val="28"/>
                <w:szCs w:val="28"/>
                <w:lang w:eastAsia="ru-RU"/>
              </w:rPr>
              <w:t xml:space="preserve">на мероприятия, хозяйственные расходы </w:t>
            </w:r>
            <w:r w:rsidRPr="002C6E1C">
              <w:rPr>
                <w:rFonts w:ascii="Times New Roman" w:eastAsia="Times New Roman" w:hAnsi="Times New Roman"/>
                <w:sz w:val="28"/>
                <w:szCs w:val="28"/>
                <w:lang w:eastAsia="ru-RU"/>
              </w:rPr>
              <w:t>получают сотрудники учреждений</w:t>
            </w:r>
            <w:r w:rsidR="000C639C">
              <w:rPr>
                <w:rFonts w:ascii="Times New Roman" w:eastAsia="Times New Roman" w:hAnsi="Times New Roman"/>
                <w:sz w:val="28"/>
                <w:szCs w:val="28"/>
                <w:lang w:eastAsia="ru-RU"/>
              </w:rPr>
              <w:t xml:space="preserve"> или органов власти</w:t>
            </w:r>
            <w:r w:rsidRPr="002C6E1C">
              <w:rPr>
                <w:rFonts w:ascii="Times New Roman" w:eastAsia="Times New Roman" w:hAnsi="Times New Roman"/>
                <w:sz w:val="28"/>
                <w:szCs w:val="28"/>
                <w:lang w:eastAsia="ru-RU"/>
              </w:rPr>
              <w:t xml:space="preserve"> (субъектов</w:t>
            </w:r>
            <w:r w:rsidR="00662AE3">
              <w:rPr>
                <w:rFonts w:ascii="Times New Roman" w:eastAsia="Times New Roman" w:hAnsi="Times New Roman"/>
                <w:sz w:val="28"/>
                <w:szCs w:val="28"/>
                <w:lang w:eastAsia="ru-RU"/>
              </w:rPr>
              <w:t xml:space="preserve"> централизованного </w:t>
            </w:r>
            <w:r w:rsidRPr="002C6E1C">
              <w:rPr>
                <w:rFonts w:ascii="Times New Roman" w:eastAsia="Times New Roman" w:hAnsi="Times New Roman"/>
                <w:sz w:val="28"/>
                <w:szCs w:val="28"/>
                <w:lang w:eastAsia="ru-RU"/>
              </w:rPr>
              <w:t xml:space="preserve">учета) </w:t>
            </w:r>
            <w:r w:rsidR="00CE708A">
              <w:rPr>
                <w:rFonts w:ascii="Times New Roman" w:eastAsia="Times New Roman" w:hAnsi="Times New Roman"/>
                <w:sz w:val="28"/>
                <w:szCs w:val="28"/>
                <w:lang w:eastAsia="ru-RU"/>
              </w:rPr>
              <w:t>с кем заключены догово</w:t>
            </w:r>
            <w:r w:rsidR="00364ED8">
              <w:rPr>
                <w:rFonts w:ascii="Times New Roman" w:eastAsia="Times New Roman" w:hAnsi="Times New Roman"/>
                <w:sz w:val="28"/>
                <w:szCs w:val="28"/>
                <w:lang w:eastAsia="ru-RU"/>
              </w:rPr>
              <w:t>ра материальной ответственности.</w:t>
            </w:r>
          </w:p>
          <w:p w:rsidR="002C6E1C" w:rsidRPr="000E5E73" w:rsidRDefault="002C6E1C" w:rsidP="002C6E1C">
            <w:pPr>
              <w:spacing w:after="0" w:line="240" w:lineRule="auto"/>
              <w:jc w:val="both"/>
              <w:rPr>
                <w:rFonts w:ascii="Times New Roman" w:eastAsia="Times New Roman" w:hAnsi="Times New Roman"/>
                <w:sz w:val="28"/>
                <w:szCs w:val="28"/>
                <w:lang w:eastAsia="ru-RU"/>
              </w:rPr>
            </w:pPr>
            <w:r w:rsidRPr="002C6E1C">
              <w:rPr>
                <w:rFonts w:ascii="Times New Roman" w:eastAsia="Times New Roman" w:hAnsi="Times New Roman"/>
                <w:sz w:val="28"/>
                <w:szCs w:val="28"/>
                <w:lang w:eastAsia="ru-RU"/>
              </w:rPr>
              <w:t xml:space="preserve">          </w:t>
            </w:r>
            <w:r w:rsidRPr="000E5E73">
              <w:rPr>
                <w:rFonts w:ascii="Times New Roman" w:eastAsia="Times New Roman" w:hAnsi="Times New Roman"/>
                <w:sz w:val="28"/>
                <w:szCs w:val="28"/>
                <w:lang w:eastAsia="ru-RU"/>
              </w:rPr>
              <w:t>Кассовая книга ведется автоматизированным способом и распечатывается на бумажном носителе</w:t>
            </w:r>
            <w:r w:rsidR="000E5E73">
              <w:rPr>
                <w:rFonts w:ascii="Times New Roman" w:eastAsia="Times New Roman" w:hAnsi="Times New Roman"/>
                <w:sz w:val="28"/>
                <w:szCs w:val="28"/>
                <w:lang w:eastAsia="ru-RU"/>
              </w:rPr>
              <w:t>.</w:t>
            </w:r>
            <w:r w:rsidRPr="000E5E73">
              <w:rPr>
                <w:rFonts w:ascii="Times New Roman" w:eastAsia="Times New Roman" w:hAnsi="Times New Roman"/>
                <w:sz w:val="28"/>
                <w:szCs w:val="28"/>
                <w:lang w:eastAsia="ru-RU"/>
              </w:rPr>
              <w:t xml:space="preserve"> </w:t>
            </w:r>
            <w:r w:rsidR="000E5E73">
              <w:rPr>
                <w:rFonts w:ascii="Times New Roman" w:eastAsia="Times New Roman" w:hAnsi="Times New Roman"/>
                <w:sz w:val="28"/>
                <w:szCs w:val="28"/>
                <w:lang w:eastAsia="ru-RU"/>
              </w:rPr>
              <w:t>Ш</w:t>
            </w:r>
            <w:r w:rsidRPr="000E5E73">
              <w:rPr>
                <w:rFonts w:ascii="Times New Roman" w:eastAsia="Times New Roman" w:hAnsi="Times New Roman"/>
                <w:sz w:val="28"/>
                <w:szCs w:val="28"/>
                <w:lang w:eastAsia="ru-RU"/>
              </w:rPr>
              <w:t>нуруется, нумеруется, опечатывается и подписывается главным бухгалтером и кассиром.</w:t>
            </w:r>
          </w:p>
          <w:p w:rsidR="002C6E1C" w:rsidRPr="002C10D9" w:rsidRDefault="002C6E1C" w:rsidP="002C6E1C">
            <w:pPr>
              <w:spacing w:after="0" w:line="240" w:lineRule="auto"/>
              <w:jc w:val="both"/>
              <w:rPr>
                <w:rFonts w:ascii="Times New Roman" w:eastAsia="Times New Roman" w:hAnsi="Times New Roman"/>
                <w:sz w:val="28"/>
                <w:szCs w:val="28"/>
                <w:lang w:eastAsia="ru-RU"/>
              </w:rPr>
            </w:pPr>
            <w:r w:rsidRPr="000E5E73">
              <w:rPr>
                <w:rFonts w:ascii="Times New Roman" w:eastAsia="Times New Roman" w:hAnsi="Times New Roman"/>
                <w:sz w:val="28"/>
                <w:szCs w:val="28"/>
                <w:lang w:eastAsia="ru-RU"/>
              </w:rPr>
              <w:t>(Основание: п. 4.7 Указания Банка России N 3210-У)</w:t>
            </w:r>
          </w:p>
          <w:p w:rsidR="00BC25A2" w:rsidRDefault="000C639C" w:rsidP="002C6E1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C6E1C" w:rsidRPr="00943EEB" w:rsidRDefault="000C639C" w:rsidP="002C6E1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4.4</w:t>
            </w:r>
            <w:r w:rsidR="002C6E1C">
              <w:rPr>
                <w:rFonts w:ascii="Times New Roman" w:eastAsia="Times New Roman" w:hAnsi="Times New Roman"/>
                <w:sz w:val="28"/>
                <w:szCs w:val="28"/>
                <w:lang w:eastAsia="ru-RU"/>
              </w:rPr>
              <w:t>.3</w:t>
            </w:r>
            <w:r w:rsidR="002C6E1C" w:rsidRPr="002C6E1C">
              <w:rPr>
                <w:rFonts w:ascii="Times New Roman" w:eastAsia="Times New Roman" w:hAnsi="Times New Roman"/>
                <w:sz w:val="28"/>
                <w:szCs w:val="28"/>
                <w:lang w:eastAsia="ru-RU"/>
              </w:rPr>
              <w:t xml:space="preserve">. </w:t>
            </w:r>
            <w:r w:rsidR="002C6E1C" w:rsidRPr="00943EEB">
              <w:rPr>
                <w:rFonts w:ascii="Times New Roman" w:eastAsia="Times New Roman" w:hAnsi="Times New Roman"/>
                <w:sz w:val="28"/>
                <w:szCs w:val="28"/>
                <w:lang w:eastAsia="ru-RU"/>
              </w:rPr>
              <w:t>Учет</w:t>
            </w:r>
            <w:r w:rsidR="00022039" w:rsidRPr="00943EEB">
              <w:rPr>
                <w:rFonts w:ascii="Times New Roman" w:eastAsia="Times New Roman" w:hAnsi="Times New Roman"/>
                <w:sz w:val="28"/>
                <w:szCs w:val="28"/>
                <w:lang w:eastAsia="ru-RU"/>
              </w:rPr>
              <w:t xml:space="preserve"> денежных документов</w:t>
            </w:r>
            <w:r w:rsidR="00E14DA1">
              <w:rPr>
                <w:rFonts w:ascii="Times New Roman" w:eastAsia="Times New Roman" w:hAnsi="Times New Roman"/>
                <w:sz w:val="28"/>
                <w:szCs w:val="28"/>
                <w:lang w:eastAsia="ru-RU"/>
              </w:rPr>
              <w:t xml:space="preserve"> по каждому учреждению</w:t>
            </w:r>
            <w:r w:rsidR="00662AE3">
              <w:rPr>
                <w:rFonts w:ascii="Times New Roman" w:eastAsia="Times New Roman" w:hAnsi="Times New Roman"/>
                <w:sz w:val="28"/>
                <w:szCs w:val="28"/>
                <w:lang w:eastAsia="ru-RU"/>
              </w:rPr>
              <w:t xml:space="preserve"> ведется МКУ «ЦБ ОМС»</w:t>
            </w:r>
            <w:r w:rsidR="002C6E1C" w:rsidRPr="00943EEB">
              <w:rPr>
                <w:rFonts w:ascii="Times New Roman" w:eastAsia="Times New Roman" w:hAnsi="Times New Roman"/>
                <w:sz w:val="28"/>
                <w:szCs w:val="28"/>
                <w:lang w:eastAsia="ru-RU"/>
              </w:rPr>
              <w:t xml:space="preserve"> </w:t>
            </w:r>
            <w:r w:rsidR="002C6E1C" w:rsidRPr="00CD4B59">
              <w:rPr>
                <w:rFonts w:ascii="Times New Roman" w:eastAsia="Times New Roman" w:hAnsi="Times New Roman"/>
                <w:sz w:val="28"/>
                <w:szCs w:val="28"/>
                <w:highlight w:val="yellow"/>
                <w:lang w:eastAsia="ru-RU"/>
              </w:rPr>
              <w:t>по их видам в Карточке учета средств и расчетов.</w:t>
            </w:r>
            <w:r w:rsidR="002C6E1C" w:rsidRPr="00943EEB">
              <w:rPr>
                <w:rFonts w:ascii="Times New Roman" w:eastAsia="Times New Roman" w:hAnsi="Times New Roman"/>
                <w:sz w:val="28"/>
                <w:szCs w:val="28"/>
                <w:lang w:eastAsia="ru-RU"/>
              </w:rPr>
              <w:t xml:space="preserve"> </w:t>
            </w:r>
          </w:p>
          <w:p w:rsidR="002C6E1C" w:rsidRPr="00943EEB" w:rsidRDefault="002C6E1C" w:rsidP="002C6E1C">
            <w:pPr>
              <w:spacing w:after="0" w:line="240" w:lineRule="auto"/>
              <w:jc w:val="both"/>
              <w:rPr>
                <w:rFonts w:ascii="Times New Roman" w:eastAsia="Times New Roman" w:hAnsi="Times New Roman"/>
                <w:sz w:val="28"/>
                <w:szCs w:val="28"/>
                <w:lang w:eastAsia="ru-RU"/>
              </w:rPr>
            </w:pPr>
            <w:r w:rsidRPr="00943EEB">
              <w:rPr>
                <w:rFonts w:ascii="Times New Roman" w:eastAsia="Times New Roman" w:hAnsi="Times New Roman"/>
                <w:sz w:val="28"/>
                <w:szCs w:val="28"/>
                <w:lang w:eastAsia="ru-RU"/>
              </w:rPr>
              <w:t xml:space="preserve">В составе </w:t>
            </w:r>
            <w:r w:rsidR="00644B22">
              <w:rPr>
                <w:rFonts w:ascii="Times New Roman" w:eastAsia="Times New Roman" w:hAnsi="Times New Roman"/>
                <w:sz w:val="28"/>
                <w:szCs w:val="28"/>
                <w:lang w:eastAsia="ru-RU"/>
              </w:rPr>
              <w:t>денежных документов учитываются</w:t>
            </w:r>
            <w:r w:rsidRPr="00943EEB">
              <w:rPr>
                <w:rFonts w:ascii="Times New Roman" w:eastAsia="Times New Roman" w:hAnsi="Times New Roman"/>
                <w:sz w:val="28"/>
                <w:szCs w:val="28"/>
                <w:lang w:eastAsia="ru-RU"/>
              </w:rPr>
              <w:t>:</w:t>
            </w:r>
          </w:p>
          <w:p w:rsidR="002C6E1C" w:rsidRPr="00943EEB" w:rsidRDefault="002C6E1C" w:rsidP="002C6E1C">
            <w:pPr>
              <w:spacing w:after="0" w:line="240" w:lineRule="auto"/>
              <w:jc w:val="both"/>
              <w:rPr>
                <w:rFonts w:ascii="Times New Roman" w:eastAsia="Times New Roman" w:hAnsi="Times New Roman"/>
                <w:sz w:val="28"/>
                <w:szCs w:val="28"/>
                <w:lang w:eastAsia="ru-RU"/>
              </w:rPr>
            </w:pPr>
            <w:r w:rsidRPr="00943EEB">
              <w:rPr>
                <w:rFonts w:ascii="Times New Roman" w:eastAsia="Times New Roman" w:hAnsi="Times New Roman"/>
                <w:sz w:val="28"/>
                <w:szCs w:val="28"/>
                <w:lang w:eastAsia="ru-RU"/>
              </w:rPr>
              <w:tab/>
              <w:t>-</w:t>
            </w:r>
            <w:r w:rsidRPr="00943EEB">
              <w:rPr>
                <w:rFonts w:ascii="Times New Roman" w:eastAsia="Times New Roman" w:hAnsi="Times New Roman"/>
                <w:sz w:val="28"/>
                <w:szCs w:val="28"/>
                <w:lang w:eastAsia="ru-RU"/>
              </w:rPr>
              <w:tab/>
              <w:t>почтовые марки;</w:t>
            </w:r>
          </w:p>
          <w:p w:rsidR="002C6E1C" w:rsidRPr="00943EEB" w:rsidRDefault="002C6E1C" w:rsidP="002C6E1C">
            <w:pPr>
              <w:spacing w:after="0" w:line="240" w:lineRule="auto"/>
              <w:jc w:val="both"/>
              <w:rPr>
                <w:rFonts w:ascii="Times New Roman" w:eastAsia="Times New Roman" w:hAnsi="Times New Roman"/>
                <w:sz w:val="28"/>
                <w:szCs w:val="28"/>
                <w:lang w:eastAsia="ru-RU"/>
              </w:rPr>
            </w:pPr>
            <w:r w:rsidRPr="00943EEB">
              <w:rPr>
                <w:rFonts w:ascii="Times New Roman" w:eastAsia="Times New Roman" w:hAnsi="Times New Roman"/>
                <w:sz w:val="28"/>
                <w:szCs w:val="28"/>
                <w:lang w:eastAsia="ru-RU"/>
              </w:rPr>
              <w:tab/>
              <w:t>-</w:t>
            </w:r>
            <w:r w:rsidRPr="00943EEB">
              <w:rPr>
                <w:rFonts w:ascii="Times New Roman" w:eastAsia="Times New Roman" w:hAnsi="Times New Roman"/>
                <w:sz w:val="28"/>
                <w:szCs w:val="28"/>
                <w:lang w:eastAsia="ru-RU"/>
              </w:rPr>
              <w:tab/>
              <w:t>почтовые конверты;</w:t>
            </w:r>
          </w:p>
          <w:p w:rsidR="002C6E1C" w:rsidRPr="00943EEB" w:rsidRDefault="002C6E1C" w:rsidP="002C6E1C">
            <w:pPr>
              <w:spacing w:after="0" w:line="240" w:lineRule="auto"/>
              <w:jc w:val="both"/>
              <w:rPr>
                <w:rFonts w:ascii="Times New Roman" w:eastAsia="Times New Roman" w:hAnsi="Times New Roman"/>
                <w:sz w:val="28"/>
                <w:szCs w:val="28"/>
                <w:lang w:eastAsia="ru-RU"/>
              </w:rPr>
            </w:pPr>
            <w:r w:rsidRPr="00943EEB">
              <w:rPr>
                <w:rFonts w:ascii="Times New Roman" w:eastAsia="Times New Roman" w:hAnsi="Times New Roman"/>
                <w:sz w:val="28"/>
                <w:szCs w:val="28"/>
                <w:lang w:eastAsia="ru-RU"/>
              </w:rPr>
              <w:tab/>
              <w:t>-</w:t>
            </w:r>
            <w:r w:rsidRPr="00943EEB">
              <w:rPr>
                <w:rFonts w:ascii="Times New Roman" w:eastAsia="Times New Roman" w:hAnsi="Times New Roman"/>
                <w:sz w:val="28"/>
                <w:szCs w:val="28"/>
                <w:lang w:eastAsia="ru-RU"/>
              </w:rPr>
              <w:tab/>
              <w:t>иное.</w:t>
            </w:r>
          </w:p>
          <w:p w:rsidR="002C6E1C" w:rsidRPr="00943EEB" w:rsidRDefault="002C6E1C" w:rsidP="002C6E1C">
            <w:pPr>
              <w:spacing w:after="0" w:line="240" w:lineRule="auto"/>
              <w:jc w:val="both"/>
              <w:rPr>
                <w:rFonts w:ascii="Times New Roman" w:eastAsia="Times New Roman" w:hAnsi="Times New Roman"/>
                <w:sz w:val="28"/>
                <w:szCs w:val="28"/>
                <w:lang w:eastAsia="ru-RU"/>
              </w:rPr>
            </w:pPr>
            <w:r w:rsidRPr="00943EEB">
              <w:rPr>
                <w:rFonts w:ascii="Times New Roman" w:eastAsia="Times New Roman" w:hAnsi="Times New Roman"/>
                <w:sz w:val="28"/>
                <w:szCs w:val="28"/>
                <w:lang w:eastAsia="ru-RU"/>
              </w:rPr>
              <w:t>Денежные документы хранятся в кассе учреждения.</w:t>
            </w:r>
          </w:p>
          <w:p w:rsidR="002C6E1C" w:rsidRPr="00943EEB" w:rsidRDefault="002C6E1C" w:rsidP="002C6E1C">
            <w:pPr>
              <w:spacing w:after="0" w:line="240" w:lineRule="auto"/>
              <w:jc w:val="both"/>
              <w:rPr>
                <w:rFonts w:ascii="Times New Roman" w:eastAsia="Times New Roman" w:hAnsi="Times New Roman"/>
                <w:sz w:val="28"/>
                <w:szCs w:val="28"/>
                <w:lang w:eastAsia="ru-RU"/>
              </w:rPr>
            </w:pPr>
            <w:r w:rsidRPr="00943EEB">
              <w:rPr>
                <w:rFonts w:ascii="Times New Roman" w:eastAsia="Times New Roman" w:hAnsi="Times New Roman"/>
                <w:sz w:val="28"/>
                <w:szCs w:val="28"/>
                <w:lang w:eastAsia="ru-RU"/>
              </w:rPr>
              <w:t>Прием в кассу и выдача из кассы таких документов оформляются Приходными кассовыми ордерами (ф. 0310001) и Расходными кассовыми ордерами (ф. 0310002) с оформлением на них записи "Фондовый".</w:t>
            </w:r>
          </w:p>
          <w:p w:rsidR="002C6E1C" w:rsidRPr="002C6E1C" w:rsidRDefault="002C6E1C" w:rsidP="002C6E1C">
            <w:pPr>
              <w:spacing w:after="0" w:line="240" w:lineRule="auto"/>
              <w:jc w:val="both"/>
              <w:rPr>
                <w:rFonts w:ascii="Times New Roman" w:eastAsia="Times New Roman" w:hAnsi="Times New Roman"/>
                <w:sz w:val="28"/>
                <w:szCs w:val="28"/>
                <w:lang w:eastAsia="ru-RU"/>
              </w:rPr>
            </w:pPr>
            <w:r w:rsidRPr="00943EEB">
              <w:rPr>
                <w:rFonts w:ascii="Times New Roman" w:eastAsia="Times New Roman" w:hAnsi="Times New Roman"/>
                <w:sz w:val="28"/>
                <w:szCs w:val="28"/>
                <w:lang w:eastAsia="ru-RU"/>
              </w:rPr>
              <w:t>Приходные и расходные кассовые ордера</w:t>
            </w:r>
            <w:r w:rsidRPr="002C6E1C">
              <w:rPr>
                <w:rFonts w:ascii="Times New Roman" w:eastAsia="Times New Roman" w:hAnsi="Times New Roman"/>
                <w:sz w:val="28"/>
                <w:szCs w:val="28"/>
                <w:lang w:eastAsia="ru-RU"/>
              </w:rPr>
              <w:t xml:space="preserve">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2C6E1C" w:rsidRPr="002C6E1C" w:rsidRDefault="002C6E1C" w:rsidP="002C6E1C">
            <w:pPr>
              <w:spacing w:after="0" w:line="240" w:lineRule="auto"/>
              <w:jc w:val="both"/>
              <w:rPr>
                <w:rFonts w:ascii="Times New Roman" w:eastAsia="Times New Roman" w:hAnsi="Times New Roman"/>
                <w:sz w:val="28"/>
                <w:szCs w:val="28"/>
                <w:lang w:eastAsia="ru-RU"/>
              </w:rPr>
            </w:pPr>
            <w:r w:rsidRPr="002C6E1C">
              <w:rPr>
                <w:rFonts w:ascii="Times New Roman" w:eastAsia="Times New Roman" w:hAnsi="Times New Roman"/>
                <w:sz w:val="28"/>
                <w:szCs w:val="28"/>
                <w:lang w:eastAsia="ru-RU"/>
              </w:rPr>
              <w:t>Учет операций с денежными документами ведется на отдельных листах Кассовой книги каждого учреждения с проставлением на них записи "Фондовый".</w:t>
            </w:r>
          </w:p>
          <w:p w:rsidR="002C6E1C" w:rsidRDefault="002C6E1C" w:rsidP="002C6E1C">
            <w:pPr>
              <w:spacing w:after="0" w:line="240" w:lineRule="auto"/>
              <w:jc w:val="both"/>
              <w:rPr>
                <w:rFonts w:ascii="Times New Roman" w:eastAsia="Times New Roman" w:hAnsi="Times New Roman"/>
                <w:sz w:val="28"/>
                <w:szCs w:val="28"/>
                <w:lang w:eastAsia="ru-RU"/>
              </w:rPr>
            </w:pPr>
          </w:p>
          <w:p w:rsidR="002C6E1C" w:rsidRPr="00022039" w:rsidRDefault="002C6E1C" w:rsidP="002C6E1C">
            <w:pPr>
              <w:spacing w:after="0" w:line="240" w:lineRule="auto"/>
              <w:jc w:val="both"/>
              <w:rPr>
                <w:rFonts w:ascii="Times New Roman" w:eastAsia="Times New Roman" w:hAnsi="Times New Roman"/>
                <w:b/>
                <w:sz w:val="28"/>
                <w:szCs w:val="28"/>
                <w:lang w:eastAsia="ru-RU"/>
              </w:rPr>
            </w:pPr>
            <w:r w:rsidRPr="00022039">
              <w:rPr>
                <w:rFonts w:ascii="Times New Roman" w:eastAsia="Times New Roman" w:hAnsi="Times New Roman"/>
                <w:b/>
                <w:sz w:val="28"/>
                <w:szCs w:val="28"/>
                <w:lang w:eastAsia="ru-RU"/>
              </w:rPr>
              <w:t>4</w:t>
            </w:r>
            <w:r w:rsidR="000C639C">
              <w:rPr>
                <w:rFonts w:ascii="Times New Roman" w:eastAsia="Times New Roman" w:hAnsi="Times New Roman"/>
                <w:b/>
                <w:sz w:val="28"/>
                <w:szCs w:val="28"/>
                <w:lang w:eastAsia="ru-RU"/>
              </w:rPr>
              <w:t>.5.</w:t>
            </w:r>
            <w:r w:rsidRPr="00022039">
              <w:rPr>
                <w:rFonts w:ascii="Times New Roman" w:eastAsia="Times New Roman" w:hAnsi="Times New Roman"/>
                <w:b/>
                <w:sz w:val="28"/>
                <w:szCs w:val="28"/>
                <w:lang w:eastAsia="ru-RU"/>
              </w:rPr>
              <w:t xml:space="preserve"> Учет расчетов по доходам.</w:t>
            </w:r>
          </w:p>
          <w:p w:rsidR="002C6E1C" w:rsidRDefault="002C6E1C" w:rsidP="002C6E1C">
            <w:pPr>
              <w:spacing w:after="0" w:line="240" w:lineRule="auto"/>
              <w:jc w:val="both"/>
              <w:rPr>
                <w:rFonts w:ascii="Times New Roman" w:eastAsia="Times New Roman" w:hAnsi="Times New Roman"/>
                <w:sz w:val="28"/>
                <w:szCs w:val="28"/>
                <w:lang w:eastAsia="ru-RU"/>
              </w:rPr>
            </w:pPr>
          </w:p>
          <w:p w:rsidR="002C6E1C" w:rsidRPr="004B1A92" w:rsidRDefault="002C6E1C" w:rsidP="002C6E1C">
            <w:pPr>
              <w:spacing w:after="0" w:line="240" w:lineRule="auto"/>
              <w:jc w:val="both"/>
              <w:rPr>
                <w:rFonts w:ascii="Times New Roman" w:eastAsia="Times New Roman" w:hAnsi="Times New Roman"/>
                <w:sz w:val="28"/>
                <w:szCs w:val="28"/>
                <w:lang w:eastAsia="ru-RU"/>
              </w:rPr>
            </w:pPr>
            <w:r w:rsidRPr="002C6E1C">
              <w:rPr>
                <w:rFonts w:ascii="Times New Roman" w:eastAsia="Times New Roman" w:hAnsi="Times New Roman"/>
                <w:sz w:val="28"/>
                <w:szCs w:val="28"/>
                <w:lang w:eastAsia="ru-RU"/>
              </w:rPr>
              <w:t xml:space="preserve">  </w:t>
            </w:r>
            <w:r w:rsidRPr="004B1A92">
              <w:rPr>
                <w:rFonts w:ascii="Times New Roman" w:eastAsia="Times New Roman" w:hAnsi="Times New Roman"/>
                <w:sz w:val="28"/>
                <w:szCs w:val="28"/>
                <w:lang w:eastAsia="ru-RU"/>
              </w:rPr>
              <w:t>На счете 0 20500 000 «Расчеты по доходам»</w:t>
            </w:r>
            <w:r w:rsidR="001C1CE9" w:rsidRPr="004B1A92">
              <w:rPr>
                <w:rFonts w:ascii="Times New Roman" w:eastAsia="Times New Roman" w:hAnsi="Times New Roman"/>
                <w:sz w:val="28"/>
                <w:szCs w:val="28"/>
                <w:lang w:eastAsia="ru-RU"/>
              </w:rPr>
              <w:t>,</w:t>
            </w:r>
            <w:r w:rsidRPr="004B1A92">
              <w:rPr>
                <w:rFonts w:ascii="Times New Roman" w:eastAsia="Times New Roman" w:hAnsi="Times New Roman"/>
                <w:sz w:val="28"/>
                <w:szCs w:val="28"/>
                <w:lang w:eastAsia="ru-RU"/>
              </w:rPr>
              <w:t xml:space="preserve"> авансы по дох</w:t>
            </w:r>
            <w:r w:rsidR="00644B22">
              <w:rPr>
                <w:rFonts w:ascii="Times New Roman" w:eastAsia="Times New Roman" w:hAnsi="Times New Roman"/>
                <w:sz w:val="28"/>
                <w:szCs w:val="28"/>
                <w:lang w:eastAsia="ru-RU"/>
              </w:rPr>
              <w:t>одам учитываются</w:t>
            </w:r>
            <w:r w:rsidRPr="004B1A92">
              <w:rPr>
                <w:rFonts w:ascii="Times New Roman" w:eastAsia="Times New Roman" w:hAnsi="Times New Roman"/>
                <w:sz w:val="28"/>
                <w:szCs w:val="28"/>
                <w:lang w:eastAsia="ru-RU"/>
              </w:rPr>
              <w:t>:</w:t>
            </w:r>
          </w:p>
          <w:p w:rsidR="002C6E1C" w:rsidRPr="002C6E1C" w:rsidRDefault="002C6E1C" w:rsidP="002C6E1C">
            <w:pPr>
              <w:spacing w:after="0" w:line="240" w:lineRule="auto"/>
              <w:jc w:val="both"/>
              <w:rPr>
                <w:rFonts w:ascii="Times New Roman" w:eastAsia="Times New Roman" w:hAnsi="Times New Roman"/>
                <w:sz w:val="28"/>
                <w:szCs w:val="28"/>
                <w:lang w:eastAsia="ru-RU"/>
              </w:rPr>
            </w:pPr>
            <w:r w:rsidRPr="004B1A92">
              <w:rPr>
                <w:rFonts w:ascii="Times New Roman" w:eastAsia="Times New Roman" w:hAnsi="Times New Roman"/>
                <w:sz w:val="28"/>
                <w:szCs w:val="28"/>
                <w:lang w:eastAsia="ru-RU"/>
              </w:rPr>
              <w:tab/>
            </w:r>
            <w:r w:rsidR="004B1A92">
              <w:rPr>
                <w:rFonts w:ascii="Times New Roman" w:eastAsia="Times New Roman" w:hAnsi="Times New Roman"/>
                <w:sz w:val="28"/>
                <w:szCs w:val="28"/>
                <w:lang w:eastAsia="ru-RU"/>
              </w:rPr>
              <w:t xml:space="preserve">- </w:t>
            </w:r>
            <w:r w:rsidRPr="004B1A92">
              <w:rPr>
                <w:rFonts w:ascii="Times New Roman" w:eastAsia="Times New Roman" w:hAnsi="Times New Roman"/>
                <w:sz w:val="28"/>
                <w:szCs w:val="28"/>
                <w:lang w:eastAsia="ru-RU"/>
              </w:rPr>
              <w:t>без выделения авансов.</w:t>
            </w:r>
          </w:p>
          <w:p w:rsidR="002C6E1C" w:rsidRPr="001C1CE9" w:rsidRDefault="002C6E1C" w:rsidP="002C6E1C">
            <w:pPr>
              <w:spacing w:after="0" w:line="240" w:lineRule="auto"/>
              <w:jc w:val="both"/>
              <w:rPr>
                <w:rFonts w:ascii="Times New Roman" w:eastAsia="Times New Roman" w:hAnsi="Times New Roman"/>
                <w:sz w:val="28"/>
                <w:szCs w:val="28"/>
                <w:lang w:eastAsia="ru-RU"/>
              </w:rPr>
            </w:pPr>
            <w:r w:rsidRPr="00022039">
              <w:rPr>
                <w:rFonts w:ascii="Times New Roman" w:eastAsia="Times New Roman" w:hAnsi="Times New Roman"/>
                <w:sz w:val="28"/>
                <w:szCs w:val="28"/>
                <w:lang w:eastAsia="ru-RU"/>
              </w:rPr>
              <w:t xml:space="preserve"> (Основание: пунк</w:t>
            </w:r>
            <w:r w:rsidR="001C1CE9">
              <w:rPr>
                <w:rFonts w:ascii="Times New Roman" w:eastAsia="Times New Roman" w:hAnsi="Times New Roman"/>
                <w:sz w:val="28"/>
                <w:szCs w:val="28"/>
                <w:lang w:eastAsia="ru-RU"/>
              </w:rPr>
              <w:t>ты 197, 199 Инструкции № 157н.)</w:t>
            </w:r>
          </w:p>
          <w:p w:rsidR="002C6E1C" w:rsidRPr="002C6E1C" w:rsidRDefault="002C6E1C" w:rsidP="002C6E1C">
            <w:pPr>
              <w:spacing w:after="0" w:line="240" w:lineRule="auto"/>
              <w:jc w:val="both"/>
              <w:rPr>
                <w:rFonts w:ascii="Times New Roman" w:eastAsia="Times New Roman" w:hAnsi="Times New Roman"/>
                <w:sz w:val="28"/>
                <w:szCs w:val="28"/>
                <w:lang w:eastAsia="ru-RU"/>
              </w:rPr>
            </w:pPr>
          </w:p>
          <w:p w:rsidR="002C6E1C" w:rsidRPr="001C1CE9" w:rsidRDefault="002C6E1C" w:rsidP="002C6E1C">
            <w:pPr>
              <w:spacing w:after="0" w:line="240" w:lineRule="auto"/>
              <w:jc w:val="both"/>
              <w:rPr>
                <w:rFonts w:ascii="Times New Roman" w:eastAsia="Times New Roman" w:hAnsi="Times New Roman"/>
                <w:b/>
                <w:sz w:val="28"/>
                <w:szCs w:val="28"/>
                <w:lang w:eastAsia="ru-RU"/>
              </w:rPr>
            </w:pPr>
            <w:r w:rsidRPr="001C1CE9">
              <w:rPr>
                <w:rFonts w:ascii="Times New Roman" w:eastAsia="Times New Roman" w:hAnsi="Times New Roman"/>
                <w:b/>
                <w:sz w:val="28"/>
                <w:szCs w:val="28"/>
                <w:lang w:eastAsia="ru-RU"/>
              </w:rPr>
              <w:t xml:space="preserve">Учет дебиторской задолженности по </w:t>
            </w:r>
            <w:r w:rsidR="001C1CE9">
              <w:rPr>
                <w:rFonts w:ascii="Times New Roman" w:eastAsia="Times New Roman" w:hAnsi="Times New Roman"/>
                <w:b/>
                <w:sz w:val="28"/>
                <w:szCs w:val="28"/>
                <w:lang w:eastAsia="ru-RU"/>
              </w:rPr>
              <w:t xml:space="preserve">иным </w:t>
            </w:r>
            <w:r w:rsidRPr="001C1CE9">
              <w:rPr>
                <w:rFonts w:ascii="Times New Roman" w:eastAsia="Times New Roman" w:hAnsi="Times New Roman"/>
                <w:b/>
                <w:sz w:val="28"/>
                <w:szCs w:val="28"/>
                <w:lang w:eastAsia="ru-RU"/>
              </w:rPr>
              <w:t>долгосрочным договорам.</w:t>
            </w:r>
          </w:p>
          <w:p w:rsidR="00264DAF" w:rsidRDefault="00264DAF" w:rsidP="002C6E1C">
            <w:pPr>
              <w:spacing w:after="0" w:line="240" w:lineRule="auto"/>
              <w:jc w:val="both"/>
              <w:rPr>
                <w:rFonts w:ascii="Times New Roman" w:eastAsia="Times New Roman" w:hAnsi="Times New Roman"/>
                <w:sz w:val="28"/>
                <w:szCs w:val="28"/>
                <w:lang w:eastAsia="ru-RU"/>
              </w:rPr>
            </w:pPr>
          </w:p>
          <w:p w:rsidR="002C6E1C" w:rsidRPr="002C6E1C" w:rsidRDefault="00264DAF" w:rsidP="002C6E1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Отражение в бюджетном</w:t>
            </w:r>
            <w:r w:rsidR="002C6E1C" w:rsidRPr="002C6E1C">
              <w:rPr>
                <w:rFonts w:ascii="Times New Roman" w:eastAsia="Times New Roman" w:hAnsi="Times New Roman"/>
                <w:sz w:val="28"/>
                <w:szCs w:val="28"/>
                <w:lang w:eastAsia="ru-RU"/>
              </w:rPr>
              <w:t xml:space="preserve"> учете доходов, возникающих в результате заключения </w:t>
            </w:r>
            <w:r w:rsidR="001C1CE9">
              <w:rPr>
                <w:rFonts w:ascii="Times New Roman" w:eastAsia="Times New Roman" w:hAnsi="Times New Roman"/>
                <w:sz w:val="28"/>
                <w:szCs w:val="28"/>
                <w:lang w:eastAsia="ru-RU"/>
              </w:rPr>
              <w:t xml:space="preserve">договоров </w:t>
            </w:r>
            <w:r w:rsidR="002C6E1C" w:rsidRPr="002C6E1C">
              <w:rPr>
                <w:rFonts w:ascii="Times New Roman" w:eastAsia="Times New Roman" w:hAnsi="Times New Roman"/>
                <w:sz w:val="28"/>
                <w:szCs w:val="28"/>
                <w:lang w:eastAsia="ru-RU"/>
              </w:rPr>
              <w:t>возмездного оказания услуг, срок действия которых не превышает один год, но даты начала и окончания</w:t>
            </w:r>
            <w:r w:rsidR="00644B22">
              <w:rPr>
                <w:rFonts w:ascii="Times New Roman" w:eastAsia="Times New Roman" w:hAnsi="Times New Roman"/>
                <w:sz w:val="28"/>
                <w:szCs w:val="28"/>
                <w:lang w:eastAsia="ru-RU"/>
              </w:rPr>
              <w:t>,</w:t>
            </w:r>
            <w:r w:rsidR="002C6E1C" w:rsidRPr="002C6E1C">
              <w:rPr>
                <w:rFonts w:ascii="Times New Roman" w:eastAsia="Times New Roman" w:hAnsi="Times New Roman"/>
                <w:sz w:val="28"/>
                <w:szCs w:val="28"/>
                <w:lang w:eastAsia="ru-RU"/>
              </w:rPr>
              <w:t xml:space="preserve"> исполнения которых приходятся на разные отчетные периоды, осуществляется</w:t>
            </w:r>
            <w:r w:rsidR="004C0870">
              <w:rPr>
                <w:rFonts w:ascii="Times New Roman" w:eastAsia="Times New Roman" w:hAnsi="Times New Roman"/>
                <w:sz w:val="28"/>
                <w:szCs w:val="28"/>
                <w:lang w:eastAsia="ru-RU"/>
              </w:rPr>
              <w:t>:</w:t>
            </w:r>
          </w:p>
          <w:p w:rsidR="002C6E1C" w:rsidRPr="002C6E1C" w:rsidRDefault="002C6E1C" w:rsidP="002C6E1C">
            <w:pPr>
              <w:spacing w:after="0" w:line="240" w:lineRule="auto"/>
              <w:jc w:val="both"/>
              <w:rPr>
                <w:rFonts w:ascii="Times New Roman" w:eastAsia="Times New Roman" w:hAnsi="Times New Roman"/>
                <w:sz w:val="28"/>
                <w:szCs w:val="28"/>
                <w:lang w:eastAsia="ru-RU"/>
              </w:rPr>
            </w:pPr>
            <w:r w:rsidRPr="002C6E1C">
              <w:rPr>
                <w:rFonts w:ascii="Times New Roman" w:eastAsia="Times New Roman" w:hAnsi="Times New Roman"/>
                <w:sz w:val="28"/>
                <w:szCs w:val="28"/>
                <w:lang w:eastAsia="ru-RU"/>
              </w:rPr>
              <w:tab/>
              <w:t>-</w:t>
            </w:r>
            <w:r w:rsidRPr="002C6E1C">
              <w:rPr>
                <w:rFonts w:ascii="Times New Roman" w:eastAsia="Times New Roman" w:hAnsi="Times New Roman"/>
                <w:sz w:val="28"/>
                <w:szCs w:val="28"/>
                <w:lang w:eastAsia="ru-RU"/>
              </w:rPr>
              <w:tab/>
              <w:t>с применением положен</w:t>
            </w:r>
            <w:r w:rsidR="00264DAF">
              <w:rPr>
                <w:rFonts w:ascii="Times New Roman" w:eastAsia="Times New Roman" w:hAnsi="Times New Roman"/>
                <w:sz w:val="28"/>
                <w:szCs w:val="28"/>
                <w:lang w:eastAsia="ru-RU"/>
              </w:rPr>
              <w:t>ий ФСБУ «Долгосрочные договоры»</w:t>
            </w:r>
            <w:r w:rsidRPr="002C6E1C">
              <w:rPr>
                <w:rFonts w:ascii="Times New Roman" w:eastAsia="Times New Roman" w:hAnsi="Times New Roman"/>
                <w:sz w:val="28"/>
                <w:szCs w:val="28"/>
                <w:lang w:eastAsia="ru-RU"/>
              </w:rPr>
              <w:t xml:space="preserve"> Приказ Минфина России от 29.06.2018 № 145н; </w:t>
            </w:r>
          </w:p>
          <w:p w:rsidR="002C6E1C" w:rsidRPr="002C6E1C" w:rsidRDefault="004C0870" w:rsidP="002C6E1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2C6E1C" w:rsidRPr="002C6E1C">
              <w:rPr>
                <w:rFonts w:ascii="Times New Roman" w:eastAsia="Times New Roman" w:hAnsi="Times New Roman"/>
                <w:sz w:val="28"/>
                <w:szCs w:val="28"/>
                <w:lang w:eastAsia="ru-RU"/>
              </w:rPr>
              <w:t>оходы по таким договорам отражаются в составе доходов текущего периода:</w:t>
            </w:r>
          </w:p>
          <w:p w:rsidR="002C6E1C" w:rsidRPr="002C6E1C" w:rsidRDefault="004C0870" w:rsidP="002C6E1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w:t>
            </w:r>
            <w:r>
              <w:rPr>
                <w:rFonts w:ascii="Times New Roman" w:eastAsia="Times New Roman" w:hAnsi="Times New Roman"/>
                <w:sz w:val="28"/>
                <w:szCs w:val="28"/>
                <w:lang w:eastAsia="ru-RU"/>
              </w:rPr>
              <w:tab/>
              <w:t>равномерно в течение года.</w:t>
            </w:r>
          </w:p>
          <w:p w:rsidR="002C6E1C" w:rsidRPr="002C6E1C" w:rsidRDefault="002C6E1C" w:rsidP="001C1CE9">
            <w:pPr>
              <w:spacing w:after="0" w:line="240" w:lineRule="auto"/>
              <w:jc w:val="both"/>
              <w:rPr>
                <w:rFonts w:ascii="Times New Roman" w:eastAsia="Times New Roman" w:hAnsi="Times New Roman"/>
                <w:sz w:val="28"/>
                <w:szCs w:val="28"/>
                <w:lang w:eastAsia="ru-RU"/>
              </w:rPr>
            </w:pPr>
            <w:r w:rsidRPr="002C6E1C">
              <w:rPr>
                <w:rFonts w:ascii="Times New Roman" w:eastAsia="Times New Roman" w:hAnsi="Times New Roman"/>
                <w:sz w:val="28"/>
                <w:szCs w:val="28"/>
                <w:lang w:eastAsia="ru-RU"/>
              </w:rPr>
              <w:tab/>
            </w:r>
            <w:r w:rsidRPr="001C1CE9">
              <w:rPr>
                <w:rFonts w:ascii="Times New Roman" w:eastAsia="Times New Roman" w:hAnsi="Times New Roman"/>
                <w:sz w:val="28"/>
                <w:szCs w:val="28"/>
                <w:lang w:eastAsia="ru-RU"/>
              </w:rPr>
              <w:t>(Основание: пункты 5, 11 Стан</w:t>
            </w:r>
            <w:r w:rsidR="001C1CE9">
              <w:rPr>
                <w:rFonts w:ascii="Times New Roman" w:eastAsia="Times New Roman" w:hAnsi="Times New Roman"/>
                <w:sz w:val="28"/>
                <w:szCs w:val="28"/>
                <w:lang w:eastAsia="ru-RU"/>
              </w:rPr>
              <w:t>дарта «Долгосрочные договоры»).</w:t>
            </w:r>
          </w:p>
          <w:p w:rsidR="00264DAF" w:rsidRDefault="00264DAF" w:rsidP="002C6E1C">
            <w:pPr>
              <w:spacing w:after="0" w:line="240" w:lineRule="auto"/>
              <w:jc w:val="both"/>
              <w:rPr>
                <w:rFonts w:ascii="Times New Roman" w:eastAsia="Times New Roman" w:hAnsi="Times New Roman"/>
                <w:sz w:val="28"/>
                <w:szCs w:val="28"/>
                <w:lang w:eastAsia="ru-RU"/>
              </w:rPr>
            </w:pPr>
          </w:p>
          <w:p w:rsidR="002C6E1C" w:rsidRPr="001C1CE9" w:rsidRDefault="002C6E1C" w:rsidP="002C6E1C">
            <w:pPr>
              <w:spacing w:after="0" w:line="240" w:lineRule="auto"/>
              <w:jc w:val="both"/>
              <w:rPr>
                <w:rFonts w:ascii="Times New Roman" w:eastAsia="Times New Roman" w:hAnsi="Times New Roman"/>
                <w:b/>
                <w:sz w:val="28"/>
                <w:szCs w:val="28"/>
                <w:lang w:eastAsia="ru-RU"/>
              </w:rPr>
            </w:pPr>
            <w:r w:rsidRPr="001C1CE9">
              <w:rPr>
                <w:rFonts w:ascii="Times New Roman" w:eastAsia="Times New Roman" w:hAnsi="Times New Roman"/>
                <w:b/>
                <w:sz w:val="28"/>
                <w:szCs w:val="28"/>
                <w:lang w:eastAsia="ru-RU"/>
              </w:rPr>
              <w:t>Учет дебиторской задолженности по иным договорам.</w:t>
            </w:r>
          </w:p>
          <w:p w:rsidR="002C6E1C" w:rsidRPr="002C6E1C" w:rsidRDefault="002C6E1C" w:rsidP="002C6E1C">
            <w:pPr>
              <w:spacing w:after="0" w:line="240" w:lineRule="auto"/>
              <w:jc w:val="both"/>
              <w:rPr>
                <w:rFonts w:ascii="Times New Roman" w:eastAsia="Times New Roman" w:hAnsi="Times New Roman"/>
                <w:sz w:val="28"/>
                <w:szCs w:val="28"/>
                <w:lang w:eastAsia="ru-RU"/>
              </w:rPr>
            </w:pPr>
          </w:p>
          <w:p w:rsidR="002C6E1C" w:rsidRPr="002C6E1C" w:rsidRDefault="007507CD" w:rsidP="002C6E1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6E1C" w:rsidRPr="002C6E1C">
              <w:rPr>
                <w:rFonts w:ascii="Times New Roman" w:eastAsia="Times New Roman" w:hAnsi="Times New Roman"/>
                <w:sz w:val="28"/>
                <w:szCs w:val="28"/>
                <w:lang w:eastAsia="ru-RU"/>
              </w:rPr>
              <w:t>Начисление доходов по договорам возмездного оказания услуг, за исключением договоров, на которые распространяется Стандарт «Долгосрочные договоры», осуществляется:</w:t>
            </w:r>
          </w:p>
          <w:p w:rsidR="002C6E1C" w:rsidRPr="00222813" w:rsidRDefault="002C6E1C" w:rsidP="002C6E1C">
            <w:pPr>
              <w:spacing w:after="0" w:line="240" w:lineRule="auto"/>
              <w:jc w:val="both"/>
              <w:rPr>
                <w:rFonts w:ascii="Times New Roman" w:eastAsia="Times New Roman" w:hAnsi="Times New Roman"/>
                <w:sz w:val="28"/>
                <w:szCs w:val="28"/>
                <w:lang w:eastAsia="ru-RU"/>
              </w:rPr>
            </w:pPr>
            <w:r w:rsidRPr="002C6E1C">
              <w:rPr>
                <w:rFonts w:ascii="Times New Roman" w:eastAsia="Times New Roman" w:hAnsi="Times New Roman"/>
                <w:sz w:val="28"/>
                <w:szCs w:val="28"/>
                <w:lang w:eastAsia="ru-RU"/>
              </w:rPr>
              <w:tab/>
            </w:r>
            <w:r w:rsidRPr="00222813">
              <w:rPr>
                <w:rFonts w:ascii="Times New Roman" w:eastAsia="Times New Roman" w:hAnsi="Times New Roman"/>
                <w:sz w:val="28"/>
                <w:szCs w:val="28"/>
                <w:lang w:eastAsia="ru-RU"/>
              </w:rPr>
              <w:t>-</w:t>
            </w:r>
            <w:r w:rsidRPr="00222813">
              <w:rPr>
                <w:rFonts w:ascii="Times New Roman" w:eastAsia="Times New Roman" w:hAnsi="Times New Roman"/>
                <w:sz w:val="28"/>
                <w:szCs w:val="28"/>
                <w:lang w:eastAsia="ru-RU"/>
              </w:rPr>
              <w:tab/>
              <w:t>ежемесячно (</w:t>
            </w:r>
            <w:r w:rsidR="00222813" w:rsidRPr="00222813">
              <w:rPr>
                <w:rFonts w:ascii="Times New Roman" w:eastAsia="Times New Roman" w:hAnsi="Times New Roman"/>
                <w:sz w:val="28"/>
                <w:szCs w:val="28"/>
                <w:lang w:eastAsia="ru-RU"/>
              </w:rPr>
              <w:t>возмещение коммунальных услуг, возмещение расходов за услуги связи, обслуживание потенциально опасных предприятий по предупреждению и ликвидации последствий чрезвычайных ситуаций техногенного характера</w:t>
            </w:r>
            <w:r w:rsidRPr="00222813">
              <w:rPr>
                <w:rFonts w:ascii="Times New Roman" w:eastAsia="Times New Roman" w:hAnsi="Times New Roman"/>
                <w:sz w:val="28"/>
                <w:szCs w:val="28"/>
                <w:lang w:eastAsia="ru-RU"/>
              </w:rPr>
              <w:t xml:space="preserve"> и др.);</w:t>
            </w:r>
          </w:p>
          <w:p w:rsidR="002C6E1C" w:rsidRPr="002C6E1C" w:rsidRDefault="002C6E1C" w:rsidP="002C6E1C">
            <w:pPr>
              <w:spacing w:after="0" w:line="240" w:lineRule="auto"/>
              <w:jc w:val="both"/>
              <w:rPr>
                <w:rFonts w:ascii="Times New Roman" w:eastAsia="Times New Roman" w:hAnsi="Times New Roman"/>
                <w:sz w:val="28"/>
                <w:szCs w:val="28"/>
                <w:lang w:eastAsia="ru-RU"/>
              </w:rPr>
            </w:pPr>
            <w:r w:rsidRPr="00222813">
              <w:rPr>
                <w:rFonts w:ascii="Times New Roman" w:eastAsia="Times New Roman" w:hAnsi="Times New Roman"/>
                <w:sz w:val="28"/>
                <w:szCs w:val="28"/>
                <w:lang w:eastAsia="ru-RU"/>
              </w:rPr>
              <w:tab/>
              <w:t>-</w:t>
            </w:r>
            <w:r w:rsidR="00222813" w:rsidRPr="00222813">
              <w:rPr>
                <w:rFonts w:ascii="Times New Roman" w:eastAsia="Times New Roman" w:hAnsi="Times New Roman"/>
                <w:sz w:val="28"/>
                <w:szCs w:val="28"/>
                <w:lang w:eastAsia="ru-RU"/>
              </w:rPr>
              <w:tab/>
              <w:t>по факту исполнения договора (ведение строительного контроля подготовке межевого плана, комплекс кадастровых работ на объекте,</w:t>
            </w:r>
            <w:r w:rsidR="00FC2673">
              <w:rPr>
                <w:rFonts w:ascii="Times New Roman" w:eastAsia="Times New Roman" w:hAnsi="Times New Roman"/>
                <w:sz w:val="28"/>
                <w:szCs w:val="28"/>
                <w:lang w:eastAsia="ru-RU"/>
              </w:rPr>
              <w:t xml:space="preserve"> </w:t>
            </w:r>
            <w:r w:rsidR="00222813" w:rsidRPr="00222813">
              <w:rPr>
                <w:rFonts w:ascii="Times New Roman" w:eastAsia="Times New Roman" w:hAnsi="Times New Roman"/>
                <w:sz w:val="28"/>
                <w:szCs w:val="28"/>
                <w:lang w:eastAsia="ru-RU"/>
              </w:rPr>
              <w:t>инженерно-геодезические изыскания и др.</w:t>
            </w:r>
            <w:r w:rsidRPr="00222813">
              <w:rPr>
                <w:rFonts w:ascii="Times New Roman" w:eastAsia="Times New Roman" w:hAnsi="Times New Roman"/>
                <w:sz w:val="28"/>
                <w:szCs w:val="28"/>
                <w:lang w:eastAsia="ru-RU"/>
              </w:rPr>
              <w:t>;</w:t>
            </w:r>
          </w:p>
          <w:p w:rsidR="002C6E1C" w:rsidRPr="002C6E1C" w:rsidRDefault="002C6E1C" w:rsidP="002C6E1C">
            <w:pPr>
              <w:spacing w:after="0" w:line="240" w:lineRule="auto"/>
              <w:jc w:val="both"/>
              <w:rPr>
                <w:rFonts w:ascii="Times New Roman" w:eastAsia="Times New Roman" w:hAnsi="Times New Roman"/>
                <w:sz w:val="28"/>
                <w:szCs w:val="28"/>
                <w:lang w:eastAsia="ru-RU"/>
              </w:rPr>
            </w:pPr>
            <w:r w:rsidRPr="002C6E1C">
              <w:rPr>
                <w:rFonts w:ascii="Times New Roman" w:eastAsia="Times New Roman" w:hAnsi="Times New Roman"/>
                <w:sz w:val="28"/>
                <w:szCs w:val="28"/>
                <w:lang w:eastAsia="ru-RU"/>
              </w:rPr>
              <w:t xml:space="preserve">      </w:t>
            </w:r>
            <w:r w:rsidR="004C0870">
              <w:rPr>
                <w:rFonts w:ascii="Times New Roman" w:eastAsia="Times New Roman" w:hAnsi="Times New Roman"/>
                <w:sz w:val="28"/>
                <w:szCs w:val="28"/>
                <w:lang w:eastAsia="ru-RU"/>
              </w:rPr>
              <w:t xml:space="preserve">     </w:t>
            </w:r>
            <w:r w:rsidRPr="002C6E1C">
              <w:rPr>
                <w:rFonts w:ascii="Times New Roman" w:eastAsia="Times New Roman" w:hAnsi="Times New Roman"/>
                <w:sz w:val="28"/>
                <w:szCs w:val="28"/>
                <w:lang w:eastAsia="ru-RU"/>
              </w:rPr>
              <w:t xml:space="preserve">Признание доходов от предоставления права пользования активом </w:t>
            </w:r>
            <w:proofErr w:type="gramStart"/>
            <w:r w:rsidRPr="002C6E1C">
              <w:rPr>
                <w:rFonts w:ascii="Times New Roman" w:eastAsia="Times New Roman" w:hAnsi="Times New Roman"/>
                <w:sz w:val="28"/>
                <w:szCs w:val="28"/>
                <w:lang w:eastAsia="ru-RU"/>
              </w:rPr>
              <w:t>по операционной</w:t>
            </w:r>
            <w:proofErr w:type="gramEnd"/>
            <w:r w:rsidRPr="002C6E1C">
              <w:rPr>
                <w:rFonts w:ascii="Times New Roman" w:eastAsia="Times New Roman" w:hAnsi="Times New Roman"/>
                <w:sz w:val="28"/>
                <w:szCs w:val="28"/>
                <w:lang w:eastAsia="ru-RU"/>
              </w:rPr>
              <w:t xml:space="preserve"> аренде доходами текущего финан</w:t>
            </w:r>
            <w:r w:rsidR="001C1CE9">
              <w:rPr>
                <w:rFonts w:ascii="Times New Roman" w:eastAsia="Times New Roman" w:hAnsi="Times New Roman"/>
                <w:sz w:val="28"/>
                <w:szCs w:val="28"/>
                <w:lang w:eastAsia="ru-RU"/>
              </w:rPr>
              <w:t xml:space="preserve">сового года осуществляется </w:t>
            </w:r>
            <w:r w:rsidRPr="002C6E1C">
              <w:rPr>
                <w:rFonts w:ascii="Times New Roman" w:eastAsia="Times New Roman" w:hAnsi="Times New Roman"/>
                <w:sz w:val="28"/>
                <w:szCs w:val="28"/>
                <w:lang w:eastAsia="ru-RU"/>
              </w:rPr>
              <w:t>равномерно (ежемесячно) на протяжении срока пользования объектом учета аренды;</w:t>
            </w:r>
          </w:p>
          <w:p w:rsidR="00264DAF" w:rsidRDefault="002C6E1C" w:rsidP="002C6E1C">
            <w:pPr>
              <w:spacing w:after="0" w:line="240" w:lineRule="auto"/>
              <w:jc w:val="both"/>
              <w:rPr>
                <w:rFonts w:ascii="Times New Roman" w:eastAsia="Times New Roman" w:hAnsi="Times New Roman"/>
                <w:sz w:val="28"/>
                <w:szCs w:val="28"/>
                <w:lang w:eastAsia="ru-RU"/>
              </w:rPr>
            </w:pPr>
            <w:r w:rsidRPr="002C6E1C">
              <w:rPr>
                <w:rFonts w:ascii="Times New Roman" w:eastAsia="Times New Roman" w:hAnsi="Times New Roman"/>
                <w:sz w:val="28"/>
                <w:szCs w:val="28"/>
                <w:lang w:eastAsia="ru-RU"/>
              </w:rPr>
              <w:tab/>
            </w:r>
          </w:p>
          <w:p w:rsidR="002C6E1C" w:rsidRPr="001C1CE9" w:rsidRDefault="002C6E1C" w:rsidP="002C6E1C">
            <w:pPr>
              <w:spacing w:after="0" w:line="240" w:lineRule="auto"/>
              <w:jc w:val="both"/>
              <w:rPr>
                <w:rFonts w:ascii="Times New Roman" w:eastAsia="Times New Roman" w:hAnsi="Times New Roman"/>
                <w:sz w:val="28"/>
                <w:szCs w:val="28"/>
                <w:lang w:eastAsia="ru-RU"/>
              </w:rPr>
            </w:pPr>
            <w:r w:rsidRPr="001C1CE9">
              <w:rPr>
                <w:rFonts w:ascii="Times New Roman" w:eastAsia="Times New Roman" w:hAnsi="Times New Roman"/>
                <w:sz w:val="28"/>
                <w:szCs w:val="28"/>
                <w:lang w:eastAsia="ru-RU"/>
              </w:rPr>
              <w:t>(Основание: пункт 25 ФСБУ «Аренда»).</w:t>
            </w:r>
          </w:p>
          <w:p w:rsidR="00264DAF" w:rsidRPr="001C1CE9" w:rsidRDefault="00264DAF" w:rsidP="002C6E1C">
            <w:pPr>
              <w:spacing w:after="0" w:line="240" w:lineRule="auto"/>
              <w:jc w:val="both"/>
              <w:rPr>
                <w:rFonts w:ascii="Times New Roman" w:eastAsia="Times New Roman" w:hAnsi="Times New Roman"/>
                <w:sz w:val="28"/>
                <w:szCs w:val="28"/>
                <w:lang w:eastAsia="ru-RU"/>
              </w:rPr>
            </w:pPr>
          </w:p>
          <w:p w:rsidR="002C6E1C" w:rsidRPr="00CD4B59" w:rsidRDefault="002C6E1C" w:rsidP="002C6E1C">
            <w:pPr>
              <w:spacing w:after="0" w:line="240" w:lineRule="auto"/>
              <w:jc w:val="both"/>
              <w:rPr>
                <w:rFonts w:ascii="Times New Roman" w:eastAsia="Times New Roman" w:hAnsi="Times New Roman"/>
                <w:sz w:val="28"/>
                <w:szCs w:val="28"/>
                <w:highlight w:val="yellow"/>
                <w:lang w:eastAsia="ru-RU"/>
              </w:rPr>
            </w:pPr>
            <w:r w:rsidRPr="00CD4B59">
              <w:rPr>
                <w:rFonts w:ascii="Times New Roman" w:eastAsia="Times New Roman" w:hAnsi="Times New Roman"/>
                <w:sz w:val="28"/>
                <w:szCs w:val="28"/>
                <w:highlight w:val="yellow"/>
                <w:lang w:eastAsia="ru-RU"/>
              </w:rPr>
              <w:t>Для проведения сверок с арендаторами по договорам операционной и финансовой аренды аналитический учет обеспечивается путем открытия:</w:t>
            </w:r>
          </w:p>
          <w:p w:rsidR="002C6E1C" w:rsidRPr="00CD4B59" w:rsidRDefault="002C6E1C" w:rsidP="002C6E1C">
            <w:pPr>
              <w:spacing w:after="0" w:line="240" w:lineRule="auto"/>
              <w:jc w:val="both"/>
              <w:rPr>
                <w:rFonts w:ascii="Times New Roman" w:eastAsia="Times New Roman" w:hAnsi="Times New Roman"/>
                <w:sz w:val="28"/>
                <w:szCs w:val="28"/>
                <w:highlight w:val="yellow"/>
                <w:lang w:eastAsia="ru-RU"/>
              </w:rPr>
            </w:pPr>
            <w:r w:rsidRPr="00CD4B59">
              <w:rPr>
                <w:rFonts w:ascii="Times New Roman" w:eastAsia="Times New Roman" w:hAnsi="Times New Roman"/>
                <w:sz w:val="28"/>
                <w:szCs w:val="28"/>
                <w:highlight w:val="yellow"/>
                <w:lang w:eastAsia="ru-RU"/>
              </w:rPr>
              <w:tab/>
              <w:t>-</w:t>
            </w:r>
            <w:r w:rsidRPr="00CD4B59">
              <w:rPr>
                <w:rFonts w:ascii="Times New Roman" w:eastAsia="Times New Roman" w:hAnsi="Times New Roman"/>
                <w:sz w:val="28"/>
                <w:szCs w:val="28"/>
                <w:highlight w:val="yellow"/>
                <w:lang w:eastAsia="ru-RU"/>
              </w:rPr>
              <w:tab/>
              <w:t>отдельного аналитического счета на счетах 0</w:t>
            </w:r>
            <w:r w:rsidR="00E14DA1">
              <w:rPr>
                <w:rFonts w:ascii="Times New Roman" w:eastAsia="Times New Roman" w:hAnsi="Times New Roman"/>
                <w:sz w:val="28"/>
                <w:szCs w:val="28"/>
                <w:highlight w:val="yellow"/>
                <w:lang w:eastAsia="ru-RU"/>
              </w:rPr>
              <w:t> </w:t>
            </w:r>
            <w:r w:rsidRPr="00CD4B59">
              <w:rPr>
                <w:rFonts w:ascii="Times New Roman" w:eastAsia="Times New Roman" w:hAnsi="Times New Roman"/>
                <w:sz w:val="28"/>
                <w:szCs w:val="28"/>
                <w:highlight w:val="yellow"/>
                <w:lang w:eastAsia="ru-RU"/>
              </w:rPr>
              <w:t>205</w:t>
            </w:r>
            <w:r w:rsidR="00E14DA1">
              <w:rPr>
                <w:rFonts w:ascii="Times New Roman" w:eastAsia="Times New Roman" w:hAnsi="Times New Roman"/>
                <w:sz w:val="28"/>
                <w:szCs w:val="28"/>
                <w:highlight w:val="yellow"/>
                <w:lang w:eastAsia="ru-RU"/>
              </w:rPr>
              <w:t xml:space="preserve"> </w:t>
            </w:r>
            <w:r w:rsidRPr="00CD4B59">
              <w:rPr>
                <w:rFonts w:ascii="Times New Roman" w:eastAsia="Times New Roman" w:hAnsi="Times New Roman"/>
                <w:sz w:val="28"/>
                <w:szCs w:val="28"/>
                <w:highlight w:val="yellow"/>
                <w:lang w:eastAsia="ru-RU"/>
              </w:rPr>
              <w:t>21 000 «Расчеты по доходам от операционной аренды», 0 20535 000 «Расчеты по доходам от условных арендных платежей»;</w:t>
            </w:r>
          </w:p>
          <w:p w:rsidR="002C6E1C" w:rsidRPr="00264DAF" w:rsidRDefault="004C0870" w:rsidP="002C6E1C">
            <w:pPr>
              <w:spacing w:after="0" w:line="240" w:lineRule="auto"/>
              <w:jc w:val="both"/>
              <w:rPr>
                <w:rFonts w:ascii="Times New Roman" w:eastAsia="Times New Roman" w:hAnsi="Times New Roman"/>
                <w:i/>
                <w:sz w:val="28"/>
                <w:szCs w:val="28"/>
                <w:lang w:eastAsia="ru-RU"/>
              </w:rPr>
            </w:pPr>
            <w:r w:rsidRPr="00CD4B59">
              <w:rPr>
                <w:rFonts w:ascii="Times New Roman" w:eastAsia="Times New Roman" w:hAnsi="Times New Roman"/>
                <w:sz w:val="28"/>
                <w:szCs w:val="28"/>
                <w:highlight w:val="yellow"/>
                <w:lang w:eastAsia="ru-RU"/>
              </w:rPr>
              <w:tab/>
            </w:r>
            <w:r w:rsidR="002C6E1C" w:rsidRPr="00CD4B59">
              <w:rPr>
                <w:rFonts w:ascii="Times New Roman" w:eastAsia="Times New Roman" w:hAnsi="Times New Roman"/>
                <w:i/>
                <w:sz w:val="28"/>
                <w:szCs w:val="28"/>
                <w:highlight w:val="yellow"/>
                <w:lang w:eastAsia="ru-RU"/>
              </w:rPr>
              <w:t xml:space="preserve">  (</w:t>
            </w:r>
            <w:r w:rsidR="002C6E1C" w:rsidRPr="00CD4B59">
              <w:rPr>
                <w:rFonts w:ascii="Times New Roman" w:eastAsia="Times New Roman" w:hAnsi="Times New Roman"/>
                <w:sz w:val="28"/>
                <w:szCs w:val="28"/>
                <w:highlight w:val="yellow"/>
                <w:lang w:eastAsia="ru-RU"/>
              </w:rPr>
              <w:t>Основание: пункт 32 Стандарта «Аренда</w:t>
            </w:r>
            <w:r w:rsidR="002C6E1C" w:rsidRPr="00CD4B59">
              <w:rPr>
                <w:rFonts w:ascii="Times New Roman" w:eastAsia="Times New Roman" w:hAnsi="Times New Roman"/>
                <w:i/>
                <w:sz w:val="28"/>
                <w:szCs w:val="28"/>
                <w:highlight w:val="yellow"/>
                <w:lang w:eastAsia="ru-RU"/>
              </w:rPr>
              <w:t>»).</w:t>
            </w:r>
          </w:p>
          <w:p w:rsidR="00264DAF" w:rsidRDefault="00264DAF" w:rsidP="002C6E1C">
            <w:pPr>
              <w:spacing w:after="0" w:line="240" w:lineRule="auto"/>
              <w:jc w:val="both"/>
              <w:rPr>
                <w:rFonts w:ascii="Times New Roman" w:eastAsia="Times New Roman" w:hAnsi="Times New Roman"/>
                <w:sz w:val="28"/>
                <w:szCs w:val="28"/>
                <w:lang w:eastAsia="ru-RU"/>
              </w:rPr>
            </w:pPr>
          </w:p>
          <w:p w:rsidR="002C6E1C" w:rsidRPr="001C1CE9" w:rsidRDefault="000C639C" w:rsidP="002C6E1C">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4.6</w:t>
            </w:r>
            <w:r w:rsidR="002C6E1C" w:rsidRPr="001C1CE9">
              <w:rPr>
                <w:rFonts w:ascii="Times New Roman" w:eastAsia="Times New Roman" w:hAnsi="Times New Roman"/>
                <w:b/>
                <w:sz w:val="28"/>
                <w:szCs w:val="28"/>
                <w:lang w:eastAsia="ru-RU"/>
              </w:rPr>
              <w:t>. Учет обязательств.</w:t>
            </w:r>
          </w:p>
          <w:p w:rsidR="00264DAF" w:rsidRDefault="00264DAF" w:rsidP="002C6E1C">
            <w:pPr>
              <w:spacing w:after="0" w:line="240" w:lineRule="auto"/>
              <w:jc w:val="both"/>
              <w:rPr>
                <w:rFonts w:ascii="Times New Roman" w:eastAsia="Times New Roman" w:hAnsi="Times New Roman"/>
                <w:sz w:val="28"/>
                <w:szCs w:val="28"/>
                <w:lang w:eastAsia="ru-RU"/>
              </w:rPr>
            </w:pPr>
          </w:p>
          <w:p w:rsidR="002C6E1C" w:rsidRPr="002C6E1C" w:rsidRDefault="002C6E1C" w:rsidP="002C6E1C">
            <w:pPr>
              <w:spacing w:after="0" w:line="240" w:lineRule="auto"/>
              <w:jc w:val="both"/>
              <w:rPr>
                <w:rFonts w:ascii="Times New Roman" w:eastAsia="Times New Roman" w:hAnsi="Times New Roman"/>
                <w:sz w:val="28"/>
                <w:szCs w:val="28"/>
                <w:lang w:eastAsia="ru-RU"/>
              </w:rPr>
            </w:pPr>
            <w:r w:rsidRPr="002C6E1C">
              <w:rPr>
                <w:rFonts w:ascii="Times New Roman" w:eastAsia="Times New Roman" w:hAnsi="Times New Roman"/>
                <w:sz w:val="28"/>
                <w:szCs w:val="28"/>
                <w:lang w:eastAsia="ru-RU"/>
              </w:rPr>
              <w:t xml:space="preserve">Учет расчетов по налогам и взносам. </w:t>
            </w:r>
          </w:p>
          <w:p w:rsidR="00264DAF" w:rsidRDefault="00264DAF" w:rsidP="002C6E1C">
            <w:pPr>
              <w:spacing w:after="0" w:line="240" w:lineRule="auto"/>
              <w:jc w:val="both"/>
              <w:rPr>
                <w:rFonts w:ascii="Times New Roman" w:eastAsia="Times New Roman" w:hAnsi="Times New Roman"/>
                <w:sz w:val="28"/>
                <w:szCs w:val="28"/>
                <w:lang w:eastAsia="ru-RU"/>
              </w:rPr>
            </w:pPr>
          </w:p>
          <w:p w:rsidR="002C6E1C" w:rsidRPr="002C6E1C" w:rsidRDefault="002C6E1C" w:rsidP="002C6E1C">
            <w:pPr>
              <w:spacing w:after="0" w:line="240" w:lineRule="auto"/>
              <w:jc w:val="both"/>
              <w:rPr>
                <w:rFonts w:ascii="Times New Roman" w:eastAsia="Times New Roman" w:hAnsi="Times New Roman"/>
                <w:sz w:val="28"/>
                <w:szCs w:val="28"/>
                <w:lang w:eastAsia="ru-RU"/>
              </w:rPr>
            </w:pPr>
            <w:r w:rsidRPr="002C6E1C">
              <w:rPr>
                <w:rFonts w:ascii="Times New Roman" w:eastAsia="Times New Roman" w:hAnsi="Times New Roman"/>
                <w:sz w:val="28"/>
                <w:szCs w:val="28"/>
                <w:lang w:eastAsia="ru-RU"/>
              </w:rPr>
              <w:t xml:space="preserve"> </w:t>
            </w:r>
            <w:r w:rsidR="00CD4B59">
              <w:rPr>
                <w:rFonts w:ascii="Times New Roman" w:eastAsia="Times New Roman" w:hAnsi="Times New Roman"/>
                <w:sz w:val="28"/>
                <w:szCs w:val="28"/>
                <w:lang w:eastAsia="ru-RU"/>
              </w:rPr>
              <w:t xml:space="preserve">          </w:t>
            </w:r>
            <w:r w:rsidRPr="002C6E1C">
              <w:rPr>
                <w:rFonts w:ascii="Times New Roman" w:eastAsia="Times New Roman" w:hAnsi="Times New Roman"/>
                <w:sz w:val="28"/>
                <w:szCs w:val="28"/>
                <w:lang w:eastAsia="ru-RU"/>
              </w:rPr>
              <w:t>Пени, штрафы и иные налоговые санкции, в том числе по</w:t>
            </w:r>
            <w:r w:rsidR="00644B22">
              <w:rPr>
                <w:rFonts w:ascii="Times New Roman" w:eastAsia="Times New Roman" w:hAnsi="Times New Roman"/>
                <w:sz w:val="28"/>
                <w:szCs w:val="28"/>
                <w:lang w:eastAsia="ru-RU"/>
              </w:rPr>
              <w:t xml:space="preserve"> страховым взносам, учитываются</w:t>
            </w:r>
            <w:r w:rsidRPr="002C6E1C">
              <w:rPr>
                <w:rFonts w:ascii="Times New Roman" w:eastAsia="Times New Roman" w:hAnsi="Times New Roman"/>
                <w:sz w:val="28"/>
                <w:szCs w:val="28"/>
                <w:lang w:eastAsia="ru-RU"/>
              </w:rPr>
              <w:t>:</w:t>
            </w:r>
          </w:p>
          <w:p w:rsidR="002C6E1C" w:rsidRPr="00B71B9E" w:rsidRDefault="002C6E1C" w:rsidP="002C6E1C">
            <w:pPr>
              <w:spacing w:after="0" w:line="240" w:lineRule="auto"/>
              <w:jc w:val="both"/>
              <w:rPr>
                <w:rFonts w:ascii="Times New Roman" w:eastAsia="Times New Roman" w:hAnsi="Times New Roman"/>
                <w:sz w:val="28"/>
                <w:szCs w:val="28"/>
                <w:lang w:eastAsia="ru-RU"/>
              </w:rPr>
            </w:pPr>
            <w:r w:rsidRPr="002C6E1C">
              <w:rPr>
                <w:rFonts w:ascii="Times New Roman" w:eastAsia="Times New Roman" w:hAnsi="Times New Roman"/>
                <w:sz w:val="28"/>
                <w:szCs w:val="28"/>
                <w:lang w:eastAsia="ru-RU"/>
              </w:rPr>
              <w:tab/>
            </w:r>
            <w:r w:rsidRPr="00B71B9E">
              <w:rPr>
                <w:rFonts w:ascii="Times New Roman" w:eastAsia="Times New Roman" w:hAnsi="Times New Roman"/>
                <w:sz w:val="28"/>
                <w:szCs w:val="28"/>
                <w:lang w:eastAsia="ru-RU"/>
              </w:rPr>
              <w:t>-</w:t>
            </w:r>
            <w:r w:rsidRPr="00B71B9E">
              <w:rPr>
                <w:rFonts w:ascii="Times New Roman" w:eastAsia="Times New Roman" w:hAnsi="Times New Roman"/>
                <w:sz w:val="28"/>
                <w:szCs w:val="28"/>
                <w:lang w:eastAsia="ru-RU"/>
              </w:rPr>
              <w:tab/>
              <w:t>на счете 30305 «Расчеты по прочим платежам в бюджет»;</w:t>
            </w:r>
          </w:p>
          <w:p w:rsidR="002C6E1C" w:rsidRPr="00B71B9E" w:rsidRDefault="002C6E1C" w:rsidP="002C6E1C">
            <w:pPr>
              <w:spacing w:after="0" w:line="240" w:lineRule="auto"/>
              <w:jc w:val="both"/>
              <w:rPr>
                <w:rFonts w:ascii="Times New Roman" w:eastAsia="Times New Roman" w:hAnsi="Times New Roman"/>
                <w:sz w:val="28"/>
                <w:szCs w:val="28"/>
                <w:lang w:eastAsia="ru-RU"/>
              </w:rPr>
            </w:pPr>
            <w:r w:rsidRPr="00B71B9E">
              <w:rPr>
                <w:rFonts w:ascii="Times New Roman" w:eastAsia="Times New Roman" w:hAnsi="Times New Roman"/>
                <w:sz w:val="28"/>
                <w:szCs w:val="28"/>
                <w:lang w:eastAsia="ru-RU"/>
              </w:rPr>
              <w:tab/>
              <w:t>-</w:t>
            </w:r>
            <w:r w:rsidRPr="00B71B9E">
              <w:rPr>
                <w:rFonts w:ascii="Times New Roman" w:eastAsia="Times New Roman" w:hAnsi="Times New Roman"/>
                <w:sz w:val="28"/>
                <w:szCs w:val="28"/>
                <w:lang w:eastAsia="ru-RU"/>
              </w:rPr>
              <w:tab/>
              <w:t xml:space="preserve">    Начисление налогов (авансовых платежей по налогам) за налоговый (отчетный) </w:t>
            </w:r>
            <w:r w:rsidR="00CD4B59">
              <w:rPr>
                <w:rFonts w:ascii="Times New Roman" w:eastAsia="Times New Roman" w:hAnsi="Times New Roman"/>
                <w:sz w:val="28"/>
                <w:szCs w:val="28"/>
                <w:lang w:eastAsia="ru-RU"/>
              </w:rPr>
              <w:t>период отражается в учете:</w:t>
            </w:r>
          </w:p>
          <w:p w:rsidR="002C6E1C" w:rsidRPr="001C1CE9" w:rsidRDefault="002C6E1C" w:rsidP="002C6E1C">
            <w:pPr>
              <w:spacing w:after="0" w:line="240" w:lineRule="auto"/>
              <w:jc w:val="both"/>
              <w:rPr>
                <w:rFonts w:ascii="Times New Roman" w:eastAsia="Times New Roman" w:hAnsi="Times New Roman"/>
                <w:sz w:val="28"/>
                <w:szCs w:val="28"/>
                <w:lang w:eastAsia="ru-RU"/>
              </w:rPr>
            </w:pPr>
            <w:r w:rsidRPr="00B71B9E">
              <w:rPr>
                <w:rFonts w:ascii="Times New Roman" w:eastAsia="Times New Roman" w:hAnsi="Times New Roman"/>
                <w:sz w:val="28"/>
                <w:szCs w:val="28"/>
                <w:lang w:eastAsia="ru-RU"/>
              </w:rPr>
              <w:tab/>
              <w:t>-</w:t>
            </w:r>
            <w:r w:rsidRPr="00B71B9E">
              <w:rPr>
                <w:rFonts w:ascii="Times New Roman" w:eastAsia="Times New Roman" w:hAnsi="Times New Roman"/>
                <w:sz w:val="28"/>
                <w:szCs w:val="28"/>
                <w:lang w:eastAsia="ru-RU"/>
              </w:rPr>
              <w:tab/>
              <w:t>днем подачи декларации, расчета</w:t>
            </w:r>
            <w:r w:rsidR="00B71B9E">
              <w:rPr>
                <w:rFonts w:ascii="Times New Roman" w:eastAsia="Times New Roman" w:hAnsi="Times New Roman"/>
                <w:sz w:val="28"/>
                <w:szCs w:val="28"/>
                <w:lang w:eastAsia="ru-RU"/>
              </w:rPr>
              <w:t>, оплаты.</w:t>
            </w:r>
          </w:p>
          <w:p w:rsidR="002C6E1C" w:rsidRPr="002C6E1C" w:rsidRDefault="00CD4B59" w:rsidP="002C6E1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6E1C" w:rsidRPr="002C6E1C">
              <w:rPr>
                <w:rFonts w:ascii="Times New Roman" w:eastAsia="Times New Roman" w:hAnsi="Times New Roman"/>
                <w:sz w:val="28"/>
                <w:szCs w:val="28"/>
                <w:lang w:eastAsia="ru-RU"/>
              </w:rPr>
              <w:t>Заработная плата для сот</w:t>
            </w:r>
            <w:r w:rsidR="00B71B9E">
              <w:rPr>
                <w:rFonts w:ascii="Times New Roman" w:eastAsia="Times New Roman" w:hAnsi="Times New Roman"/>
                <w:sz w:val="28"/>
                <w:szCs w:val="28"/>
                <w:lang w:eastAsia="ru-RU"/>
              </w:rPr>
              <w:t>рудников учреждений начисляется</w:t>
            </w:r>
            <w:r w:rsidR="002C6E1C" w:rsidRPr="002C6E1C">
              <w:rPr>
                <w:rFonts w:ascii="Times New Roman" w:eastAsia="Times New Roman" w:hAnsi="Times New Roman"/>
                <w:sz w:val="28"/>
                <w:szCs w:val="28"/>
                <w:lang w:eastAsia="ru-RU"/>
              </w:rPr>
              <w:t>:</w:t>
            </w:r>
          </w:p>
          <w:p w:rsidR="002C6E1C" w:rsidRPr="002C6E1C" w:rsidRDefault="002C6E1C" w:rsidP="002C6E1C">
            <w:pPr>
              <w:spacing w:after="0" w:line="240" w:lineRule="auto"/>
              <w:jc w:val="both"/>
              <w:rPr>
                <w:rFonts w:ascii="Times New Roman" w:eastAsia="Times New Roman" w:hAnsi="Times New Roman"/>
                <w:sz w:val="28"/>
                <w:szCs w:val="28"/>
                <w:lang w:eastAsia="ru-RU"/>
              </w:rPr>
            </w:pPr>
            <w:r w:rsidRPr="002C6E1C">
              <w:rPr>
                <w:rFonts w:ascii="Times New Roman" w:eastAsia="Times New Roman" w:hAnsi="Times New Roman"/>
                <w:sz w:val="28"/>
                <w:szCs w:val="28"/>
                <w:lang w:eastAsia="ru-RU"/>
              </w:rPr>
              <w:tab/>
              <w:t>-</w:t>
            </w:r>
            <w:r w:rsidRPr="002C6E1C">
              <w:rPr>
                <w:rFonts w:ascii="Times New Roman" w:eastAsia="Times New Roman" w:hAnsi="Times New Roman"/>
                <w:sz w:val="28"/>
                <w:szCs w:val="28"/>
                <w:lang w:eastAsia="ru-RU"/>
              </w:rPr>
              <w:tab/>
              <w:t>2 раза в месяц;</w:t>
            </w:r>
          </w:p>
          <w:p w:rsidR="002C6E1C" w:rsidRPr="000F7CAE" w:rsidRDefault="002C6E1C" w:rsidP="002C6E1C">
            <w:pPr>
              <w:spacing w:after="0" w:line="240" w:lineRule="auto"/>
              <w:jc w:val="both"/>
              <w:rPr>
                <w:rFonts w:ascii="Times New Roman" w:eastAsia="Times New Roman" w:hAnsi="Times New Roman"/>
                <w:sz w:val="28"/>
                <w:szCs w:val="28"/>
                <w:lang w:eastAsia="ru-RU"/>
              </w:rPr>
            </w:pPr>
            <w:r w:rsidRPr="002C6E1C">
              <w:rPr>
                <w:rFonts w:ascii="Times New Roman" w:eastAsia="Times New Roman" w:hAnsi="Times New Roman"/>
                <w:sz w:val="28"/>
                <w:szCs w:val="28"/>
                <w:lang w:eastAsia="ru-RU"/>
              </w:rPr>
              <w:t>Заработная плата начисляется на основании табеля учета использования рабочего времени (ф. 0504421).</w:t>
            </w:r>
            <w:r w:rsidR="00CD4B59">
              <w:rPr>
                <w:rFonts w:ascii="Times New Roman" w:eastAsia="Times New Roman" w:hAnsi="Times New Roman"/>
                <w:sz w:val="28"/>
                <w:szCs w:val="28"/>
                <w:lang w:eastAsia="ru-RU"/>
              </w:rPr>
              <w:t xml:space="preserve"> </w:t>
            </w:r>
            <w:r w:rsidRPr="000F7CAE">
              <w:rPr>
                <w:rFonts w:ascii="Times New Roman" w:eastAsia="Times New Roman" w:hAnsi="Times New Roman"/>
                <w:sz w:val="28"/>
                <w:szCs w:val="28"/>
                <w:lang w:eastAsia="ru-RU"/>
              </w:rPr>
              <w:t>В табеле учета использования рабочего времени (ф. 0504421)</w:t>
            </w:r>
            <w:r w:rsidR="00644B22">
              <w:rPr>
                <w:rFonts w:ascii="Times New Roman" w:eastAsia="Times New Roman" w:hAnsi="Times New Roman"/>
                <w:sz w:val="28"/>
                <w:szCs w:val="28"/>
                <w:lang w:eastAsia="ru-RU"/>
              </w:rPr>
              <w:t xml:space="preserve"> регистрируются</w:t>
            </w:r>
            <w:r w:rsidRPr="000F7CAE">
              <w:rPr>
                <w:rFonts w:ascii="Times New Roman" w:eastAsia="Times New Roman" w:hAnsi="Times New Roman"/>
                <w:sz w:val="28"/>
                <w:szCs w:val="28"/>
                <w:lang w:eastAsia="ru-RU"/>
              </w:rPr>
              <w:t>:</w:t>
            </w:r>
          </w:p>
          <w:p w:rsidR="002C6E1C" w:rsidRDefault="002C6E1C" w:rsidP="002C6E1C">
            <w:pPr>
              <w:spacing w:after="0" w:line="240" w:lineRule="auto"/>
              <w:jc w:val="both"/>
              <w:rPr>
                <w:rFonts w:ascii="Times New Roman" w:eastAsia="Times New Roman" w:hAnsi="Times New Roman"/>
                <w:sz w:val="28"/>
                <w:szCs w:val="28"/>
                <w:lang w:eastAsia="ru-RU"/>
              </w:rPr>
            </w:pPr>
            <w:r w:rsidRPr="00D43A40">
              <w:rPr>
                <w:rFonts w:ascii="Times New Roman" w:eastAsia="Times New Roman" w:hAnsi="Times New Roman"/>
                <w:sz w:val="28"/>
                <w:szCs w:val="28"/>
                <w:lang w:eastAsia="ru-RU"/>
              </w:rPr>
              <w:tab/>
            </w:r>
            <w:r w:rsidRPr="00D43A40">
              <w:rPr>
                <w:rFonts w:ascii="Times New Roman" w:eastAsia="Times New Roman" w:hAnsi="Times New Roman"/>
                <w:sz w:val="28"/>
                <w:szCs w:val="28"/>
                <w:lang w:eastAsia="ru-RU"/>
              </w:rPr>
              <w:tab/>
              <w:t>-</w:t>
            </w:r>
            <w:r w:rsidR="00D43A40">
              <w:rPr>
                <w:rFonts w:ascii="Times New Roman" w:eastAsia="Times New Roman" w:hAnsi="Times New Roman"/>
                <w:sz w:val="28"/>
                <w:szCs w:val="28"/>
                <w:lang w:eastAsia="ru-RU"/>
              </w:rPr>
              <w:t xml:space="preserve"> </w:t>
            </w:r>
            <w:r w:rsidRPr="00D43A40">
              <w:rPr>
                <w:rFonts w:ascii="Times New Roman" w:eastAsia="Times New Roman" w:hAnsi="Times New Roman"/>
                <w:sz w:val="28"/>
                <w:szCs w:val="28"/>
                <w:lang w:eastAsia="ru-RU"/>
              </w:rPr>
              <w:t>фактическое использование рабочего времени.</w:t>
            </w:r>
          </w:p>
          <w:p w:rsidR="001E13B5" w:rsidRPr="001E13B5" w:rsidRDefault="001E13B5" w:rsidP="001E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1E13B5">
              <w:rPr>
                <w:rFonts w:ascii="Times New Roman" w:hAnsi="Times New Roman"/>
                <w:sz w:val="28"/>
                <w:szCs w:val="28"/>
              </w:rPr>
              <w:t>Табель учета использования рабочего времени (ф. 0504421) дополнен условными обозначениями.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812"/>
            </w:tblGrid>
            <w:tr w:rsidR="001E13B5" w:rsidRPr="001E13B5" w:rsidTr="001E13B5">
              <w:tc>
                <w:tcPr>
                  <w:tcW w:w="4326" w:type="dxa"/>
                </w:tcPr>
                <w:p w:rsidR="001E13B5" w:rsidRPr="001E13B5" w:rsidRDefault="001E13B5" w:rsidP="00CE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1E13B5">
                    <w:rPr>
                      <w:rFonts w:ascii="Times New Roman" w:hAnsi="Times New Roman"/>
                      <w:b/>
                      <w:sz w:val="28"/>
                      <w:szCs w:val="28"/>
                    </w:rPr>
                    <w:t>Наименование показателя</w:t>
                  </w:r>
                </w:p>
              </w:tc>
              <w:tc>
                <w:tcPr>
                  <w:tcW w:w="701" w:type="dxa"/>
                </w:tcPr>
                <w:p w:rsidR="001E13B5" w:rsidRPr="001E13B5" w:rsidRDefault="001E13B5" w:rsidP="00CE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1E13B5">
                    <w:rPr>
                      <w:rFonts w:ascii="Times New Roman" w:hAnsi="Times New Roman"/>
                      <w:b/>
                      <w:sz w:val="28"/>
                      <w:szCs w:val="28"/>
                    </w:rPr>
                    <w:t>Код</w:t>
                  </w:r>
                </w:p>
              </w:tc>
            </w:tr>
            <w:tr w:rsidR="001E13B5" w:rsidRPr="001E13B5" w:rsidTr="001E13B5">
              <w:tc>
                <w:tcPr>
                  <w:tcW w:w="4326" w:type="dxa"/>
                </w:tcPr>
                <w:p w:rsidR="001E13B5" w:rsidRPr="001E13B5" w:rsidRDefault="001E13B5" w:rsidP="00CE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1E13B5">
                    <w:rPr>
                      <w:rFonts w:ascii="Times New Roman" w:hAnsi="Times New Roman"/>
                      <w:sz w:val="28"/>
                      <w:szCs w:val="28"/>
                    </w:rPr>
                    <w:lastRenderedPageBreak/>
                    <w:t xml:space="preserve">Дополнительные выходные дни (оплачиваемые) </w:t>
                  </w:r>
                </w:p>
              </w:tc>
              <w:tc>
                <w:tcPr>
                  <w:tcW w:w="701" w:type="dxa"/>
                </w:tcPr>
                <w:p w:rsidR="001E13B5" w:rsidRPr="001E13B5" w:rsidRDefault="001E13B5" w:rsidP="00CE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1E13B5">
                    <w:rPr>
                      <w:rFonts w:ascii="Times New Roman" w:hAnsi="Times New Roman"/>
                      <w:sz w:val="28"/>
                      <w:szCs w:val="28"/>
                    </w:rPr>
                    <w:t>О</w:t>
                  </w:r>
                  <w:r>
                    <w:rPr>
                      <w:rFonts w:ascii="Times New Roman" w:hAnsi="Times New Roman"/>
                      <w:sz w:val="28"/>
                      <w:szCs w:val="28"/>
                    </w:rPr>
                    <w:t>Д</w:t>
                  </w:r>
                </w:p>
              </w:tc>
            </w:tr>
            <w:tr w:rsidR="001E13B5" w:rsidRPr="001E13B5" w:rsidTr="001E13B5">
              <w:tc>
                <w:tcPr>
                  <w:tcW w:w="4326" w:type="dxa"/>
                </w:tcPr>
                <w:p w:rsidR="001E13B5" w:rsidRPr="001E13B5" w:rsidRDefault="001E13B5" w:rsidP="00CE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Нерабочий оплачиваемый день</w:t>
                  </w:r>
                </w:p>
              </w:tc>
              <w:tc>
                <w:tcPr>
                  <w:tcW w:w="701" w:type="dxa"/>
                </w:tcPr>
                <w:p w:rsidR="001E13B5" w:rsidRPr="001E13B5" w:rsidRDefault="001E13B5" w:rsidP="00CE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НОД (НД)</w:t>
                  </w:r>
                </w:p>
              </w:tc>
            </w:tr>
            <w:tr w:rsidR="004B1A92" w:rsidRPr="001E13B5" w:rsidTr="001E13B5">
              <w:tc>
                <w:tcPr>
                  <w:tcW w:w="4326" w:type="dxa"/>
                </w:tcPr>
                <w:p w:rsidR="004B1A92" w:rsidRDefault="004B1A92" w:rsidP="00CE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Диспансеризация</w:t>
                  </w:r>
                </w:p>
              </w:tc>
              <w:tc>
                <w:tcPr>
                  <w:tcW w:w="701" w:type="dxa"/>
                </w:tcPr>
                <w:p w:rsidR="004B1A92" w:rsidRDefault="004B1A92" w:rsidP="00CE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Д</w:t>
                  </w:r>
                </w:p>
              </w:tc>
            </w:tr>
          </w:tbl>
          <w:p w:rsidR="001E13B5" w:rsidRPr="001E13B5" w:rsidRDefault="001E13B5" w:rsidP="001E13B5">
            <w:pPr>
              <w:rPr>
                <w:rFonts w:ascii="Times New Roman" w:hAnsi="Times New Roman"/>
                <w:sz w:val="28"/>
                <w:szCs w:val="28"/>
              </w:rPr>
            </w:pPr>
          </w:p>
          <w:p w:rsidR="001E13B5" w:rsidRPr="001E13B5" w:rsidRDefault="001E13B5" w:rsidP="001E13B5">
            <w:pPr>
              <w:rPr>
                <w:rFonts w:ascii="Times New Roman" w:hAnsi="Times New Roman"/>
                <w:sz w:val="28"/>
                <w:szCs w:val="28"/>
              </w:rPr>
            </w:pPr>
            <w:r w:rsidRPr="001E13B5">
              <w:rPr>
                <w:rFonts w:ascii="Times New Roman" w:hAnsi="Times New Roman"/>
                <w:sz w:val="28"/>
                <w:szCs w:val="28"/>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C25772" w:rsidRDefault="007F4859" w:rsidP="002C6E1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25772">
              <w:rPr>
                <w:rFonts w:ascii="Times New Roman" w:eastAsia="Times New Roman" w:hAnsi="Times New Roman"/>
                <w:sz w:val="28"/>
                <w:szCs w:val="28"/>
                <w:lang w:eastAsia="ru-RU"/>
              </w:rPr>
              <w:t>Порядок выдачи и форма расчетного листка приведены в Положении о расчетном листке (Приложение№</w:t>
            </w:r>
            <w:r w:rsidR="00677B2C">
              <w:rPr>
                <w:rFonts w:ascii="Times New Roman" w:eastAsia="Times New Roman" w:hAnsi="Times New Roman"/>
                <w:sz w:val="28"/>
                <w:szCs w:val="28"/>
                <w:lang w:eastAsia="ru-RU"/>
              </w:rPr>
              <w:t>9</w:t>
            </w:r>
            <w:r w:rsidR="00C25772">
              <w:rPr>
                <w:rFonts w:ascii="Times New Roman" w:eastAsia="Times New Roman" w:hAnsi="Times New Roman"/>
                <w:sz w:val="28"/>
                <w:szCs w:val="28"/>
                <w:lang w:eastAsia="ru-RU"/>
              </w:rPr>
              <w:t xml:space="preserve">). </w:t>
            </w:r>
          </w:p>
          <w:p w:rsidR="000C639C" w:rsidRPr="000C639C" w:rsidRDefault="000C639C" w:rsidP="000C639C">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sz w:val="28"/>
                <w:szCs w:val="28"/>
              </w:rPr>
            </w:pPr>
            <w:r w:rsidRPr="000C639C">
              <w:rPr>
                <w:rFonts w:ascii="Times New Roman" w:hAnsi="Times New Roman"/>
                <w:sz w:val="28"/>
                <w:szCs w:val="28"/>
              </w:rPr>
              <w:t xml:space="preserve">      </w:t>
            </w:r>
            <w:r w:rsidR="000F7CAE">
              <w:rPr>
                <w:rFonts w:ascii="Times New Roman" w:hAnsi="Times New Roman"/>
                <w:sz w:val="28"/>
                <w:szCs w:val="28"/>
              </w:rPr>
              <w:t xml:space="preserve">   </w:t>
            </w:r>
            <w:r w:rsidRPr="000C639C">
              <w:rPr>
                <w:rFonts w:ascii="Times New Roman" w:hAnsi="Times New Roman"/>
                <w:sz w:val="28"/>
                <w:szCs w:val="28"/>
              </w:rPr>
              <w:t xml:space="preserve"> Выплата заработной платы за вторую половину декабря текущего финансового года </w:t>
            </w:r>
            <w:r w:rsidR="00A22D27">
              <w:rPr>
                <w:rFonts w:ascii="Times New Roman" w:hAnsi="Times New Roman"/>
                <w:sz w:val="28"/>
                <w:szCs w:val="28"/>
              </w:rPr>
              <w:t>может осуществля</w:t>
            </w:r>
            <w:r w:rsidRPr="000C639C">
              <w:rPr>
                <w:rFonts w:ascii="Times New Roman" w:hAnsi="Times New Roman"/>
                <w:sz w:val="28"/>
                <w:szCs w:val="28"/>
              </w:rPr>
              <w:t>т</w:t>
            </w:r>
            <w:r w:rsidR="00A22D27">
              <w:rPr>
                <w:rFonts w:ascii="Times New Roman" w:hAnsi="Times New Roman"/>
                <w:sz w:val="28"/>
                <w:szCs w:val="28"/>
              </w:rPr>
              <w:t>ь</w:t>
            </w:r>
            <w:r w:rsidRPr="000C639C">
              <w:rPr>
                <w:rFonts w:ascii="Times New Roman" w:hAnsi="Times New Roman"/>
                <w:sz w:val="28"/>
                <w:szCs w:val="28"/>
              </w:rPr>
              <w:t>ся досрочно в соответствии с порядком завершения операций по исполнению бюджета.</w:t>
            </w:r>
          </w:p>
          <w:p w:rsidR="000C639C" w:rsidRPr="000C639C" w:rsidRDefault="000F7CAE" w:rsidP="000C639C">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iCs/>
                <w:color w:val="000000" w:themeColor="text1"/>
                <w:sz w:val="28"/>
                <w:szCs w:val="28"/>
              </w:rPr>
            </w:pPr>
            <w:r>
              <w:rPr>
                <w:rFonts w:ascii="Times New Roman" w:hAnsi="Times New Roman"/>
                <w:color w:val="000000"/>
                <w:sz w:val="28"/>
                <w:szCs w:val="28"/>
              </w:rPr>
              <w:t xml:space="preserve">        </w:t>
            </w:r>
            <w:r w:rsidR="000C639C" w:rsidRPr="000C639C">
              <w:rPr>
                <w:rFonts w:ascii="Times New Roman" w:hAnsi="Times New Roman"/>
                <w:iCs/>
                <w:color w:val="000000" w:themeColor="text1"/>
                <w:sz w:val="28"/>
                <w:szCs w:val="28"/>
              </w:rPr>
              <w:t xml:space="preserve">Расчеты с сотрудниками по оплате труда и прочим </w:t>
            </w:r>
            <w:r w:rsidR="000C639C" w:rsidRPr="000C639C">
              <w:rPr>
                <w:rFonts w:ascii="Times New Roman" w:hAnsi="Times New Roman"/>
                <w:color w:val="000000" w:themeColor="text1"/>
                <w:sz w:val="28"/>
                <w:szCs w:val="28"/>
              </w:rPr>
              <w:t>несоциальным выплатам персоналу в денежной форме</w:t>
            </w:r>
            <w:r w:rsidR="000C639C" w:rsidRPr="000C639C">
              <w:rPr>
                <w:rFonts w:ascii="Times New Roman" w:hAnsi="Times New Roman"/>
                <w:iCs/>
                <w:color w:val="000000" w:themeColor="text1"/>
                <w:sz w:val="28"/>
                <w:szCs w:val="28"/>
              </w:rPr>
              <w:t xml:space="preserve">, </w:t>
            </w:r>
            <w:r w:rsidR="000C639C" w:rsidRPr="000C639C">
              <w:rPr>
                <w:rFonts w:ascii="Times New Roman" w:hAnsi="Times New Roman"/>
                <w:color w:val="000000" w:themeColor="text1"/>
                <w:sz w:val="28"/>
                <w:szCs w:val="28"/>
              </w:rPr>
              <w:t>прочим несоциальным выплаты персоналу в натуральной форме</w:t>
            </w:r>
            <w:r w:rsidR="000C639C" w:rsidRPr="000C639C">
              <w:rPr>
                <w:rFonts w:ascii="Times New Roman" w:hAnsi="Times New Roman"/>
                <w:iCs/>
                <w:color w:val="000000" w:themeColor="text1"/>
                <w:sz w:val="28"/>
                <w:szCs w:val="28"/>
              </w:rPr>
              <w:t xml:space="preserve"> осуществляются через личные банковские карты работников </w:t>
            </w:r>
            <w:r w:rsidR="000C639C" w:rsidRPr="00A22D27">
              <w:rPr>
                <w:rFonts w:ascii="Times New Roman" w:hAnsi="Times New Roman"/>
                <w:iCs/>
                <w:color w:val="000000" w:themeColor="text1"/>
                <w:sz w:val="28"/>
                <w:szCs w:val="28"/>
              </w:rPr>
              <w:t>или кассу</w:t>
            </w:r>
            <w:r w:rsidR="00FF5B35" w:rsidRPr="00A22D27">
              <w:rPr>
                <w:rFonts w:ascii="Times New Roman" w:hAnsi="Times New Roman"/>
                <w:iCs/>
                <w:color w:val="000000" w:themeColor="text1"/>
                <w:sz w:val="28"/>
                <w:szCs w:val="28"/>
              </w:rPr>
              <w:t xml:space="preserve"> </w:t>
            </w:r>
            <w:r w:rsidR="000C639C" w:rsidRPr="00A22D27">
              <w:rPr>
                <w:rFonts w:ascii="Times New Roman" w:hAnsi="Times New Roman"/>
                <w:iCs/>
                <w:color w:val="000000" w:themeColor="text1"/>
                <w:sz w:val="28"/>
                <w:szCs w:val="28"/>
              </w:rPr>
              <w:t xml:space="preserve"> учреждения</w:t>
            </w:r>
            <w:r w:rsidR="000C639C" w:rsidRPr="000C639C">
              <w:rPr>
                <w:rFonts w:ascii="Times New Roman" w:hAnsi="Times New Roman"/>
                <w:iCs/>
                <w:color w:val="000000" w:themeColor="text1"/>
                <w:sz w:val="28"/>
                <w:szCs w:val="28"/>
              </w:rPr>
              <w:t>.</w:t>
            </w:r>
          </w:p>
          <w:p w:rsidR="000C639C" w:rsidRPr="002C6E1C" w:rsidRDefault="000C639C" w:rsidP="002C6E1C">
            <w:pPr>
              <w:spacing w:after="0" w:line="240" w:lineRule="auto"/>
              <w:jc w:val="both"/>
              <w:rPr>
                <w:rFonts w:ascii="Times New Roman" w:eastAsia="Times New Roman" w:hAnsi="Times New Roman"/>
                <w:sz w:val="28"/>
                <w:szCs w:val="28"/>
                <w:lang w:eastAsia="ru-RU"/>
              </w:rPr>
            </w:pPr>
          </w:p>
          <w:p w:rsidR="002C6E1C" w:rsidRPr="001C1CE9" w:rsidRDefault="000C639C" w:rsidP="002C6E1C">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4.7</w:t>
            </w:r>
            <w:r w:rsidR="001C1CE9" w:rsidRPr="001C1CE9">
              <w:rPr>
                <w:rFonts w:ascii="Times New Roman" w:eastAsia="Times New Roman" w:hAnsi="Times New Roman"/>
                <w:b/>
                <w:sz w:val="28"/>
                <w:szCs w:val="28"/>
                <w:lang w:eastAsia="ru-RU"/>
              </w:rPr>
              <w:t>.</w:t>
            </w:r>
            <w:r w:rsidR="002C6E1C" w:rsidRPr="001C1CE9">
              <w:rPr>
                <w:rFonts w:ascii="Times New Roman" w:eastAsia="Times New Roman" w:hAnsi="Times New Roman"/>
                <w:b/>
                <w:sz w:val="28"/>
                <w:szCs w:val="28"/>
                <w:lang w:eastAsia="ru-RU"/>
              </w:rPr>
              <w:t>Учет дебиторской, кредиторской, сомнительной и безнадежной задолженности.</w:t>
            </w:r>
          </w:p>
          <w:p w:rsidR="00264DAF" w:rsidRPr="001C1CE9" w:rsidRDefault="00264DAF" w:rsidP="002C6E1C">
            <w:pPr>
              <w:spacing w:after="0" w:line="240" w:lineRule="auto"/>
              <w:jc w:val="both"/>
              <w:rPr>
                <w:rFonts w:ascii="Times New Roman" w:eastAsia="Times New Roman" w:hAnsi="Times New Roman"/>
                <w:b/>
                <w:sz w:val="28"/>
                <w:szCs w:val="28"/>
                <w:lang w:eastAsia="ru-RU"/>
              </w:rPr>
            </w:pPr>
          </w:p>
          <w:p w:rsidR="002C6E1C" w:rsidRPr="0039167A" w:rsidRDefault="00C34079" w:rsidP="002C6E1C">
            <w:pPr>
              <w:spacing w:after="0" w:line="240" w:lineRule="auto"/>
              <w:jc w:val="both"/>
              <w:rPr>
                <w:rFonts w:ascii="Times New Roman" w:eastAsia="Times New Roman" w:hAnsi="Times New Roman"/>
                <w:sz w:val="28"/>
                <w:szCs w:val="28"/>
                <w:lang w:eastAsia="ru-RU"/>
              </w:rPr>
            </w:pPr>
            <w:r w:rsidRPr="0039167A">
              <w:rPr>
                <w:rFonts w:ascii="Times New Roman" w:eastAsia="Times New Roman" w:hAnsi="Times New Roman"/>
                <w:sz w:val="28"/>
                <w:szCs w:val="28"/>
                <w:lang w:eastAsia="ru-RU"/>
              </w:rPr>
              <w:t xml:space="preserve">           </w:t>
            </w:r>
            <w:r w:rsidR="002C6E1C" w:rsidRPr="0039167A">
              <w:rPr>
                <w:rFonts w:ascii="Times New Roman" w:eastAsia="Times New Roman" w:hAnsi="Times New Roman"/>
                <w:sz w:val="28"/>
                <w:szCs w:val="28"/>
                <w:lang w:eastAsia="ru-RU"/>
              </w:rPr>
              <w:t xml:space="preserve">Дебиторская задолженность признается нереальной для взыскания в порядке, установленном </w:t>
            </w:r>
            <w:r w:rsidR="0039167A">
              <w:rPr>
                <w:rFonts w:ascii="Times New Roman" w:eastAsia="Times New Roman" w:hAnsi="Times New Roman"/>
                <w:sz w:val="28"/>
                <w:szCs w:val="28"/>
                <w:lang w:eastAsia="ru-RU"/>
              </w:rPr>
              <w:t>в Приложении №1</w:t>
            </w:r>
            <w:r w:rsidR="00677B2C">
              <w:rPr>
                <w:rFonts w:ascii="Times New Roman" w:eastAsia="Times New Roman" w:hAnsi="Times New Roman"/>
                <w:sz w:val="28"/>
                <w:szCs w:val="28"/>
                <w:lang w:eastAsia="ru-RU"/>
              </w:rPr>
              <w:t>0</w:t>
            </w:r>
            <w:r w:rsidR="0039167A" w:rsidRPr="0039167A">
              <w:rPr>
                <w:rFonts w:ascii="Times New Roman" w:eastAsia="Times New Roman" w:hAnsi="Times New Roman"/>
                <w:sz w:val="28"/>
                <w:szCs w:val="28"/>
                <w:lang w:eastAsia="ru-RU"/>
              </w:rPr>
              <w:t>.</w:t>
            </w:r>
          </w:p>
          <w:p w:rsidR="002C6E1C" w:rsidRPr="005C65C2" w:rsidRDefault="002C6E1C" w:rsidP="002C6E1C">
            <w:pPr>
              <w:spacing w:after="0" w:line="240" w:lineRule="auto"/>
              <w:jc w:val="both"/>
              <w:rPr>
                <w:rFonts w:ascii="Times New Roman" w:eastAsia="Times New Roman" w:hAnsi="Times New Roman"/>
                <w:sz w:val="28"/>
                <w:szCs w:val="28"/>
                <w:lang w:eastAsia="ru-RU"/>
              </w:rPr>
            </w:pPr>
            <w:r w:rsidRPr="0039167A">
              <w:rPr>
                <w:rFonts w:ascii="Times New Roman" w:eastAsia="Times New Roman" w:hAnsi="Times New Roman"/>
                <w:sz w:val="28"/>
                <w:szCs w:val="28"/>
                <w:lang w:eastAsia="ru-RU"/>
              </w:rPr>
              <w:t xml:space="preserve">Задолженность, </w:t>
            </w:r>
            <w:r w:rsidRPr="005C65C2">
              <w:rPr>
                <w:rFonts w:ascii="Times New Roman" w:eastAsia="Times New Roman" w:hAnsi="Times New Roman"/>
                <w:sz w:val="28"/>
                <w:szCs w:val="28"/>
                <w:lang w:eastAsia="ru-RU"/>
              </w:rPr>
              <w:t xml:space="preserve">признанная нереальной для взыскания, списывается с балансового учета и отражается на </w:t>
            </w:r>
            <w:proofErr w:type="spellStart"/>
            <w:r w:rsidRPr="005C65C2">
              <w:rPr>
                <w:rFonts w:ascii="Times New Roman" w:eastAsia="Times New Roman" w:hAnsi="Times New Roman"/>
                <w:sz w:val="28"/>
                <w:szCs w:val="28"/>
                <w:lang w:eastAsia="ru-RU"/>
              </w:rPr>
              <w:t>забалансовом</w:t>
            </w:r>
            <w:proofErr w:type="spellEnd"/>
            <w:r w:rsidRPr="005C65C2">
              <w:rPr>
                <w:rFonts w:ascii="Times New Roman" w:eastAsia="Times New Roman" w:hAnsi="Times New Roman"/>
                <w:sz w:val="28"/>
                <w:szCs w:val="28"/>
                <w:lang w:eastAsia="ru-RU"/>
              </w:rPr>
              <w:t xml:space="preserve"> счете</w:t>
            </w:r>
            <w:r w:rsidR="00264DAF" w:rsidRPr="005C65C2">
              <w:rPr>
                <w:rFonts w:ascii="Times New Roman" w:eastAsia="Times New Roman" w:hAnsi="Times New Roman"/>
                <w:sz w:val="28"/>
                <w:szCs w:val="28"/>
                <w:lang w:eastAsia="ru-RU"/>
              </w:rPr>
              <w:t xml:space="preserve"> 04 «Сомнительная задолженность на основании решения </w:t>
            </w:r>
            <w:r w:rsidR="001C1CE9" w:rsidRPr="005C65C2">
              <w:rPr>
                <w:rFonts w:ascii="Times New Roman" w:eastAsia="Times New Roman" w:hAnsi="Times New Roman"/>
                <w:sz w:val="28"/>
                <w:szCs w:val="28"/>
                <w:lang w:eastAsia="ru-RU"/>
              </w:rPr>
              <w:t>комиссии</w:t>
            </w:r>
            <w:r w:rsidR="00264DAF" w:rsidRPr="005C65C2">
              <w:rPr>
                <w:rFonts w:ascii="Times New Roman" w:eastAsia="Times New Roman" w:hAnsi="Times New Roman"/>
                <w:sz w:val="28"/>
                <w:szCs w:val="28"/>
                <w:lang w:eastAsia="ru-RU"/>
              </w:rPr>
              <w:t xml:space="preserve"> по поступлению и выбытию активов учреждения, передавшего полномочия по ведению бухгалтерского учета </w:t>
            </w:r>
            <w:r w:rsidR="00CD4B59">
              <w:rPr>
                <w:rFonts w:ascii="Times New Roman" w:eastAsia="Times New Roman" w:hAnsi="Times New Roman"/>
                <w:sz w:val="28"/>
                <w:szCs w:val="28"/>
                <w:lang w:eastAsia="ru-RU"/>
              </w:rPr>
              <w:t xml:space="preserve">МКУ «ЦБ ОМС». </w:t>
            </w:r>
            <w:r w:rsidRPr="005C65C2">
              <w:rPr>
                <w:rFonts w:ascii="Times New Roman" w:eastAsia="Times New Roman" w:hAnsi="Times New Roman"/>
                <w:sz w:val="28"/>
                <w:szCs w:val="28"/>
                <w:lang w:eastAsia="ru-RU"/>
              </w:rPr>
              <w:t xml:space="preserve"> На </w:t>
            </w:r>
            <w:proofErr w:type="spellStart"/>
            <w:r w:rsidRPr="005C65C2">
              <w:rPr>
                <w:rFonts w:ascii="Times New Roman" w:eastAsia="Times New Roman" w:hAnsi="Times New Roman"/>
                <w:sz w:val="28"/>
                <w:szCs w:val="28"/>
                <w:lang w:eastAsia="ru-RU"/>
              </w:rPr>
              <w:t>забалансовом</w:t>
            </w:r>
            <w:proofErr w:type="spellEnd"/>
            <w:r w:rsidRPr="005C65C2">
              <w:rPr>
                <w:rFonts w:ascii="Times New Roman" w:eastAsia="Times New Roman" w:hAnsi="Times New Roman"/>
                <w:sz w:val="28"/>
                <w:szCs w:val="28"/>
                <w:lang w:eastAsia="ru-RU"/>
              </w:rPr>
              <w:t xml:space="preserve"> счете указанная задолженность учитывается:</w:t>
            </w:r>
          </w:p>
          <w:p w:rsidR="002C6E1C" w:rsidRPr="005C65C2" w:rsidRDefault="002C6E1C" w:rsidP="002C6E1C">
            <w:pPr>
              <w:spacing w:after="0" w:line="240" w:lineRule="auto"/>
              <w:jc w:val="both"/>
              <w:rPr>
                <w:rFonts w:ascii="Times New Roman" w:eastAsia="Times New Roman" w:hAnsi="Times New Roman"/>
                <w:sz w:val="28"/>
                <w:szCs w:val="28"/>
                <w:lang w:eastAsia="ru-RU"/>
              </w:rPr>
            </w:pPr>
            <w:r w:rsidRPr="005C65C2">
              <w:rPr>
                <w:rFonts w:ascii="Times New Roman" w:eastAsia="Times New Roman" w:hAnsi="Times New Roman"/>
                <w:sz w:val="28"/>
                <w:szCs w:val="28"/>
                <w:lang w:eastAsia="ru-RU"/>
              </w:rPr>
              <w:t>- в течение срока возможного возобновления процедуры взыскания согласно законодательству РФ (в т. ч. изменения имущественного положения должника);</w:t>
            </w:r>
          </w:p>
          <w:p w:rsidR="002C6E1C" w:rsidRPr="005C65C2" w:rsidRDefault="002C6E1C" w:rsidP="002C6E1C">
            <w:pPr>
              <w:spacing w:after="0" w:line="240" w:lineRule="auto"/>
              <w:jc w:val="both"/>
              <w:rPr>
                <w:rFonts w:ascii="Times New Roman" w:eastAsia="Times New Roman" w:hAnsi="Times New Roman"/>
                <w:sz w:val="28"/>
                <w:szCs w:val="28"/>
                <w:lang w:eastAsia="ru-RU"/>
              </w:rPr>
            </w:pPr>
            <w:r w:rsidRPr="005C65C2">
              <w:rPr>
                <w:rFonts w:ascii="Times New Roman" w:eastAsia="Times New Roman" w:hAnsi="Times New Roman"/>
                <w:sz w:val="28"/>
                <w:szCs w:val="28"/>
                <w:lang w:eastAsia="ru-RU"/>
              </w:rPr>
              <w:t xml:space="preserve">-погашения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восстанавливается на балансовом учете. </w:t>
            </w:r>
          </w:p>
          <w:p w:rsidR="002C6E1C" w:rsidRPr="002C6E1C" w:rsidRDefault="002C6E1C" w:rsidP="002C6E1C">
            <w:pPr>
              <w:spacing w:after="0" w:line="240" w:lineRule="auto"/>
              <w:jc w:val="both"/>
              <w:rPr>
                <w:rFonts w:ascii="Times New Roman" w:eastAsia="Times New Roman" w:hAnsi="Times New Roman"/>
                <w:sz w:val="28"/>
                <w:szCs w:val="28"/>
                <w:lang w:eastAsia="ru-RU"/>
              </w:rPr>
            </w:pPr>
            <w:r w:rsidRPr="005C65C2">
              <w:rPr>
                <w:rFonts w:ascii="Times New Roman" w:eastAsia="Times New Roman" w:hAnsi="Times New Roman"/>
                <w:sz w:val="28"/>
                <w:szCs w:val="28"/>
                <w:lang w:eastAsia="ru-RU"/>
              </w:rPr>
              <w:t>Дебиторская задолженность списывается</w:t>
            </w:r>
            <w:r w:rsidRPr="002C6E1C">
              <w:rPr>
                <w:rFonts w:ascii="Times New Roman" w:eastAsia="Times New Roman" w:hAnsi="Times New Roman"/>
                <w:sz w:val="28"/>
                <w:szCs w:val="28"/>
                <w:lang w:eastAsia="ru-RU"/>
              </w:rPr>
              <w:t xml:space="preserve"> отдельно по каждому обязательству (дебитору).</w:t>
            </w:r>
          </w:p>
          <w:p w:rsidR="001C1CE9" w:rsidRDefault="001C1CE9" w:rsidP="002C6E1C">
            <w:pPr>
              <w:spacing w:after="0" w:line="240" w:lineRule="auto"/>
              <w:jc w:val="both"/>
              <w:rPr>
                <w:rFonts w:ascii="Times New Roman" w:eastAsia="Times New Roman" w:hAnsi="Times New Roman"/>
                <w:sz w:val="28"/>
                <w:szCs w:val="28"/>
                <w:lang w:eastAsia="ru-RU"/>
              </w:rPr>
            </w:pPr>
          </w:p>
          <w:p w:rsidR="002C6E1C" w:rsidRPr="001C1CE9" w:rsidRDefault="002C6E1C" w:rsidP="002C6E1C">
            <w:pPr>
              <w:spacing w:after="0" w:line="240" w:lineRule="auto"/>
              <w:jc w:val="both"/>
              <w:rPr>
                <w:rFonts w:ascii="Times New Roman" w:eastAsia="Times New Roman" w:hAnsi="Times New Roman"/>
                <w:sz w:val="28"/>
                <w:szCs w:val="28"/>
                <w:lang w:eastAsia="ru-RU"/>
              </w:rPr>
            </w:pPr>
            <w:r w:rsidRPr="001C1CE9">
              <w:rPr>
                <w:rFonts w:ascii="Times New Roman" w:eastAsia="Times New Roman" w:hAnsi="Times New Roman"/>
                <w:sz w:val="28"/>
                <w:szCs w:val="28"/>
                <w:lang w:eastAsia="ru-RU"/>
              </w:rPr>
              <w:lastRenderedPageBreak/>
              <w:t>(Основание: п. п. 339, 340 Инструкции № 157н).</w:t>
            </w:r>
          </w:p>
          <w:p w:rsidR="00264DAF" w:rsidRDefault="00264DAF" w:rsidP="002C6E1C">
            <w:pPr>
              <w:spacing w:after="0" w:line="240" w:lineRule="auto"/>
              <w:jc w:val="both"/>
              <w:rPr>
                <w:rFonts w:ascii="Times New Roman" w:eastAsia="Times New Roman" w:hAnsi="Times New Roman"/>
                <w:sz w:val="28"/>
                <w:szCs w:val="28"/>
                <w:lang w:eastAsia="ru-RU"/>
              </w:rPr>
            </w:pPr>
          </w:p>
          <w:p w:rsidR="002C6E1C" w:rsidRPr="002C6E1C" w:rsidRDefault="00644B22" w:rsidP="002C6E1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6E1C" w:rsidRPr="002C6E1C">
              <w:rPr>
                <w:rFonts w:ascii="Times New Roman" w:eastAsia="Times New Roman" w:hAnsi="Times New Roman"/>
                <w:sz w:val="28"/>
                <w:szCs w:val="28"/>
                <w:lang w:eastAsia="ru-RU"/>
              </w:rPr>
              <w:t xml:space="preserve">Кредиторская задолженность, не востребованная кредитором, списывается с балансового учета на финансовый результат на основании </w:t>
            </w:r>
            <w:r w:rsidR="00EC6107">
              <w:rPr>
                <w:rFonts w:ascii="Times New Roman" w:eastAsia="Times New Roman" w:hAnsi="Times New Roman"/>
                <w:sz w:val="28"/>
                <w:szCs w:val="28"/>
                <w:lang w:eastAsia="ru-RU"/>
              </w:rPr>
              <w:t>распоряжения (</w:t>
            </w:r>
            <w:r w:rsidR="002C6E1C" w:rsidRPr="002C6E1C">
              <w:rPr>
                <w:rFonts w:ascii="Times New Roman" w:eastAsia="Times New Roman" w:hAnsi="Times New Roman"/>
                <w:sz w:val="28"/>
                <w:szCs w:val="28"/>
                <w:lang w:eastAsia="ru-RU"/>
              </w:rPr>
              <w:t>приказа</w:t>
            </w:r>
            <w:r w:rsidR="00EC6107">
              <w:rPr>
                <w:rFonts w:ascii="Times New Roman" w:eastAsia="Times New Roman" w:hAnsi="Times New Roman"/>
                <w:sz w:val="28"/>
                <w:szCs w:val="28"/>
                <w:lang w:eastAsia="ru-RU"/>
              </w:rPr>
              <w:t>)</w:t>
            </w:r>
            <w:r w:rsidR="002C6E1C" w:rsidRPr="002C6E1C">
              <w:rPr>
                <w:rFonts w:ascii="Times New Roman" w:eastAsia="Times New Roman" w:hAnsi="Times New Roman"/>
                <w:sz w:val="28"/>
                <w:szCs w:val="28"/>
                <w:lang w:eastAsia="ru-RU"/>
              </w:rPr>
              <w:t xml:space="preserve"> </w:t>
            </w:r>
            <w:r w:rsidR="00542479">
              <w:rPr>
                <w:rFonts w:ascii="Times New Roman" w:eastAsia="Times New Roman" w:hAnsi="Times New Roman"/>
                <w:sz w:val="28"/>
                <w:szCs w:val="28"/>
                <w:lang w:eastAsia="ru-RU"/>
              </w:rPr>
              <w:t>субъекта централизованного учета</w:t>
            </w:r>
            <w:r w:rsidR="00264DAF">
              <w:rPr>
                <w:rFonts w:ascii="Times New Roman" w:eastAsia="Times New Roman" w:hAnsi="Times New Roman"/>
                <w:sz w:val="28"/>
                <w:szCs w:val="28"/>
                <w:lang w:eastAsia="ru-RU"/>
              </w:rPr>
              <w:t>.</w:t>
            </w:r>
            <w:r w:rsidR="00FF5B35">
              <w:rPr>
                <w:rFonts w:ascii="Times New Roman" w:eastAsia="Times New Roman" w:hAnsi="Times New Roman"/>
                <w:sz w:val="28"/>
                <w:szCs w:val="28"/>
                <w:lang w:eastAsia="ru-RU"/>
              </w:rPr>
              <w:t xml:space="preserve"> </w:t>
            </w:r>
            <w:r w:rsidR="002C6E1C" w:rsidRPr="002C6E1C">
              <w:rPr>
                <w:rFonts w:ascii="Times New Roman" w:eastAsia="Times New Roman" w:hAnsi="Times New Roman"/>
                <w:sz w:val="28"/>
                <w:szCs w:val="28"/>
                <w:lang w:eastAsia="ru-RU"/>
              </w:rPr>
              <w:t>Решение о списании принимается на основании да</w:t>
            </w:r>
            <w:r w:rsidR="00542479">
              <w:rPr>
                <w:rFonts w:ascii="Times New Roman" w:eastAsia="Times New Roman" w:hAnsi="Times New Roman"/>
                <w:sz w:val="28"/>
                <w:szCs w:val="28"/>
                <w:lang w:eastAsia="ru-RU"/>
              </w:rPr>
              <w:t xml:space="preserve">нных проведенной инвентаризации </w:t>
            </w:r>
            <w:r w:rsidR="002C6E1C" w:rsidRPr="002C6E1C">
              <w:rPr>
                <w:rFonts w:ascii="Times New Roman" w:eastAsia="Times New Roman" w:hAnsi="Times New Roman"/>
                <w:sz w:val="28"/>
                <w:szCs w:val="28"/>
                <w:lang w:eastAsia="ru-RU"/>
              </w:rPr>
              <w:t xml:space="preserve">и </w:t>
            </w:r>
            <w:r w:rsidR="002C6E1C" w:rsidRPr="00E14DA1">
              <w:rPr>
                <w:rFonts w:ascii="Times New Roman" w:eastAsia="Times New Roman" w:hAnsi="Times New Roman"/>
                <w:sz w:val="28"/>
                <w:szCs w:val="28"/>
                <w:lang w:eastAsia="ru-RU"/>
              </w:rPr>
              <w:t>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w:t>
            </w:r>
            <w:r w:rsidR="002C6E1C" w:rsidRPr="002C6E1C">
              <w:rPr>
                <w:rFonts w:ascii="Times New Roman" w:eastAsia="Times New Roman" w:hAnsi="Times New Roman"/>
                <w:sz w:val="28"/>
                <w:szCs w:val="28"/>
                <w:lang w:eastAsia="ru-RU"/>
              </w:rPr>
              <w:t xml:space="preserve"> в соответствии с законодательством РФ.</w:t>
            </w:r>
          </w:p>
          <w:p w:rsidR="002C6E1C" w:rsidRPr="002C6E1C" w:rsidRDefault="002C6E1C" w:rsidP="002C6E1C">
            <w:pPr>
              <w:spacing w:after="0" w:line="240" w:lineRule="auto"/>
              <w:jc w:val="both"/>
              <w:rPr>
                <w:rFonts w:ascii="Times New Roman" w:eastAsia="Times New Roman" w:hAnsi="Times New Roman"/>
                <w:sz w:val="28"/>
                <w:szCs w:val="28"/>
                <w:lang w:eastAsia="ru-RU"/>
              </w:rPr>
            </w:pPr>
            <w:r w:rsidRPr="002C6E1C">
              <w:rPr>
                <w:rFonts w:ascii="Times New Roman" w:eastAsia="Times New Roman" w:hAnsi="Times New Roman"/>
                <w:sz w:val="28"/>
                <w:szCs w:val="28"/>
                <w:lang w:eastAsia="ru-RU"/>
              </w:rPr>
              <w:t xml:space="preserve">Одновременно списанная с балансового учета кредиторская задолженность отражается на </w:t>
            </w:r>
            <w:proofErr w:type="spellStart"/>
            <w:r w:rsidRPr="002C6E1C">
              <w:rPr>
                <w:rFonts w:ascii="Times New Roman" w:eastAsia="Times New Roman" w:hAnsi="Times New Roman"/>
                <w:sz w:val="28"/>
                <w:szCs w:val="28"/>
                <w:lang w:eastAsia="ru-RU"/>
              </w:rPr>
              <w:t>забалансовом</w:t>
            </w:r>
            <w:proofErr w:type="spellEnd"/>
            <w:r w:rsidRPr="002C6E1C">
              <w:rPr>
                <w:rFonts w:ascii="Times New Roman" w:eastAsia="Times New Roman" w:hAnsi="Times New Roman"/>
                <w:sz w:val="28"/>
                <w:szCs w:val="28"/>
                <w:lang w:eastAsia="ru-RU"/>
              </w:rPr>
              <w:t xml:space="preserve"> счете 20 «Задолженность, не востребованная кредиторами».</w:t>
            </w:r>
          </w:p>
          <w:p w:rsidR="002C6E1C" w:rsidRPr="0039167A" w:rsidRDefault="002C6E1C" w:rsidP="002C6E1C">
            <w:pPr>
              <w:spacing w:after="0" w:line="240" w:lineRule="auto"/>
              <w:jc w:val="both"/>
              <w:rPr>
                <w:rFonts w:ascii="Times New Roman" w:eastAsia="Times New Roman" w:hAnsi="Times New Roman"/>
                <w:sz w:val="28"/>
                <w:szCs w:val="28"/>
                <w:lang w:eastAsia="ru-RU"/>
              </w:rPr>
            </w:pPr>
            <w:r w:rsidRPr="0039167A">
              <w:rPr>
                <w:rFonts w:ascii="Times New Roman" w:eastAsia="Times New Roman" w:hAnsi="Times New Roman"/>
                <w:sz w:val="28"/>
                <w:szCs w:val="28"/>
                <w:lang w:eastAsia="ru-RU"/>
              </w:rPr>
              <w:t xml:space="preserve">Списание задолженности с </w:t>
            </w:r>
            <w:proofErr w:type="spellStart"/>
            <w:r w:rsidRPr="0039167A">
              <w:rPr>
                <w:rFonts w:ascii="Times New Roman" w:eastAsia="Times New Roman" w:hAnsi="Times New Roman"/>
                <w:sz w:val="28"/>
                <w:szCs w:val="28"/>
                <w:lang w:eastAsia="ru-RU"/>
              </w:rPr>
              <w:t>забалансового</w:t>
            </w:r>
            <w:proofErr w:type="spellEnd"/>
            <w:r w:rsidRPr="0039167A">
              <w:rPr>
                <w:rFonts w:ascii="Times New Roman" w:eastAsia="Times New Roman" w:hAnsi="Times New Roman"/>
                <w:sz w:val="28"/>
                <w:szCs w:val="28"/>
                <w:lang w:eastAsia="ru-RU"/>
              </w:rPr>
              <w:t xml:space="preserve"> учета осуществляется по итогам инвентаризации задолженности на основании решения инвентаризационной комиссии учреждения:</w:t>
            </w:r>
          </w:p>
          <w:p w:rsidR="002C6E1C" w:rsidRPr="0039167A" w:rsidRDefault="002C6E1C" w:rsidP="002C6E1C">
            <w:pPr>
              <w:spacing w:after="0" w:line="240" w:lineRule="auto"/>
              <w:jc w:val="both"/>
              <w:rPr>
                <w:rFonts w:ascii="Times New Roman" w:eastAsia="Times New Roman" w:hAnsi="Times New Roman"/>
                <w:sz w:val="28"/>
                <w:szCs w:val="28"/>
                <w:lang w:eastAsia="ru-RU"/>
              </w:rPr>
            </w:pPr>
            <w:r w:rsidRPr="0039167A">
              <w:rPr>
                <w:rFonts w:ascii="Times New Roman" w:eastAsia="Times New Roman" w:hAnsi="Times New Roman"/>
                <w:sz w:val="28"/>
                <w:szCs w:val="28"/>
                <w:lang w:eastAsia="ru-RU"/>
              </w:rPr>
              <w:t xml:space="preserve">– по истечении </w:t>
            </w:r>
            <w:r w:rsidR="0039167A" w:rsidRPr="0039167A">
              <w:rPr>
                <w:rFonts w:ascii="Times New Roman" w:eastAsia="Times New Roman" w:hAnsi="Times New Roman"/>
                <w:sz w:val="28"/>
                <w:szCs w:val="28"/>
                <w:lang w:eastAsia="ru-RU"/>
              </w:rPr>
              <w:t>5</w:t>
            </w:r>
            <w:r w:rsidR="005C65C2">
              <w:rPr>
                <w:rFonts w:ascii="Times New Roman" w:eastAsia="Times New Roman" w:hAnsi="Times New Roman"/>
                <w:sz w:val="28"/>
                <w:szCs w:val="28"/>
                <w:lang w:eastAsia="ru-RU"/>
              </w:rPr>
              <w:t xml:space="preserve"> лет </w:t>
            </w:r>
            <w:r w:rsidRPr="0039167A">
              <w:rPr>
                <w:rFonts w:ascii="Times New Roman" w:eastAsia="Times New Roman" w:hAnsi="Times New Roman"/>
                <w:sz w:val="28"/>
                <w:szCs w:val="28"/>
                <w:lang w:eastAsia="ru-RU"/>
              </w:rPr>
              <w:t xml:space="preserve"> отражения задолженности на </w:t>
            </w:r>
            <w:proofErr w:type="spellStart"/>
            <w:r w:rsidRPr="0039167A">
              <w:rPr>
                <w:rFonts w:ascii="Times New Roman" w:eastAsia="Times New Roman" w:hAnsi="Times New Roman"/>
                <w:sz w:val="28"/>
                <w:szCs w:val="28"/>
                <w:lang w:eastAsia="ru-RU"/>
              </w:rPr>
              <w:t>забалансовом</w:t>
            </w:r>
            <w:proofErr w:type="spellEnd"/>
            <w:r w:rsidRPr="0039167A">
              <w:rPr>
                <w:rFonts w:ascii="Times New Roman" w:eastAsia="Times New Roman" w:hAnsi="Times New Roman"/>
                <w:sz w:val="28"/>
                <w:szCs w:val="28"/>
                <w:lang w:eastAsia="ru-RU"/>
              </w:rPr>
              <w:t xml:space="preserve"> учете;</w:t>
            </w:r>
          </w:p>
          <w:p w:rsidR="002C6E1C" w:rsidRPr="0039167A" w:rsidRDefault="002C6E1C" w:rsidP="002C6E1C">
            <w:pPr>
              <w:spacing w:after="0" w:line="240" w:lineRule="auto"/>
              <w:jc w:val="both"/>
              <w:rPr>
                <w:rFonts w:ascii="Times New Roman" w:eastAsia="Times New Roman" w:hAnsi="Times New Roman"/>
                <w:sz w:val="28"/>
                <w:szCs w:val="28"/>
                <w:lang w:eastAsia="ru-RU"/>
              </w:rPr>
            </w:pPr>
            <w:r w:rsidRPr="0039167A">
              <w:rPr>
                <w:rFonts w:ascii="Times New Roman" w:eastAsia="Times New Roman" w:hAnsi="Times New Roman"/>
                <w:sz w:val="28"/>
                <w:szCs w:val="28"/>
                <w:lang w:eastAsia="ru-RU"/>
              </w:rPr>
              <w:t xml:space="preserve">– по завершении </w:t>
            </w:r>
            <w:proofErr w:type="gramStart"/>
            <w:r w:rsidRPr="0039167A">
              <w:rPr>
                <w:rFonts w:ascii="Times New Roman" w:eastAsia="Times New Roman" w:hAnsi="Times New Roman"/>
                <w:sz w:val="28"/>
                <w:szCs w:val="28"/>
                <w:lang w:eastAsia="ru-RU"/>
              </w:rPr>
              <w:t>срока возможного возобновления процедуры взыскания задолженности</w:t>
            </w:r>
            <w:proofErr w:type="gramEnd"/>
            <w:r w:rsidRPr="0039167A">
              <w:rPr>
                <w:rFonts w:ascii="Times New Roman" w:eastAsia="Times New Roman" w:hAnsi="Times New Roman"/>
                <w:sz w:val="28"/>
                <w:szCs w:val="28"/>
                <w:lang w:eastAsia="ru-RU"/>
              </w:rPr>
              <w:t xml:space="preserve"> согласно действующему законодательству;</w:t>
            </w:r>
          </w:p>
          <w:p w:rsidR="002C6E1C" w:rsidRPr="002C6E1C" w:rsidRDefault="002C6E1C" w:rsidP="002C6E1C">
            <w:pPr>
              <w:spacing w:after="0" w:line="240" w:lineRule="auto"/>
              <w:jc w:val="both"/>
              <w:rPr>
                <w:rFonts w:ascii="Times New Roman" w:eastAsia="Times New Roman" w:hAnsi="Times New Roman"/>
                <w:sz w:val="28"/>
                <w:szCs w:val="28"/>
                <w:lang w:eastAsia="ru-RU"/>
              </w:rPr>
            </w:pPr>
            <w:r w:rsidRPr="0039167A">
              <w:rPr>
                <w:rFonts w:ascii="Times New Roman" w:eastAsia="Times New Roman" w:hAnsi="Times New Roman"/>
                <w:sz w:val="28"/>
                <w:szCs w:val="28"/>
                <w:lang w:eastAsia="ru-RU"/>
              </w:rPr>
              <w:t>– при наличии документов, подтверждающих прекращение обязательства в связи со смертью (ликвидацией) контрагента.</w:t>
            </w:r>
          </w:p>
          <w:p w:rsidR="002C6E1C" w:rsidRPr="002C6E1C" w:rsidRDefault="002C6E1C" w:rsidP="002C6E1C">
            <w:pPr>
              <w:spacing w:after="0" w:line="240" w:lineRule="auto"/>
              <w:jc w:val="both"/>
              <w:rPr>
                <w:rFonts w:ascii="Times New Roman" w:eastAsia="Times New Roman" w:hAnsi="Times New Roman"/>
                <w:sz w:val="28"/>
                <w:szCs w:val="28"/>
                <w:lang w:eastAsia="ru-RU"/>
              </w:rPr>
            </w:pPr>
            <w:r w:rsidRPr="002C6E1C">
              <w:rPr>
                <w:rFonts w:ascii="Times New Roman" w:eastAsia="Times New Roman" w:hAnsi="Times New Roman"/>
                <w:sz w:val="28"/>
                <w:szCs w:val="28"/>
                <w:lang w:eastAsia="ru-RU"/>
              </w:rPr>
              <w:t>Кредиторская задолженность списывается с баланса отдельно по каждому обязательству (кредитору).</w:t>
            </w:r>
          </w:p>
          <w:p w:rsidR="001C1CE9" w:rsidRPr="001C1CE9" w:rsidRDefault="001C1CE9" w:rsidP="002C6E1C">
            <w:pPr>
              <w:spacing w:after="0" w:line="240" w:lineRule="auto"/>
              <w:jc w:val="both"/>
              <w:rPr>
                <w:rFonts w:ascii="Times New Roman" w:eastAsia="Times New Roman" w:hAnsi="Times New Roman"/>
                <w:sz w:val="28"/>
                <w:szCs w:val="28"/>
                <w:lang w:eastAsia="ru-RU"/>
              </w:rPr>
            </w:pPr>
          </w:p>
          <w:p w:rsidR="002C6E1C" w:rsidRPr="001C1CE9" w:rsidRDefault="002C6E1C" w:rsidP="002C6E1C">
            <w:pPr>
              <w:spacing w:after="0" w:line="240" w:lineRule="auto"/>
              <w:jc w:val="both"/>
              <w:rPr>
                <w:rFonts w:ascii="Times New Roman" w:eastAsia="Times New Roman" w:hAnsi="Times New Roman"/>
                <w:sz w:val="28"/>
                <w:szCs w:val="28"/>
                <w:lang w:eastAsia="ru-RU"/>
              </w:rPr>
            </w:pPr>
            <w:r w:rsidRPr="001C1CE9">
              <w:rPr>
                <w:rFonts w:ascii="Times New Roman" w:eastAsia="Times New Roman" w:hAnsi="Times New Roman"/>
                <w:sz w:val="28"/>
                <w:szCs w:val="28"/>
                <w:lang w:eastAsia="ru-RU"/>
              </w:rPr>
              <w:t>(Основание: п. п. 371, 372 Инструкции № 157н).</w:t>
            </w:r>
          </w:p>
          <w:p w:rsidR="00E459D7" w:rsidRPr="001C1CE9" w:rsidRDefault="00E459D7" w:rsidP="002C6E1C">
            <w:pPr>
              <w:spacing w:after="0" w:line="240" w:lineRule="auto"/>
              <w:jc w:val="both"/>
              <w:rPr>
                <w:rFonts w:ascii="Times New Roman" w:eastAsia="Times New Roman" w:hAnsi="Times New Roman"/>
                <w:sz w:val="28"/>
                <w:szCs w:val="28"/>
                <w:lang w:eastAsia="ru-RU"/>
              </w:rPr>
            </w:pPr>
          </w:p>
          <w:p w:rsidR="00B95CCC" w:rsidRPr="001C1CE9" w:rsidRDefault="00B95CCC" w:rsidP="00B95CCC">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4.8</w:t>
            </w:r>
            <w:r w:rsidRPr="001C1CE9">
              <w:rPr>
                <w:rFonts w:ascii="Times New Roman" w:eastAsia="Times New Roman" w:hAnsi="Times New Roman"/>
                <w:b/>
                <w:sz w:val="28"/>
                <w:szCs w:val="28"/>
              </w:rPr>
              <w:t>. Учет доходов и расходов.</w:t>
            </w:r>
          </w:p>
          <w:p w:rsidR="00B95CCC" w:rsidRPr="001C1CE9" w:rsidRDefault="00B95CCC" w:rsidP="00B95CCC">
            <w:pPr>
              <w:spacing w:after="0" w:line="240" w:lineRule="auto"/>
              <w:jc w:val="both"/>
              <w:rPr>
                <w:rFonts w:ascii="Times New Roman" w:eastAsia="Times New Roman" w:hAnsi="Times New Roman"/>
                <w:b/>
                <w:sz w:val="28"/>
                <w:szCs w:val="28"/>
              </w:rPr>
            </w:pPr>
          </w:p>
          <w:p w:rsidR="00B95CCC" w:rsidRPr="002C6E1C" w:rsidRDefault="00B95CCC" w:rsidP="00B95CC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Учет доходов </w:t>
            </w:r>
            <w:r w:rsidR="00542479">
              <w:rPr>
                <w:rFonts w:ascii="Times New Roman" w:eastAsia="Times New Roman" w:hAnsi="Times New Roman"/>
                <w:sz w:val="28"/>
                <w:szCs w:val="28"/>
              </w:rPr>
              <w:t>МКУ «ЦБ ОМС»</w:t>
            </w:r>
            <w:r w:rsidRPr="002C6E1C">
              <w:rPr>
                <w:rFonts w:ascii="Times New Roman" w:eastAsia="Times New Roman" w:hAnsi="Times New Roman"/>
                <w:sz w:val="28"/>
                <w:szCs w:val="28"/>
              </w:rPr>
              <w:t xml:space="preserve"> осуществляется в соответствии с приказом Минфина России от 21.02.2018 г. №32н «Об утверждении федерального стандарта бухгалтерского учета для организаций государственного сектора «Доходы».</w:t>
            </w:r>
          </w:p>
          <w:p w:rsidR="00B95CCC" w:rsidRPr="002C6E1C" w:rsidRDefault="00B95CCC" w:rsidP="00B95CCC">
            <w:pPr>
              <w:spacing w:after="0" w:line="240" w:lineRule="auto"/>
              <w:jc w:val="both"/>
              <w:rPr>
                <w:rFonts w:ascii="Times New Roman" w:eastAsia="Times New Roman" w:hAnsi="Times New Roman"/>
                <w:sz w:val="28"/>
                <w:szCs w:val="28"/>
              </w:rPr>
            </w:pPr>
            <w:r w:rsidRPr="002C6E1C">
              <w:rPr>
                <w:rFonts w:ascii="Times New Roman" w:eastAsia="Times New Roman" w:hAnsi="Times New Roman"/>
                <w:sz w:val="28"/>
                <w:szCs w:val="28"/>
              </w:rPr>
              <w:t>Критерии признания доходов применяются отдельно к каждому факту хозяйственной жизни, в результате которого возник доход.</w:t>
            </w:r>
          </w:p>
          <w:p w:rsidR="00B95CCC" w:rsidRDefault="00B95CCC" w:rsidP="00B95CCC">
            <w:pPr>
              <w:spacing w:after="0" w:line="240" w:lineRule="auto"/>
              <w:jc w:val="both"/>
              <w:rPr>
                <w:rFonts w:ascii="Times New Roman" w:eastAsia="Times New Roman" w:hAnsi="Times New Roman"/>
                <w:sz w:val="28"/>
                <w:szCs w:val="28"/>
              </w:rPr>
            </w:pPr>
          </w:p>
          <w:p w:rsidR="00B95CCC" w:rsidRPr="008C49A2" w:rsidRDefault="00B95CCC" w:rsidP="00B95CCC">
            <w:pPr>
              <w:spacing w:after="0" w:line="240" w:lineRule="auto"/>
              <w:jc w:val="both"/>
              <w:rPr>
                <w:rFonts w:ascii="Times New Roman" w:eastAsia="Times New Roman" w:hAnsi="Times New Roman"/>
                <w:sz w:val="28"/>
                <w:szCs w:val="28"/>
              </w:rPr>
            </w:pPr>
            <w:r w:rsidRPr="008C49A2">
              <w:rPr>
                <w:rFonts w:ascii="Times New Roman" w:eastAsia="Times New Roman" w:hAnsi="Times New Roman"/>
                <w:sz w:val="28"/>
                <w:szCs w:val="28"/>
              </w:rPr>
              <w:t>(Основание п.8 СГС «Доходы»).</w:t>
            </w:r>
          </w:p>
          <w:p w:rsidR="00B95CCC" w:rsidRDefault="00B95CCC" w:rsidP="00B95CCC">
            <w:pPr>
              <w:spacing w:after="0" w:line="240" w:lineRule="auto"/>
              <w:jc w:val="both"/>
              <w:rPr>
                <w:rFonts w:ascii="Times New Roman" w:eastAsia="Times New Roman" w:hAnsi="Times New Roman"/>
                <w:sz w:val="28"/>
                <w:szCs w:val="28"/>
              </w:rPr>
            </w:pPr>
          </w:p>
          <w:p w:rsidR="00B95CCC" w:rsidRDefault="00644B22" w:rsidP="00B95CC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B95CCC" w:rsidRPr="002C6E1C">
              <w:rPr>
                <w:rFonts w:ascii="Times New Roman" w:eastAsia="Times New Roman" w:hAnsi="Times New Roman"/>
                <w:sz w:val="28"/>
                <w:szCs w:val="28"/>
              </w:rPr>
              <w:t>Классификация доходов от сдачи имущества в аренду для целей бухгалтерского учета в качестве операционной или финансовой аренды относится к сфере профессионального суждения бухгалтера и отражается в бухгалтерском учете учреждения в соответствии с СГС «Аренда».</w:t>
            </w:r>
          </w:p>
          <w:p w:rsidR="00B95CCC" w:rsidRPr="002C6E1C" w:rsidRDefault="00B95CCC" w:rsidP="00B95CCC">
            <w:pPr>
              <w:spacing w:after="0" w:line="240" w:lineRule="auto"/>
              <w:jc w:val="both"/>
              <w:rPr>
                <w:rFonts w:ascii="Times New Roman" w:eastAsia="Times New Roman" w:hAnsi="Times New Roman"/>
                <w:sz w:val="28"/>
                <w:szCs w:val="28"/>
              </w:rPr>
            </w:pPr>
          </w:p>
          <w:p w:rsidR="00B95CCC" w:rsidRDefault="00644B22" w:rsidP="00B95CC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B95CCC" w:rsidRPr="002C6E1C">
              <w:rPr>
                <w:rFonts w:ascii="Times New Roman" w:eastAsia="Times New Roman" w:hAnsi="Times New Roman"/>
                <w:sz w:val="28"/>
                <w:szCs w:val="28"/>
              </w:rPr>
              <w:t>На счете 401 50 в составе расходов будущих</w:t>
            </w:r>
            <w:r>
              <w:rPr>
                <w:rFonts w:ascii="Times New Roman" w:eastAsia="Times New Roman" w:hAnsi="Times New Roman"/>
                <w:sz w:val="28"/>
                <w:szCs w:val="28"/>
              </w:rPr>
              <w:t xml:space="preserve"> периодов отражаются расходы:</w:t>
            </w:r>
          </w:p>
          <w:p w:rsidR="00B95CCC" w:rsidRDefault="00B95CCC" w:rsidP="00B95CC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приобретению периодических изданий, если договор заключается на длительный срок (более года) на условиях 100% предоплаты.</w:t>
            </w:r>
          </w:p>
          <w:p w:rsidR="00B95CCC" w:rsidRDefault="00B95CCC" w:rsidP="00B95CCC">
            <w:pPr>
              <w:spacing w:after="0" w:line="240" w:lineRule="auto"/>
              <w:jc w:val="both"/>
              <w:rPr>
                <w:rFonts w:ascii="Times New Roman" w:eastAsia="Times New Roman" w:hAnsi="Times New Roman"/>
                <w:sz w:val="28"/>
                <w:szCs w:val="28"/>
              </w:rPr>
            </w:pPr>
            <w:r w:rsidRPr="002C6E1C">
              <w:rPr>
                <w:rFonts w:ascii="Times New Roman" w:eastAsia="Times New Roman" w:hAnsi="Times New Roman"/>
                <w:sz w:val="28"/>
                <w:szCs w:val="28"/>
              </w:rPr>
              <w:t>- страхованию имущества, гражданской ответственности;</w:t>
            </w:r>
          </w:p>
          <w:p w:rsidR="00B95CCC" w:rsidRDefault="00B95CCC" w:rsidP="00B95CCC">
            <w:pPr>
              <w:spacing w:after="0" w:line="240" w:lineRule="auto"/>
              <w:jc w:val="both"/>
              <w:rPr>
                <w:rFonts w:ascii="Times New Roman" w:eastAsia="Times New Roman" w:hAnsi="Times New Roman"/>
                <w:sz w:val="28"/>
                <w:szCs w:val="28"/>
              </w:rPr>
            </w:pPr>
            <w:r w:rsidRPr="002C6E1C">
              <w:rPr>
                <w:rFonts w:ascii="Times New Roman" w:eastAsia="Times New Roman" w:hAnsi="Times New Roman"/>
                <w:sz w:val="28"/>
                <w:szCs w:val="28"/>
              </w:rPr>
              <w:t>-приобретению неисключительного права пользования нематериальными активами в течен</w:t>
            </w:r>
            <w:r>
              <w:rPr>
                <w:rFonts w:ascii="Times New Roman" w:eastAsia="Times New Roman" w:hAnsi="Times New Roman"/>
                <w:sz w:val="28"/>
                <w:szCs w:val="28"/>
              </w:rPr>
              <w:t>ие нескольких отчетных периодов;</w:t>
            </w:r>
          </w:p>
          <w:p w:rsidR="00B95CCC" w:rsidRPr="000C639C" w:rsidRDefault="00B95CCC" w:rsidP="00B95CCC">
            <w:pPr>
              <w:spacing w:after="0" w:line="240" w:lineRule="auto"/>
              <w:jc w:val="both"/>
              <w:rPr>
                <w:rFonts w:ascii="Times New Roman" w:eastAsia="Times New Roman" w:hAnsi="Times New Roman"/>
                <w:sz w:val="28"/>
                <w:szCs w:val="28"/>
              </w:rPr>
            </w:pPr>
            <w:r w:rsidRPr="00906791">
              <w:rPr>
                <w:rFonts w:ascii="Times New Roman" w:hAnsi="Times New Roman"/>
                <w:sz w:val="28"/>
                <w:szCs w:val="28"/>
              </w:rPr>
              <w:t>-  взносами на капитальный ремонт</w:t>
            </w:r>
            <w:r w:rsidRPr="00906791">
              <w:rPr>
                <w:rFonts w:ascii="Times New Roman" w:eastAsia="Times New Roman" w:hAnsi="Times New Roman"/>
                <w:sz w:val="28"/>
                <w:szCs w:val="28"/>
              </w:rPr>
              <w:t>.</w:t>
            </w:r>
          </w:p>
          <w:p w:rsidR="00B95CCC" w:rsidRPr="002C6E1C" w:rsidRDefault="00B95CCC" w:rsidP="00B95CC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644B22">
              <w:rPr>
                <w:rFonts w:ascii="Times New Roman" w:eastAsia="Times New Roman" w:hAnsi="Times New Roman"/>
                <w:sz w:val="28"/>
                <w:szCs w:val="28"/>
              </w:rPr>
              <w:t xml:space="preserve"> </w:t>
            </w:r>
            <w:r w:rsidRPr="002C6E1C">
              <w:rPr>
                <w:rFonts w:ascii="Times New Roman" w:eastAsia="Times New Roman" w:hAnsi="Times New Roman"/>
                <w:sz w:val="28"/>
                <w:szCs w:val="28"/>
              </w:rPr>
              <w:t xml:space="preserve">Расходы будущих периодов по страхованию имущества гражданской ответственности списываются на финансовый результат текущего финансового года равномерно по 1/12 за месяц в течение периода, к которому они относятся. </w:t>
            </w:r>
          </w:p>
          <w:p w:rsidR="00B95CCC" w:rsidRPr="002C6E1C" w:rsidRDefault="00B95CCC" w:rsidP="00B95CCC">
            <w:pPr>
              <w:spacing w:after="0" w:line="240" w:lineRule="auto"/>
              <w:jc w:val="both"/>
              <w:rPr>
                <w:rFonts w:ascii="Times New Roman" w:eastAsia="Times New Roman" w:hAnsi="Times New Roman"/>
                <w:sz w:val="28"/>
                <w:szCs w:val="28"/>
              </w:rPr>
            </w:pPr>
            <w:r w:rsidRPr="002C6E1C">
              <w:rPr>
                <w:rFonts w:ascii="Times New Roman" w:eastAsia="Times New Roman" w:hAnsi="Times New Roman"/>
                <w:sz w:val="28"/>
                <w:szCs w:val="28"/>
              </w:rP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w:t>
            </w:r>
          </w:p>
          <w:p w:rsidR="00B95CCC" w:rsidRPr="002C6E1C" w:rsidRDefault="00B95CCC" w:rsidP="00B95CC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2C6E1C">
              <w:rPr>
                <w:rFonts w:ascii="Times New Roman" w:eastAsia="Times New Roman" w:hAnsi="Times New Roman"/>
                <w:sz w:val="28"/>
                <w:szCs w:val="28"/>
              </w:rPr>
              <w:t>Расходы будущих периодов по</w:t>
            </w:r>
            <w:r>
              <w:rPr>
                <w:rFonts w:ascii="Times New Roman" w:eastAsia="Times New Roman" w:hAnsi="Times New Roman"/>
                <w:sz w:val="28"/>
                <w:szCs w:val="28"/>
              </w:rPr>
              <w:t xml:space="preserve"> приобретению периодических изданий списываются на финансовый результат (затраты) текущего года датой поступления подтверждающих первичных учетных документов от поставщика (исполнителя).</w:t>
            </w:r>
          </w:p>
          <w:p w:rsidR="00B95CCC" w:rsidRDefault="00B95CCC" w:rsidP="00B95CCC">
            <w:pPr>
              <w:spacing w:after="0" w:line="240" w:lineRule="auto"/>
              <w:jc w:val="both"/>
              <w:rPr>
                <w:rFonts w:ascii="Times New Roman" w:eastAsia="Times New Roman" w:hAnsi="Times New Roman"/>
                <w:sz w:val="28"/>
                <w:szCs w:val="28"/>
              </w:rPr>
            </w:pPr>
          </w:p>
          <w:p w:rsidR="00B95CCC" w:rsidRDefault="00B95CCC" w:rsidP="00B95CCC">
            <w:pPr>
              <w:spacing w:after="0" w:line="240" w:lineRule="auto"/>
              <w:jc w:val="both"/>
              <w:rPr>
                <w:rFonts w:ascii="Times New Roman" w:eastAsia="Times New Roman" w:hAnsi="Times New Roman"/>
                <w:sz w:val="28"/>
                <w:szCs w:val="28"/>
              </w:rPr>
            </w:pPr>
            <w:r w:rsidRPr="008C49A2">
              <w:rPr>
                <w:rFonts w:ascii="Times New Roman" w:eastAsia="Times New Roman" w:hAnsi="Times New Roman"/>
                <w:sz w:val="28"/>
                <w:szCs w:val="28"/>
              </w:rPr>
              <w:t>(Основание: п. п. 302, 302 Инструкции № 157н).</w:t>
            </w:r>
          </w:p>
          <w:p w:rsidR="00B95CCC" w:rsidRPr="000C639C" w:rsidRDefault="00644B22" w:rsidP="00B95CCC">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sz w:val="28"/>
                <w:szCs w:val="28"/>
              </w:rPr>
            </w:pPr>
            <w:r>
              <w:rPr>
                <w:rFonts w:ascii="Times New Roman" w:hAnsi="Times New Roman"/>
                <w:sz w:val="28"/>
                <w:szCs w:val="28"/>
              </w:rPr>
              <w:t xml:space="preserve">        </w:t>
            </w:r>
            <w:r w:rsidR="00B95CCC" w:rsidRPr="000C639C">
              <w:rPr>
                <w:rFonts w:ascii="Times New Roman" w:hAnsi="Times New Roman"/>
                <w:sz w:val="28"/>
                <w:szCs w:val="28"/>
              </w:rPr>
              <w:t>Порядок отражения в бухгалтерском учете операций по перечислению взносов собственников жилых помещений на капитальный ремонт общего имущества в многоквартирных домах осуществляется с учетом разъяснений в письме Министерства финансов Российской Федерации от 10 августа 2015 г. N 02-07-07/46003.</w:t>
            </w:r>
          </w:p>
          <w:p w:rsidR="00B95CCC" w:rsidRPr="000C639C" w:rsidRDefault="00B95CCC" w:rsidP="00B95CCC">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sz w:val="28"/>
                <w:szCs w:val="28"/>
              </w:rPr>
            </w:pPr>
            <w:r w:rsidRPr="000C639C">
              <w:rPr>
                <w:rFonts w:ascii="Times New Roman" w:hAnsi="Times New Roman"/>
                <w:sz w:val="28"/>
                <w:szCs w:val="28"/>
              </w:rPr>
              <w:t xml:space="preserve">       Начисление расходов по уплате собственником помещений в многоквартирном доме взносов в фонд капитального ремонта, формируется в соответствии с положением статьи 170 Жилищного кодекса Российской Федерации, исходя из экономической сущности являющихся расходами на неравномерно производимый ремонт основных средств.</w:t>
            </w:r>
          </w:p>
          <w:p w:rsidR="00B95CCC" w:rsidRPr="000C639C" w:rsidRDefault="00644B22" w:rsidP="00B95CCC">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sz w:val="28"/>
                <w:szCs w:val="28"/>
              </w:rPr>
            </w:pPr>
            <w:r>
              <w:rPr>
                <w:rFonts w:ascii="Times New Roman" w:hAnsi="Times New Roman"/>
                <w:sz w:val="28"/>
                <w:szCs w:val="28"/>
              </w:rPr>
              <w:t xml:space="preserve">        </w:t>
            </w:r>
            <w:r w:rsidR="00B95CCC" w:rsidRPr="009D6D80">
              <w:rPr>
                <w:rFonts w:ascii="Times New Roman" w:hAnsi="Times New Roman"/>
                <w:sz w:val="28"/>
                <w:szCs w:val="28"/>
              </w:rPr>
              <w:t>Списание расходов на сумму взносов, перечисленных в фонд капитального ремонта, при выбытии объектов учета отражается в корреспонденции со счетом  401 20 273 "Чрезвычайные расходы по операциям с активами".</w:t>
            </w:r>
          </w:p>
          <w:p w:rsidR="00B95CCC" w:rsidRPr="002C6E1C" w:rsidRDefault="00B95CCC" w:rsidP="00B95CC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44B22">
              <w:rPr>
                <w:rFonts w:ascii="Times New Roman" w:eastAsia="Times New Roman" w:hAnsi="Times New Roman"/>
                <w:sz w:val="28"/>
                <w:szCs w:val="28"/>
              </w:rPr>
              <w:t xml:space="preserve">        </w:t>
            </w:r>
            <w:r>
              <w:rPr>
                <w:rFonts w:ascii="Times New Roman" w:eastAsia="Times New Roman" w:hAnsi="Times New Roman"/>
                <w:sz w:val="28"/>
                <w:szCs w:val="28"/>
              </w:rPr>
              <w:t xml:space="preserve"> На счете 401 60 </w:t>
            </w:r>
            <w:r w:rsidR="00542479">
              <w:rPr>
                <w:rFonts w:ascii="Times New Roman" w:eastAsia="Times New Roman" w:hAnsi="Times New Roman"/>
                <w:sz w:val="28"/>
                <w:szCs w:val="28"/>
              </w:rPr>
              <w:t>МКУ «ЦБ ОМС»</w:t>
            </w:r>
            <w:r w:rsidRPr="002C6E1C">
              <w:rPr>
                <w:rFonts w:ascii="Times New Roman" w:eastAsia="Times New Roman" w:hAnsi="Times New Roman"/>
                <w:sz w:val="28"/>
                <w:szCs w:val="28"/>
              </w:rPr>
              <w:t xml:space="preserve"> учитываются следующие резервы</w:t>
            </w:r>
            <w:r>
              <w:rPr>
                <w:rFonts w:ascii="Times New Roman" w:eastAsia="Times New Roman" w:hAnsi="Times New Roman"/>
                <w:sz w:val="28"/>
                <w:szCs w:val="28"/>
              </w:rPr>
              <w:t xml:space="preserve"> и условные обязательства</w:t>
            </w:r>
            <w:r w:rsidRPr="002C6E1C">
              <w:rPr>
                <w:rFonts w:ascii="Times New Roman" w:eastAsia="Times New Roman" w:hAnsi="Times New Roman"/>
                <w:sz w:val="28"/>
                <w:szCs w:val="28"/>
              </w:rPr>
              <w:t>:</w:t>
            </w:r>
          </w:p>
          <w:p w:rsidR="00B95CCC" w:rsidRDefault="00B95CCC" w:rsidP="00B95CC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условные обязательства</w:t>
            </w:r>
            <w:r w:rsidRPr="002C6E1C">
              <w:rPr>
                <w:rFonts w:ascii="Times New Roman" w:eastAsia="Times New Roman" w:hAnsi="Times New Roman"/>
                <w:sz w:val="28"/>
                <w:szCs w:val="28"/>
              </w:rPr>
              <w:t xml:space="preserve"> на предстоящую оплату отпусков и страховых </w:t>
            </w:r>
            <w:r w:rsidR="00542479">
              <w:rPr>
                <w:rFonts w:ascii="Times New Roman" w:eastAsia="Times New Roman" w:hAnsi="Times New Roman"/>
                <w:sz w:val="28"/>
                <w:szCs w:val="28"/>
              </w:rPr>
              <w:t>взносов по ним;</w:t>
            </w:r>
          </w:p>
          <w:p w:rsidR="00B95CCC" w:rsidRPr="00542479" w:rsidRDefault="00542479" w:rsidP="00B95CC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B95CCC" w:rsidRPr="00542479">
              <w:rPr>
                <w:rFonts w:ascii="Times New Roman" w:eastAsia="Times New Roman" w:hAnsi="Times New Roman"/>
                <w:sz w:val="28"/>
                <w:szCs w:val="28"/>
              </w:rPr>
              <w:t xml:space="preserve">Резерв по претензиям и рискам. </w:t>
            </w:r>
          </w:p>
          <w:p w:rsidR="00B95CCC" w:rsidRPr="00542479" w:rsidRDefault="00B95CCC" w:rsidP="00B95CCC">
            <w:pPr>
              <w:spacing w:after="0" w:line="240" w:lineRule="auto"/>
              <w:jc w:val="both"/>
              <w:rPr>
                <w:rFonts w:ascii="Times New Roman" w:eastAsia="Times New Roman" w:hAnsi="Times New Roman"/>
                <w:sz w:val="28"/>
                <w:szCs w:val="28"/>
                <w:highlight w:val="yellow"/>
              </w:rPr>
            </w:pPr>
          </w:p>
          <w:p w:rsidR="00B95CCC" w:rsidRDefault="00644B22" w:rsidP="00B95CCC">
            <w:pPr>
              <w:spacing w:after="0" w:line="240" w:lineRule="auto"/>
              <w:jc w:val="both"/>
              <w:rPr>
                <w:rFonts w:ascii="Times New Roman" w:eastAsia="Times New Roman" w:hAnsi="Times New Roman"/>
                <w:sz w:val="28"/>
                <w:szCs w:val="28"/>
              </w:rPr>
            </w:pPr>
            <w:r>
              <w:rPr>
                <w:rFonts w:ascii="Times New Roman" w:hAnsi="Times New Roman"/>
                <w:sz w:val="28"/>
                <w:szCs w:val="28"/>
              </w:rPr>
              <w:t xml:space="preserve">           </w:t>
            </w:r>
            <w:proofErr w:type="gramStart"/>
            <w:r w:rsidR="00B95CCC">
              <w:rPr>
                <w:rFonts w:ascii="Times New Roman" w:hAnsi="Times New Roman"/>
                <w:sz w:val="28"/>
                <w:szCs w:val="28"/>
              </w:rPr>
              <w:t>Резерв</w:t>
            </w:r>
            <w:r w:rsidR="00B95CCC" w:rsidRPr="005A6336">
              <w:rPr>
                <w:rFonts w:ascii="Times New Roman" w:hAnsi="Times New Roman"/>
                <w:sz w:val="28"/>
                <w:szCs w:val="28"/>
              </w:rPr>
              <w:t xml:space="preserve"> формир</w:t>
            </w:r>
            <w:r w:rsidR="00B95CCC">
              <w:rPr>
                <w:rFonts w:ascii="Times New Roman" w:hAnsi="Times New Roman"/>
                <w:sz w:val="28"/>
                <w:szCs w:val="28"/>
              </w:rPr>
              <w:t>уется</w:t>
            </w:r>
            <w:r w:rsidR="00B95CCC" w:rsidRPr="005A6336">
              <w:rPr>
                <w:rFonts w:ascii="Times New Roman" w:hAnsi="Times New Roman"/>
                <w:sz w:val="28"/>
                <w:szCs w:val="28"/>
              </w:rPr>
              <w:t xml:space="preserve"> при наличии претензионных требований и исков по результатам фактов хозяйственной жизни, в том числе в рамках досудебного/ внес</w:t>
            </w:r>
            <w:r w:rsidR="00B95CCC">
              <w:rPr>
                <w:rFonts w:ascii="Times New Roman" w:hAnsi="Times New Roman"/>
                <w:sz w:val="28"/>
                <w:szCs w:val="28"/>
              </w:rPr>
              <w:t>удебного рассмотрения претензий,</w:t>
            </w:r>
            <w:r w:rsidR="00B95CCC" w:rsidRPr="00FA05A5">
              <w:rPr>
                <w:rFonts w:ascii="Times New Roman" w:eastAsia="Times New Roman" w:hAnsi="Times New Roman"/>
                <w:sz w:val="24"/>
                <w:szCs w:val="24"/>
              </w:rPr>
              <w:t xml:space="preserve"> </w:t>
            </w:r>
            <w:r w:rsidR="00B95CCC" w:rsidRPr="00FA05A5">
              <w:rPr>
                <w:rFonts w:ascii="Times New Roman" w:eastAsia="Times New Roman" w:hAnsi="Times New Roman"/>
                <w:sz w:val="28"/>
                <w:szCs w:val="28"/>
              </w:rPr>
              <w:t>а также претензий (исков) к публично-правовому образованию о возмещении вреда, причиненного физическому или юридическому лицу в результате незаконных действий (бездействия) государственных органов или должностных лиц этих органов, в том числе в результате издания актов органов государственной вл</w:t>
            </w:r>
            <w:r w:rsidR="00B95CCC">
              <w:rPr>
                <w:rFonts w:ascii="Times New Roman" w:eastAsia="Times New Roman" w:hAnsi="Times New Roman"/>
                <w:sz w:val="28"/>
                <w:szCs w:val="28"/>
              </w:rPr>
              <w:t>асти, не</w:t>
            </w:r>
            <w:proofErr w:type="gramEnd"/>
            <w:r w:rsidR="00B95CCC">
              <w:rPr>
                <w:rFonts w:ascii="Times New Roman" w:eastAsia="Times New Roman" w:hAnsi="Times New Roman"/>
                <w:sz w:val="28"/>
                <w:szCs w:val="28"/>
              </w:rPr>
              <w:t xml:space="preserve"> </w:t>
            </w:r>
            <w:proofErr w:type="gramStart"/>
            <w:r w:rsidR="00B95CCC">
              <w:rPr>
                <w:rFonts w:ascii="Times New Roman" w:eastAsia="Times New Roman" w:hAnsi="Times New Roman"/>
                <w:sz w:val="28"/>
                <w:szCs w:val="28"/>
              </w:rPr>
              <w:t>соответствующих</w:t>
            </w:r>
            <w:proofErr w:type="gramEnd"/>
            <w:r w:rsidR="00B95CCC">
              <w:rPr>
                <w:rFonts w:ascii="Times New Roman" w:eastAsia="Times New Roman" w:hAnsi="Times New Roman"/>
                <w:sz w:val="28"/>
                <w:szCs w:val="28"/>
              </w:rPr>
              <w:t xml:space="preserve"> закону или иному правовому акту.</w:t>
            </w:r>
          </w:p>
          <w:p w:rsidR="00B95CCC" w:rsidRDefault="00B95CCC" w:rsidP="00B95CCC">
            <w:pPr>
              <w:spacing w:after="0" w:line="240" w:lineRule="auto"/>
              <w:jc w:val="both"/>
              <w:rPr>
                <w:rFonts w:ascii="Times New Roman" w:eastAsia="Times New Roman" w:hAnsi="Times New Roman"/>
                <w:b/>
                <w:bCs/>
                <w:sz w:val="24"/>
                <w:szCs w:val="24"/>
              </w:rPr>
            </w:pPr>
            <w:r>
              <w:rPr>
                <w:rFonts w:ascii="Times New Roman" w:eastAsia="Times New Roman" w:hAnsi="Times New Roman"/>
                <w:sz w:val="28"/>
                <w:szCs w:val="28"/>
              </w:rPr>
              <w:t xml:space="preserve">     </w:t>
            </w:r>
          </w:p>
          <w:p w:rsidR="00B95CCC" w:rsidRDefault="00B95CCC" w:rsidP="00B95CCC">
            <w:pPr>
              <w:spacing w:after="0" w:line="240" w:lineRule="auto"/>
              <w:jc w:val="both"/>
              <w:rPr>
                <w:rFonts w:ascii="Times New Roman" w:eastAsia="Times New Roman" w:hAnsi="Times New Roman"/>
                <w:sz w:val="28"/>
                <w:szCs w:val="28"/>
              </w:rPr>
            </w:pPr>
            <w:r w:rsidRPr="00FA05A5">
              <w:rPr>
                <w:rFonts w:ascii="Times New Roman" w:eastAsia="Times New Roman" w:hAnsi="Times New Roman"/>
                <w:sz w:val="24"/>
                <w:szCs w:val="24"/>
              </w:rPr>
              <w:t>    </w:t>
            </w:r>
            <w:r w:rsidR="00644B22">
              <w:rPr>
                <w:rFonts w:ascii="Times New Roman" w:eastAsia="Times New Roman" w:hAnsi="Times New Roman"/>
                <w:sz w:val="24"/>
                <w:szCs w:val="24"/>
              </w:rPr>
              <w:t xml:space="preserve">         </w:t>
            </w:r>
            <w:r w:rsidRPr="00531DBE">
              <w:rPr>
                <w:rFonts w:ascii="Times New Roman" w:eastAsia="Times New Roman" w:hAnsi="Times New Roman"/>
                <w:sz w:val="28"/>
                <w:szCs w:val="28"/>
              </w:rPr>
              <w:t xml:space="preserve">Резерв по предъявленным </w:t>
            </w:r>
            <w:r>
              <w:rPr>
                <w:rFonts w:ascii="Times New Roman" w:eastAsia="Times New Roman" w:hAnsi="Times New Roman"/>
                <w:sz w:val="28"/>
                <w:szCs w:val="28"/>
              </w:rPr>
              <w:t>претензиям, искам</w:t>
            </w:r>
            <w:r w:rsidRPr="00531DBE">
              <w:rPr>
                <w:rFonts w:ascii="Times New Roman" w:eastAsia="Times New Roman" w:hAnsi="Times New Roman"/>
                <w:sz w:val="28"/>
                <w:szCs w:val="28"/>
              </w:rPr>
              <w:t xml:space="preserve"> признается в бюджетном учете в случае претензионного (досудебного) урегулирования предъявленных требований и (или) при наличии осно</w:t>
            </w:r>
            <w:r>
              <w:rPr>
                <w:rFonts w:ascii="Times New Roman" w:eastAsia="Times New Roman" w:hAnsi="Times New Roman"/>
                <w:sz w:val="28"/>
                <w:szCs w:val="28"/>
              </w:rPr>
              <w:t xml:space="preserve">ваний для обжалования судебного </w:t>
            </w:r>
            <w:r w:rsidRPr="00531DBE">
              <w:rPr>
                <w:rFonts w:ascii="Times New Roman" w:eastAsia="Times New Roman" w:hAnsi="Times New Roman"/>
                <w:sz w:val="28"/>
                <w:szCs w:val="28"/>
              </w:rPr>
              <w:t>акта.</w:t>
            </w:r>
          </w:p>
          <w:p w:rsidR="00B95CCC" w:rsidRDefault="00B95CCC" w:rsidP="00B95CCC">
            <w:pPr>
              <w:spacing w:after="0" w:line="240" w:lineRule="auto"/>
              <w:jc w:val="both"/>
              <w:rPr>
                <w:rFonts w:ascii="Times New Roman" w:eastAsia="Times New Roman" w:hAnsi="Times New Roman"/>
                <w:sz w:val="28"/>
                <w:szCs w:val="28"/>
              </w:rPr>
            </w:pPr>
            <w:r w:rsidRPr="00531DBE">
              <w:rPr>
                <w:rFonts w:ascii="Times New Roman" w:eastAsia="Times New Roman" w:hAnsi="Times New Roman"/>
                <w:sz w:val="28"/>
                <w:szCs w:val="28"/>
              </w:rPr>
              <w:br/>
              <w:t>    </w:t>
            </w:r>
            <w:r w:rsidR="00644B22">
              <w:rPr>
                <w:rFonts w:ascii="Times New Roman" w:eastAsia="Times New Roman" w:hAnsi="Times New Roman"/>
                <w:sz w:val="28"/>
                <w:szCs w:val="28"/>
              </w:rPr>
              <w:t xml:space="preserve">  </w:t>
            </w:r>
            <w:r w:rsidRPr="00531DBE">
              <w:rPr>
                <w:rFonts w:ascii="Times New Roman" w:eastAsia="Times New Roman" w:hAnsi="Times New Roman"/>
                <w:sz w:val="28"/>
                <w:szCs w:val="28"/>
              </w:rPr>
              <w:t xml:space="preserve">В случае отсутствия претензионного (досудебного) урегулирования </w:t>
            </w:r>
            <w:r w:rsidRPr="00325C5B">
              <w:rPr>
                <w:rFonts w:ascii="Times New Roman" w:eastAsia="Times New Roman" w:hAnsi="Times New Roman"/>
                <w:sz w:val="28"/>
                <w:szCs w:val="28"/>
              </w:rPr>
              <w:t>или отсутствии оснований обжалования иска признается</w:t>
            </w:r>
            <w:r>
              <w:rPr>
                <w:rFonts w:ascii="Times New Roman" w:eastAsia="Times New Roman" w:hAnsi="Times New Roman"/>
                <w:sz w:val="28"/>
                <w:szCs w:val="28"/>
              </w:rPr>
              <w:t xml:space="preserve"> обязательство перед истцом.</w:t>
            </w:r>
          </w:p>
          <w:p w:rsidR="00B95CCC" w:rsidRDefault="00B95CCC" w:rsidP="00B95CC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(п.12 СГС "Резервы").</w:t>
            </w:r>
          </w:p>
          <w:p w:rsidR="00B95CCC" w:rsidRPr="00A4671C" w:rsidRDefault="00B95CCC" w:rsidP="00B95CC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531DBE">
              <w:rPr>
                <w:rFonts w:ascii="Times New Roman" w:eastAsia="Times New Roman" w:hAnsi="Times New Roman"/>
                <w:sz w:val="28"/>
                <w:szCs w:val="28"/>
              </w:rPr>
              <w:t xml:space="preserve"> </w:t>
            </w:r>
            <w:bookmarkStart w:id="3" w:name="l11"/>
            <w:bookmarkEnd w:id="3"/>
            <w:r w:rsidRPr="0015599D">
              <w:rPr>
                <w:rFonts w:ascii="Times New Roman" w:eastAsia="Times New Roman" w:hAnsi="Times New Roman"/>
                <w:sz w:val="28"/>
                <w:szCs w:val="28"/>
              </w:rPr>
              <w:t xml:space="preserve"> Согласно </w:t>
            </w:r>
            <w:hyperlink r:id="rId10" w:anchor="l34" w:history="1">
              <w:r w:rsidRPr="0015599D">
                <w:rPr>
                  <w:rFonts w:ascii="Times New Roman" w:eastAsia="Times New Roman" w:hAnsi="Times New Roman"/>
                  <w:sz w:val="28"/>
                  <w:szCs w:val="28"/>
                </w:rPr>
                <w:t>п. 22</w:t>
              </w:r>
            </w:hyperlink>
            <w:r w:rsidRPr="0015599D">
              <w:rPr>
                <w:rFonts w:ascii="Times New Roman" w:eastAsia="Times New Roman" w:hAnsi="Times New Roman"/>
                <w:sz w:val="28"/>
                <w:szCs w:val="28"/>
              </w:rPr>
              <w:t xml:space="preserve"> СГС «Резервы» </w:t>
            </w:r>
            <w:r w:rsidRPr="0015599D">
              <w:rPr>
                <w:rFonts w:ascii="Times New Roman" w:eastAsia="Times New Roman" w:hAnsi="Times New Roman"/>
                <w:bCs/>
                <w:iCs/>
                <w:sz w:val="28"/>
                <w:szCs w:val="28"/>
              </w:rPr>
              <w:t>резерв по претензиям, искам признается в полной сумме претензионных требований и исков.</w:t>
            </w:r>
            <w:r w:rsidRPr="0015599D">
              <w:rPr>
                <w:rFonts w:ascii="Times New Roman" w:eastAsia="Times New Roman" w:hAnsi="Times New Roman"/>
                <w:sz w:val="28"/>
                <w:szCs w:val="28"/>
              </w:rPr>
              <w:t>   </w:t>
            </w:r>
            <w:bookmarkStart w:id="4" w:name="l16"/>
            <w:bookmarkEnd w:id="4"/>
          </w:p>
          <w:p w:rsidR="00B95CCC" w:rsidRDefault="00B95CCC" w:rsidP="00B95CCC">
            <w:pPr>
              <w:spacing w:after="0" w:line="240" w:lineRule="auto"/>
              <w:jc w:val="both"/>
              <w:rPr>
                <w:rFonts w:ascii="Times New Roman" w:eastAsia="Times New Roman" w:hAnsi="Times New Roman"/>
                <w:sz w:val="28"/>
                <w:szCs w:val="28"/>
                <w:highlight w:val="yellow"/>
              </w:rPr>
            </w:pPr>
          </w:p>
          <w:p w:rsidR="00B95CCC" w:rsidRPr="002C6E1C" w:rsidRDefault="00B95CCC" w:rsidP="00B95CCC">
            <w:pPr>
              <w:spacing w:after="0" w:line="240" w:lineRule="auto"/>
              <w:jc w:val="both"/>
              <w:rPr>
                <w:rFonts w:ascii="Times New Roman" w:eastAsia="Times New Roman" w:hAnsi="Times New Roman"/>
                <w:sz w:val="28"/>
                <w:szCs w:val="28"/>
              </w:rPr>
            </w:pPr>
            <w:r w:rsidRPr="00414F8D">
              <w:rPr>
                <w:rFonts w:ascii="Times New Roman" w:eastAsia="Times New Roman" w:hAnsi="Times New Roman"/>
                <w:sz w:val="28"/>
                <w:szCs w:val="28"/>
              </w:rPr>
              <w:t xml:space="preserve">Порядок </w:t>
            </w:r>
            <w:r w:rsidR="00677B2C">
              <w:rPr>
                <w:rFonts w:ascii="Times New Roman" w:eastAsia="Times New Roman" w:hAnsi="Times New Roman"/>
                <w:sz w:val="28"/>
                <w:szCs w:val="28"/>
              </w:rPr>
              <w:t>формирования</w:t>
            </w:r>
            <w:r w:rsidR="00FD1018">
              <w:rPr>
                <w:rFonts w:ascii="Times New Roman" w:eastAsia="Times New Roman" w:hAnsi="Times New Roman"/>
                <w:sz w:val="28"/>
                <w:szCs w:val="28"/>
              </w:rPr>
              <w:t xml:space="preserve"> </w:t>
            </w:r>
            <w:r w:rsidR="00677B2C">
              <w:rPr>
                <w:rFonts w:ascii="Times New Roman" w:eastAsia="Times New Roman" w:hAnsi="Times New Roman"/>
                <w:sz w:val="28"/>
                <w:szCs w:val="28"/>
              </w:rPr>
              <w:t>резервов</w:t>
            </w:r>
            <w:r w:rsidRPr="00414F8D">
              <w:rPr>
                <w:rFonts w:ascii="Times New Roman" w:eastAsia="Times New Roman" w:hAnsi="Times New Roman"/>
                <w:sz w:val="28"/>
                <w:szCs w:val="28"/>
              </w:rPr>
              <w:t xml:space="preserve"> приведен в Приложении №5</w:t>
            </w:r>
          </w:p>
          <w:p w:rsidR="00B95CCC" w:rsidRPr="002C6E1C" w:rsidRDefault="00B95CCC" w:rsidP="00B95CCC">
            <w:pPr>
              <w:spacing w:after="0" w:line="240" w:lineRule="auto"/>
              <w:jc w:val="both"/>
              <w:rPr>
                <w:rFonts w:ascii="Times New Roman" w:eastAsia="Times New Roman" w:hAnsi="Times New Roman"/>
                <w:sz w:val="28"/>
                <w:szCs w:val="28"/>
              </w:rPr>
            </w:pPr>
          </w:p>
          <w:p w:rsidR="00A83DD8" w:rsidRPr="008C49A2" w:rsidRDefault="00A83DD8" w:rsidP="00A83DD8">
            <w:pPr>
              <w:spacing w:after="0" w:line="240" w:lineRule="auto"/>
              <w:jc w:val="both"/>
              <w:rPr>
                <w:rFonts w:ascii="Times New Roman" w:eastAsia="Times New Roman" w:hAnsi="Times New Roman"/>
                <w:b/>
                <w:sz w:val="28"/>
                <w:szCs w:val="28"/>
                <w:lang w:eastAsia="ru-RU"/>
              </w:rPr>
            </w:pPr>
            <w:r w:rsidRPr="008C49A2">
              <w:rPr>
                <w:rFonts w:ascii="Times New Roman" w:eastAsia="Times New Roman" w:hAnsi="Times New Roman"/>
                <w:b/>
                <w:sz w:val="28"/>
                <w:szCs w:val="28"/>
                <w:lang w:eastAsia="ru-RU"/>
              </w:rPr>
              <w:t xml:space="preserve">       4.</w:t>
            </w:r>
            <w:r w:rsidR="000C639C">
              <w:rPr>
                <w:rFonts w:ascii="Times New Roman" w:eastAsia="Times New Roman" w:hAnsi="Times New Roman"/>
                <w:b/>
                <w:sz w:val="28"/>
                <w:szCs w:val="28"/>
                <w:lang w:eastAsia="ru-RU"/>
              </w:rPr>
              <w:t>9</w:t>
            </w:r>
            <w:r w:rsidRPr="008C49A2">
              <w:rPr>
                <w:rFonts w:ascii="Times New Roman" w:eastAsia="Times New Roman" w:hAnsi="Times New Roman"/>
                <w:b/>
                <w:sz w:val="28"/>
                <w:szCs w:val="28"/>
                <w:lang w:eastAsia="ru-RU"/>
              </w:rPr>
              <w:t>. Санкционирование расходов</w:t>
            </w:r>
          </w:p>
          <w:p w:rsidR="00A83DD8" w:rsidRDefault="00A83DD8" w:rsidP="00A83DD8">
            <w:pPr>
              <w:spacing w:after="0" w:line="240" w:lineRule="auto"/>
              <w:jc w:val="both"/>
              <w:rPr>
                <w:rFonts w:ascii="Times New Roman" w:eastAsia="Times New Roman" w:hAnsi="Times New Roman"/>
                <w:sz w:val="28"/>
                <w:szCs w:val="28"/>
                <w:lang w:eastAsia="ru-RU"/>
              </w:rPr>
            </w:pPr>
          </w:p>
          <w:p w:rsidR="00A83DD8" w:rsidRPr="00A83DD8" w:rsidRDefault="003741B5" w:rsidP="00A83DD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4.9</w:t>
            </w:r>
            <w:r w:rsidR="00A83DD8" w:rsidRPr="00A83DD8">
              <w:rPr>
                <w:rFonts w:ascii="Times New Roman" w:eastAsia="Times New Roman" w:hAnsi="Times New Roman"/>
                <w:sz w:val="28"/>
                <w:szCs w:val="28"/>
                <w:lang w:eastAsia="ru-RU"/>
              </w:rPr>
              <w:t xml:space="preserve">.1. Учет принимаемых </w:t>
            </w:r>
            <w:r w:rsidR="008C49A2">
              <w:rPr>
                <w:rFonts w:ascii="Times New Roman" w:eastAsia="Times New Roman" w:hAnsi="Times New Roman"/>
                <w:sz w:val="28"/>
                <w:szCs w:val="28"/>
                <w:lang w:eastAsia="ru-RU"/>
              </w:rPr>
              <w:t xml:space="preserve">бюджетных </w:t>
            </w:r>
            <w:r w:rsidR="00A83DD8" w:rsidRPr="00A83DD8">
              <w:rPr>
                <w:rFonts w:ascii="Times New Roman" w:eastAsia="Times New Roman" w:hAnsi="Times New Roman"/>
                <w:sz w:val="28"/>
                <w:szCs w:val="28"/>
                <w:lang w:eastAsia="ru-RU"/>
              </w:rPr>
              <w:t>обязательств осуществляется на основании:</w:t>
            </w:r>
          </w:p>
          <w:p w:rsidR="00A83DD8" w:rsidRPr="00A83DD8" w:rsidRDefault="00A83DD8" w:rsidP="00A83DD8">
            <w:pPr>
              <w:spacing w:after="0" w:line="240" w:lineRule="auto"/>
              <w:jc w:val="both"/>
              <w:rPr>
                <w:rFonts w:ascii="Times New Roman" w:eastAsia="Times New Roman" w:hAnsi="Times New Roman"/>
                <w:sz w:val="28"/>
                <w:szCs w:val="28"/>
                <w:lang w:eastAsia="ru-RU"/>
              </w:rPr>
            </w:pPr>
            <w:r w:rsidRPr="00A83DD8">
              <w:rPr>
                <w:rFonts w:ascii="Times New Roman" w:eastAsia="Times New Roman" w:hAnsi="Times New Roman"/>
                <w:sz w:val="28"/>
                <w:szCs w:val="28"/>
                <w:lang w:eastAsia="ru-RU"/>
              </w:rPr>
              <w:t>- извещения о проведении конкурса, аукциона, торгов, запроса котировок;</w:t>
            </w:r>
          </w:p>
          <w:p w:rsidR="00A83DD8" w:rsidRPr="00A83DD8" w:rsidRDefault="00A83DD8" w:rsidP="00A83DD8">
            <w:pPr>
              <w:spacing w:after="0" w:line="240" w:lineRule="auto"/>
              <w:jc w:val="both"/>
              <w:rPr>
                <w:rFonts w:ascii="Times New Roman" w:eastAsia="Times New Roman" w:hAnsi="Times New Roman"/>
                <w:sz w:val="28"/>
                <w:szCs w:val="28"/>
                <w:lang w:eastAsia="ru-RU"/>
              </w:rPr>
            </w:pPr>
            <w:proofErr w:type="gramStart"/>
            <w:r w:rsidRPr="00A83DD8">
              <w:rPr>
                <w:rFonts w:ascii="Times New Roman" w:eastAsia="Times New Roman" w:hAnsi="Times New Roman"/>
                <w:sz w:val="28"/>
                <w:szCs w:val="28"/>
                <w:lang w:eastAsia="ru-RU"/>
              </w:rPr>
              <w:t>- приглашения принять участие в определении поставщика (подрядчика,</w:t>
            </w:r>
            <w:proofErr w:type="gramEnd"/>
          </w:p>
          <w:p w:rsidR="00A83DD8" w:rsidRPr="00A83DD8" w:rsidRDefault="00A83DD8" w:rsidP="00A83DD8">
            <w:pPr>
              <w:spacing w:after="0" w:line="240" w:lineRule="auto"/>
              <w:jc w:val="both"/>
              <w:rPr>
                <w:rFonts w:ascii="Times New Roman" w:eastAsia="Times New Roman" w:hAnsi="Times New Roman"/>
                <w:sz w:val="28"/>
                <w:szCs w:val="28"/>
                <w:lang w:eastAsia="ru-RU"/>
              </w:rPr>
            </w:pPr>
            <w:r w:rsidRPr="00A83DD8">
              <w:rPr>
                <w:rFonts w:ascii="Times New Roman" w:eastAsia="Times New Roman" w:hAnsi="Times New Roman"/>
                <w:sz w:val="28"/>
                <w:szCs w:val="28"/>
                <w:lang w:eastAsia="ru-RU"/>
              </w:rPr>
              <w:t>исполнителя);</w:t>
            </w:r>
          </w:p>
          <w:p w:rsidR="00A83DD8" w:rsidRPr="00A83DD8" w:rsidRDefault="00A83DD8" w:rsidP="00A83DD8">
            <w:pPr>
              <w:spacing w:after="0" w:line="240" w:lineRule="auto"/>
              <w:jc w:val="both"/>
              <w:rPr>
                <w:rFonts w:ascii="Times New Roman" w:eastAsia="Times New Roman" w:hAnsi="Times New Roman"/>
                <w:sz w:val="28"/>
                <w:szCs w:val="28"/>
                <w:lang w:eastAsia="ru-RU"/>
              </w:rPr>
            </w:pPr>
            <w:r w:rsidRPr="00A83DD8">
              <w:rPr>
                <w:rFonts w:ascii="Times New Roman" w:eastAsia="Times New Roman" w:hAnsi="Times New Roman"/>
                <w:sz w:val="28"/>
                <w:szCs w:val="28"/>
                <w:lang w:eastAsia="ru-RU"/>
              </w:rPr>
              <w:t>- протокола конкурсной комиссии;</w:t>
            </w:r>
          </w:p>
          <w:p w:rsidR="00A83DD8" w:rsidRPr="00A83DD8" w:rsidRDefault="00A83DD8" w:rsidP="00A83DD8">
            <w:pPr>
              <w:spacing w:after="0" w:line="240" w:lineRule="auto"/>
              <w:jc w:val="both"/>
              <w:rPr>
                <w:rFonts w:ascii="Times New Roman" w:eastAsia="Times New Roman" w:hAnsi="Times New Roman"/>
                <w:sz w:val="28"/>
                <w:szCs w:val="28"/>
                <w:lang w:eastAsia="ru-RU"/>
              </w:rPr>
            </w:pPr>
            <w:r w:rsidRPr="00A83DD8">
              <w:rPr>
                <w:rFonts w:ascii="Times New Roman" w:eastAsia="Times New Roman" w:hAnsi="Times New Roman"/>
                <w:sz w:val="28"/>
                <w:szCs w:val="28"/>
                <w:lang w:eastAsia="ru-RU"/>
              </w:rPr>
              <w:t>- бухгалтерской справки (ф. 0504833).</w:t>
            </w:r>
          </w:p>
          <w:p w:rsidR="00A83DD8" w:rsidRPr="00A83DD8" w:rsidRDefault="00644B22" w:rsidP="00A83DD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741B5">
              <w:rPr>
                <w:rFonts w:ascii="Times New Roman" w:eastAsia="Times New Roman" w:hAnsi="Times New Roman"/>
                <w:sz w:val="28"/>
                <w:szCs w:val="28"/>
                <w:lang w:eastAsia="ru-RU"/>
              </w:rPr>
              <w:t>4.9</w:t>
            </w:r>
            <w:r w:rsidR="00A83DD8" w:rsidRPr="00A83DD8">
              <w:rPr>
                <w:rFonts w:ascii="Times New Roman" w:eastAsia="Times New Roman" w:hAnsi="Times New Roman"/>
                <w:sz w:val="28"/>
                <w:szCs w:val="28"/>
                <w:lang w:eastAsia="ru-RU"/>
              </w:rPr>
              <w:t>.2. Учет обязательств осуществляется на основании:</w:t>
            </w:r>
          </w:p>
          <w:p w:rsidR="00A83DD8" w:rsidRPr="00A83DD8" w:rsidRDefault="00A83DD8" w:rsidP="00A83DD8">
            <w:pPr>
              <w:spacing w:after="0" w:line="240" w:lineRule="auto"/>
              <w:jc w:val="both"/>
              <w:rPr>
                <w:rFonts w:ascii="Times New Roman" w:eastAsia="Times New Roman" w:hAnsi="Times New Roman"/>
                <w:sz w:val="28"/>
                <w:szCs w:val="28"/>
                <w:lang w:eastAsia="ru-RU"/>
              </w:rPr>
            </w:pPr>
            <w:r w:rsidRPr="00A83DD8">
              <w:rPr>
                <w:rFonts w:ascii="Times New Roman" w:eastAsia="Times New Roman" w:hAnsi="Times New Roman"/>
                <w:sz w:val="28"/>
                <w:szCs w:val="28"/>
                <w:lang w:eastAsia="ru-RU"/>
              </w:rPr>
              <w:t>- распорядительного документа об утверждении штатного расписания с расчетом годового фонда оплаты труда;</w:t>
            </w:r>
          </w:p>
          <w:p w:rsidR="00A83DD8" w:rsidRPr="00A83DD8" w:rsidRDefault="00A83DD8" w:rsidP="00A83DD8">
            <w:pPr>
              <w:spacing w:after="0" w:line="240" w:lineRule="auto"/>
              <w:jc w:val="both"/>
              <w:rPr>
                <w:rFonts w:ascii="Times New Roman" w:eastAsia="Times New Roman" w:hAnsi="Times New Roman"/>
                <w:sz w:val="28"/>
                <w:szCs w:val="28"/>
                <w:lang w:eastAsia="ru-RU"/>
              </w:rPr>
            </w:pPr>
            <w:r w:rsidRPr="00A83DD8">
              <w:rPr>
                <w:rFonts w:ascii="Times New Roman" w:eastAsia="Times New Roman" w:hAnsi="Times New Roman"/>
                <w:sz w:val="28"/>
                <w:szCs w:val="28"/>
                <w:lang w:eastAsia="ru-RU"/>
              </w:rPr>
              <w:t>- договора (контракта) на поставку товаров, выполнение работ, оказание услуг;</w:t>
            </w:r>
          </w:p>
          <w:p w:rsidR="00A83DD8" w:rsidRPr="00A83DD8" w:rsidRDefault="00A83DD8" w:rsidP="00A83DD8">
            <w:pPr>
              <w:spacing w:after="0" w:line="240" w:lineRule="auto"/>
              <w:jc w:val="both"/>
              <w:rPr>
                <w:rFonts w:ascii="Times New Roman" w:eastAsia="Times New Roman" w:hAnsi="Times New Roman"/>
                <w:sz w:val="28"/>
                <w:szCs w:val="28"/>
                <w:lang w:eastAsia="ru-RU"/>
              </w:rPr>
            </w:pPr>
            <w:r w:rsidRPr="00A83DD8">
              <w:rPr>
                <w:rFonts w:ascii="Times New Roman" w:eastAsia="Times New Roman" w:hAnsi="Times New Roman"/>
                <w:sz w:val="28"/>
                <w:szCs w:val="28"/>
                <w:lang w:eastAsia="ru-RU"/>
              </w:rPr>
              <w:t>- при отсутствии договора - акта выполненных работ (оказанных услуг), товарной накладной, универсального передаточного документа, счета;</w:t>
            </w:r>
          </w:p>
          <w:p w:rsidR="00A83DD8" w:rsidRPr="00A83DD8" w:rsidRDefault="00A83DD8" w:rsidP="00A83DD8">
            <w:pPr>
              <w:spacing w:after="0" w:line="240" w:lineRule="auto"/>
              <w:jc w:val="both"/>
              <w:rPr>
                <w:rFonts w:ascii="Times New Roman" w:eastAsia="Times New Roman" w:hAnsi="Times New Roman"/>
                <w:sz w:val="28"/>
                <w:szCs w:val="28"/>
                <w:lang w:eastAsia="ru-RU"/>
              </w:rPr>
            </w:pPr>
            <w:r w:rsidRPr="00A83DD8">
              <w:rPr>
                <w:rFonts w:ascii="Times New Roman" w:eastAsia="Times New Roman" w:hAnsi="Times New Roman"/>
                <w:sz w:val="28"/>
                <w:szCs w:val="28"/>
                <w:lang w:eastAsia="ru-RU"/>
              </w:rPr>
              <w:t>- исполнительного листа, судебного приказа;</w:t>
            </w:r>
          </w:p>
          <w:p w:rsidR="00A83DD8" w:rsidRPr="00A83DD8" w:rsidRDefault="00A83DD8" w:rsidP="00A83DD8">
            <w:pPr>
              <w:spacing w:after="0" w:line="240" w:lineRule="auto"/>
              <w:jc w:val="both"/>
              <w:rPr>
                <w:rFonts w:ascii="Times New Roman" w:eastAsia="Times New Roman" w:hAnsi="Times New Roman"/>
                <w:sz w:val="28"/>
                <w:szCs w:val="28"/>
                <w:lang w:eastAsia="ru-RU"/>
              </w:rPr>
            </w:pPr>
            <w:r w:rsidRPr="00A83DD8">
              <w:rPr>
                <w:rFonts w:ascii="Times New Roman" w:eastAsia="Times New Roman" w:hAnsi="Times New Roman"/>
                <w:sz w:val="28"/>
                <w:szCs w:val="28"/>
                <w:lang w:eastAsia="ru-RU"/>
              </w:rPr>
              <w:t>- налоговой декларации (бухгалтерской справки ф.0503833), налогового расчета (расчета авансовых платежей) (бухгалтерской справки ф.0503833), расчета по страховым взносам или карточек индивидуального учета сумм начисленных выплат и иных вознаграждений, и сумм начисленных страховых взносов;</w:t>
            </w:r>
          </w:p>
          <w:p w:rsidR="00A83DD8" w:rsidRPr="00A83DD8" w:rsidRDefault="00A83DD8" w:rsidP="00A83DD8">
            <w:pPr>
              <w:spacing w:after="0" w:line="240" w:lineRule="auto"/>
              <w:jc w:val="both"/>
              <w:rPr>
                <w:rFonts w:ascii="Times New Roman" w:eastAsia="Times New Roman" w:hAnsi="Times New Roman"/>
                <w:sz w:val="28"/>
                <w:szCs w:val="28"/>
                <w:lang w:eastAsia="ru-RU"/>
              </w:rPr>
            </w:pPr>
            <w:r w:rsidRPr="00A83DD8">
              <w:rPr>
                <w:rFonts w:ascii="Times New Roman" w:eastAsia="Times New Roman" w:hAnsi="Times New Roman"/>
                <w:sz w:val="28"/>
                <w:szCs w:val="28"/>
                <w:lang w:eastAsia="ru-RU"/>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83DD8" w:rsidRPr="00A83DD8" w:rsidRDefault="00A83DD8" w:rsidP="00A83DD8">
            <w:pPr>
              <w:spacing w:after="0" w:line="240" w:lineRule="auto"/>
              <w:jc w:val="both"/>
              <w:rPr>
                <w:rFonts w:ascii="Times New Roman" w:eastAsia="Times New Roman" w:hAnsi="Times New Roman"/>
                <w:sz w:val="28"/>
                <w:szCs w:val="28"/>
                <w:lang w:eastAsia="ru-RU"/>
              </w:rPr>
            </w:pPr>
            <w:r w:rsidRPr="00A83DD8">
              <w:rPr>
                <w:rFonts w:ascii="Times New Roman" w:eastAsia="Times New Roman" w:hAnsi="Times New Roman"/>
                <w:sz w:val="28"/>
                <w:szCs w:val="28"/>
                <w:lang w:eastAsia="ru-RU"/>
              </w:rPr>
              <w:t>- согласованного руководителем заявления о выдаче под отчет денежных средств или авансового отчета.</w:t>
            </w:r>
          </w:p>
          <w:p w:rsidR="003741B5" w:rsidRDefault="003741B5" w:rsidP="00A83DD8">
            <w:pPr>
              <w:spacing w:after="0" w:line="240" w:lineRule="auto"/>
              <w:jc w:val="both"/>
              <w:rPr>
                <w:rFonts w:ascii="Times New Roman" w:eastAsia="Times New Roman" w:hAnsi="Times New Roman"/>
                <w:sz w:val="28"/>
                <w:szCs w:val="28"/>
                <w:lang w:eastAsia="ru-RU"/>
              </w:rPr>
            </w:pPr>
          </w:p>
          <w:p w:rsidR="00A83DD8" w:rsidRPr="00A83DD8" w:rsidRDefault="00644B22" w:rsidP="00A83DD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741B5">
              <w:rPr>
                <w:rFonts w:ascii="Times New Roman" w:eastAsia="Times New Roman" w:hAnsi="Times New Roman"/>
                <w:sz w:val="28"/>
                <w:szCs w:val="28"/>
                <w:lang w:eastAsia="ru-RU"/>
              </w:rPr>
              <w:t>4.9</w:t>
            </w:r>
            <w:r w:rsidR="00A83DD8" w:rsidRPr="00A83DD8">
              <w:rPr>
                <w:rFonts w:ascii="Times New Roman" w:eastAsia="Times New Roman" w:hAnsi="Times New Roman"/>
                <w:sz w:val="28"/>
                <w:szCs w:val="28"/>
                <w:lang w:eastAsia="ru-RU"/>
              </w:rPr>
              <w:t>.3. Учет денежных обязательств осуществляется на основании:</w:t>
            </w:r>
          </w:p>
          <w:p w:rsidR="00A83DD8" w:rsidRPr="00A83DD8" w:rsidRDefault="00A83DD8" w:rsidP="00A83DD8">
            <w:pPr>
              <w:spacing w:after="0" w:line="240" w:lineRule="auto"/>
              <w:jc w:val="both"/>
              <w:rPr>
                <w:rFonts w:ascii="Times New Roman" w:eastAsia="Times New Roman" w:hAnsi="Times New Roman"/>
                <w:sz w:val="28"/>
                <w:szCs w:val="28"/>
                <w:lang w:eastAsia="ru-RU"/>
              </w:rPr>
            </w:pPr>
            <w:r w:rsidRPr="00A83DD8">
              <w:rPr>
                <w:rFonts w:ascii="Times New Roman" w:eastAsia="Times New Roman" w:hAnsi="Times New Roman"/>
                <w:sz w:val="28"/>
                <w:szCs w:val="28"/>
                <w:lang w:eastAsia="ru-RU"/>
              </w:rPr>
              <w:t>- расчетной ведомости (ф. 0504402);</w:t>
            </w:r>
          </w:p>
          <w:p w:rsidR="00A83DD8" w:rsidRPr="00A83DD8" w:rsidRDefault="00A83DD8" w:rsidP="00A83DD8">
            <w:pPr>
              <w:spacing w:after="0" w:line="240" w:lineRule="auto"/>
              <w:jc w:val="both"/>
              <w:rPr>
                <w:rFonts w:ascii="Times New Roman" w:eastAsia="Times New Roman" w:hAnsi="Times New Roman"/>
                <w:sz w:val="28"/>
                <w:szCs w:val="28"/>
                <w:lang w:eastAsia="ru-RU"/>
              </w:rPr>
            </w:pPr>
            <w:r w:rsidRPr="00A83DD8">
              <w:rPr>
                <w:rFonts w:ascii="Times New Roman" w:eastAsia="Times New Roman" w:hAnsi="Times New Roman"/>
                <w:sz w:val="28"/>
                <w:szCs w:val="28"/>
                <w:lang w:eastAsia="ru-RU"/>
              </w:rPr>
              <w:t xml:space="preserve">- записки-расчета об исчислении среднего заработка при </w:t>
            </w:r>
            <w:r w:rsidR="003741B5" w:rsidRPr="00A83DD8">
              <w:rPr>
                <w:rFonts w:ascii="Times New Roman" w:eastAsia="Times New Roman" w:hAnsi="Times New Roman"/>
                <w:sz w:val="28"/>
                <w:szCs w:val="28"/>
                <w:lang w:eastAsia="ru-RU"/>
              </w:rPr>
              <w:t>предоставлении отпуска</w:t>
            </w:r>
            <w:r w:rsidRPr="00A83DD8">
              <w:rPr>
                <w:rFonts w:ascii="Times New Roman" w:eastAsia="Times New Roman" w:hAnsi="Times New Roman"/>
                <w:sz w:val="28"/>
                <w:szCs w:val="28"/>
                <w:lang w:eastAsia="ru-RU"/>
              </w:rPr>
              <w:t>, увольнении и в других случаях (ф. 0504425);</w:t>
            </w:r>
          </w:p>
          <w:p w:rsidR="00A83DD8" w:rsidRPr="00A83DD8" w:rsidRDefault="00A83DD8" w:rsidP="00A83DD8">
            <w:pPr>
              <w:spacing w:after="0" w:line="240" w:lineRule="auto"/>
              <w:jc w:val="both"/>
              <w:rPr>
                <w:rFonts w:ascii="Times New Roman" w:eastAsia="Times New Roman" w:hAnsi="Times New Roman"/>
                <w:sz w:val="28"/>
                <w:szCs w:val="28"/>
                <w:lang w:eastAsia="ru-RU"/>
              </w:rPr>
            </w:pPr>
            <w:r w:rsidRPr="00A83DD8">
              <w:rPr>
                <w:rFonts w:ascii="Times New Roman" w:eastAsia="Times New Roman" w:hAnsi="Times New Roman"/>
                <w:sz w:val="28"/>
                <w:szCs w:val="28"/>
                <w:lang w:eastAsia="ru-RU"/>
              </w:rPr>
              <w:t>- бухгалтерской справки (ф. 0504833);</w:t>
            </w:r>
          </w:p>
          <w:p w:rsidR="00A83DD8" w:rsidRPr="00A83DD8" w:rsidRDefault="00A83DD8" w:rsidP="00A83DD8">
            <w:pPr>
              <w:spacing w:after="0" w:line="240" w:lineRule="auto"/>
              <w:jc w:val="both"/>
              <w:rPr>
                <w:rFonts w:ascii="Times New Roman" w:eastAsia="Times New Roman" w:hAnsi="Times New Roman"/>
                <w:sz w:val="28"/>
                <w:szCs w:val="28"/>
                <w:lang w:eastAsia="ru-RU"/>
              </w:rPr>
            </w:pPr>
            <w:r w:rsidRPr="00A83DD8">
              <w:rPr>
                <w:rFonts w:ascii="Times New Roman" w:eastAsia="Times New Roman" w:hAnsi="Times New Roman"/>
                <w:sz w:val="28"/>
                <w:szCs w:val="28"/>
                <w:lang w:eastAsia="ru-RU"/>
              </w:rPr>
              <w:t>- акта выполненных работ;</w:t>
            </w:r>
          </w:p>
          <w:p w:rsidR="00A83DD8" w:rsidRPr="00A83DD8" w:rsidRDefault="00A83DD8" w:rsidP="00A83DD8">
            <w:pPr>
              <w:spacing w:after="0" w:line="240" w:lineRule="auto"/>
              <w:jc w:val="both"/>
              <w:rPr>
                <w:rFonts w:ascii="Times New Roman" w:eastAsia="Times New Roman" w:hAnsi="Times New Roman"/>
                <w:sz w:val="28"/>
                <w:szCs w:val="28"/>
                <w:lang w:eastAsia="ru-RU"/>
              </w:rPr>
            </w:pPr>
            <w:r w:rsidRPr="00A83DD8">
              <w:rPr>
                <w:rFonts w:ascii="Times New Roman" w:eastAsia="Times New Roman" w:hAnsi="Times New Roman"/>
                <w:sz w:val="28"/>
                <w:szCs w:val="28"/>
                <w:lang w:eastAsia="ru-RU"/>
              </w:rPr>
              <w:t>- акта об оказании услуг;</w:t>
            </w:r>
          </w:p>
          <w:p w:rsidR="00A83DD8" w:rsidRPr="00A83DD8" w:rsidRDefault="00A83DD8" w:rsidP="00A83DD8">
            <w:pPr>
              <w:spacing w:after="0" w:line="240" w:lineRule="auto"/>
              <w:jc w:val="both"/>
              <w:rPr>
                <w:rFonts w:ascii="Times New Roman" w:eastAsia="Times New Roman" w:hAnsi="Times New Roman"/>
                <w:sz w:val="28"/>
                <w:szCs w:val="28"/>
                <w:lang w:eastAsia="ru-RU"/>
              </w:rPr>
            </w:pPr>
            <w:r w:rsidRPr="00A83DD8">
              <w:rPr>
                <w:rFonts w:ascii="Times New Roman" w:eastAsia="Times New Roman" w:hAnsi="Times New Roman"/>
                <w:sz w:val="28"/>
                <w:szCs w:val="28"/>
                <w:lang w:eastAsia="ru-RU"/>
              </w:rPr>
              <w:t>- акта приема-передачи;</w:t>
            </w:r>
          </w:p>
          <w:p w:rsidR="00A83DD8" w:rsidRPr="00A83DD8" w:rsidRDefault="00A83DD8" w:rsidP="00A83DD8">
            <w:pPr>
              <w:spacing w:after="0" w:line="240" w:lineRule="auto"/>
              <w:jc w:val="both"/>
              <w:rPr>
                <w:rFonts w:ascii="Times New Roman" w:eastAsia="Times New Roman" w:hAnsi="Times New Roman"/>
                <w:sz w:val="28"/>
                <w:szCs w:val="28"/>
                <w:lang w:eastAsia="ru-RU"/>
              </w:rPr>
            </w:pPr>
            <w:r w:rsidRPr="00A83DD8">
              <w:rPr>
                <w:rFonts w:ascii="Times New Roman" w:eastAsia="Times New Roman" w:hAnsi="Times New Roman"/>
                <w:sz w:val="28"/>
                <w:szCs w:val="28"/>
                <w:lang w:eastAsia="ru-RU"/>
              </w:rPr>
              <w:t>- договора (контракта) в случае осуществления авансовых платежей в соответствии с его условиями;</w:t>
            </w:r>
          </w:p>
          <w:p w:rsidR="00A83DD8" w:rsidRPr="00A83DD8" w:rsidRDefault="00A83DD8" w:rsidP="00A83DD8">
            <w:pPr>
              <w:spacing w:after="0" w:line="240" w:lineRule="auto"/>
              <w:jc w:val="both"/>
              <w:rPr>
                <w:rFonts w:ascii="Times New Roman" w:eastAsia="Times New Roman" w:hAnsi="Times New Roman"/>
                <w:sz w:val="28"/>
                <w:szCs w:val="28"/>
                <w:lang w:eastAsia="ru-RU"/>
              </w:rPr>
            </w:pPr>
            <w:r w:rsidRPr="00A83DD8">
              <w:rPr>
                <w:rFonts w:ascii="Times New Roman" w:eastAsia="Times New Roman" w:hAnsi="Times New Roman"/>
                <w:sz w:val="28"/>
                <w:szCs w:val="28"/>
                <w:lang w:eastAsia="ru-RU"/>
              </w:rPr>
              <w:t>- авансового отчета (ф. 0504505);</w:t>
            </w:r>
          </w:p>
          <w:p w:rsidR="002C6E1C" w:rsidRPr="002C6E1C" w:rsidRDefault="00A83DD8" w:rsidP="002C6E1C">
            <w:pPr>
              <w:spacing w:after="0" w:line="240" w:lineRule="auto"/>
              <w:jc w:val="both"/>
              <w:rPr>
                <w:rFonts w:ascii="Times New Roman" w:eastAsia="Times New Roman" w:hAnsi="Times New Roman"/>
                <w:sz w:val="28"/>
                <w:szCs w:val="28"/>
                <w:lang w:eastAsia="ru-RU"/>
              </w:rPr>
            </w:pPr>
            <w:r w:rsidRPr="00A83DD8">
              <w:rPr>
                <w:rFonts w:ascii="Times New Roman" w:eastAsia="Times New Roman" w:hAnsi="Times New Roman"/>
                <w:sz w:val="28"/>
                <w:szCs w:val="28"/>
                <w:lang w:eastAsia="ru-RU"/>
              </w:rPr>
              <w:t>- справки-расчета;</w:t>
            </w:r>
          </w:p>
          <w:p w:rsidR="003741B5" w:rsidRDefault="003741B5" w:rsidP="00D36DD3">
            <w:pPr>
              <w:spacing w:after="0"/>
              <w:jc w:val="both"/>
              <w:rPr>
                <w:rFonts w:ascii="Times New Roman" w:hAnsi="Times New Roman"/>
                <w:sz w:val="28"/>
                <w:szCs w:val="28"/>
              </w:rPr>
            </w:pPr>
            <w:r w:rsidRPr="00446EFC">
              <w:rPr>
                <w:rFonts w:ascii="Times New Roman" w:hAnsi="Times New Roman"/>
                <w:sz w:val="28"/>
                <w:szCs w:val="28"/>
              </w:rPr>
              <w:t>-</w:t>
            </w:r>
            <w:r>
              <w:rPr>
                <w:rFonts w:ascii="Times New Roman" w:hAnsi="Times New Roman"/>
                <w:sz w:val="28"/>
                <w:szCs w:val="28"/>
              </w:rPr>
              <w:t xml:space="preserve"> счета;</w:t>
            </w:r>
          </w:p>
          <w:p w:rsidR="003741B5" w:rsidRPr="00446EFC" w:rsidRDefault="003741B5" w:rsidP="00D36DD3">
            <w:pPr>
              <w:spacing w:after="0"/>
              <w:jc w:val="both"/>
              <w:rPr>
                <w:rFonts w:ascii="Times New Roman" w:hAnsi="Times New Roman"/>
                <w:sz w:val="28"/>
                <w:szCs w:val="28"/>
              </w:rPr>
            </w:pPr>
            <w:r w:rsidRPr="00446EFC">
              <w:rPr>
                <w:rFonts w:ascii="Times New Roman" w:hAnsi="Times New Roman"/>
                <w:sz w:val="28"/>
                <w:szCs w:val="28"/>
              </w:rPr>
              <w:t>- счета-фактуры;</w:t>
            </w:r>
          </w:p>
          <w:p w:rsidR="003741B5" w:rsidRPr="00446EFC" w:rsidRDefault="003741B5" w:rsidP="00D36DD3">
            <w:pPr>
              <w:spacing w:after="0"/>
              <w:jc w:val="both"/>
              <w:rPr>
                <w:rFonts w:ascii="Times New Roman" w:hAnsi="Times New Roman"/>
                <w:sz w:val="28"/>
                <w:szCs w:val="28"/>
              </w:rPr>
            </w:pPr>
            <w:r w:rsidRPr="00446EFC">
              <w:rPr>
                <w:rFonts w:ascii="Times New Roman" w:hAnsi="Times New Roman"/>
                <w:sz w:val="28"/>
                <w:szCs w:val="28"/>
              </w:rPr>
              <w:t>- товарной накладной (ТОРГ-12) (ф. 0330212);</w:t>
            </w:r>
          </w:p>
          <w:p w:rsidR="003741B5" w:rsidRPr="00446EFC" w:rsidRDefault="003741B5" w:rsidP="00D36DD3">
            <w:pPr>
              <w:spacing w:after="0"/>
              <w:jc w:val="both"/>
              <w:rPr>
                <w:rFonts w:ascii="Times New Roman" w:hAnsi="Times New Roman"/>
                <w:sz w:val="28"/>
                <w:szCs w:val="28"/>
              </w:rPr>
            </w:pPr>
            <w:r w:rsidRPr="00446EFC">
              <w:rPr>
                <w:rFonts w:ascii="Times New Roman" w:hAnsi="Times New Roman"/>
                <w:sz w:val="28"/>
                <w:szCs w:val="28"/>
              </w:rPr>
              <w:lastRenderedPageBreak/>
              <w:t>- универсального передаточного документа;</w:t>
            </w:r>
          </w:p>
          <w:p w:rsidR="003741B5" w:rsidRPr="00446EFC" w:rsidRDefault="003741B5" w:rsidP="00D36DD3">
            <w:pPr>
              <w:spacing w:after="0"/>
              <w:jc w:val="both"/>
              <w:rPr>
                <w:rFonts w:ascii="Times New Roman" w:hAnsi="Times New Roman"/>
                <w:sz w:val="28"/>
                <w:szCs w:val="28"/>
              </w:rPr>
            </w:pPr>
            <w:r w:rsidRPr="00446EFC">
              <w:rPr>
                <w:rFonts w:ascii="Times New Roman" w:hAnsi="Times New Roman"/>
                <w:sz w:val="28"/>
                <w:szCs w:val="28"/>
              </w:rPr>
              <w:t>- исполнительного листа, судебного приказа;</w:t>
            </w:r>
          </w:p>
          <w:p w:rsidR="003741B5" w:rsidRPr="00446EFC" w:rsidRDefault="003741B5" w:rsidP="00D36DD3">
            <w:pPr>
              <w:spacing w:after="0"/>
              <w:jc w:val="both"/>
              <w:rPr>
                <w:rFonts w:ascii="Times New Roman" w:hAnsi="Times New Roman"/>
                <w:sz w:val="28"/>
                <w:szCs w:val="28"/>
              </w:rPr>
            </w:pPr>
            <w:r w:rsidRPr="00446EFC">
              <w:rPr>
                <w:rFonts w:ascii="Times New Roman" w:hAnsi="Times New Roman"/>
                <w:sz w:val="28"/>
                <w:szCs w:val="28"/>
              </w:rPr>
              <w:t>- налоговой декларации (бухгалтерской справки ф.0503833), налогового</w:t>
            </w:r>
            <w:r w:rsidR="000F1E1F">
              <w:rPr>
                <w:rFonts w:ascii="Times New Roman" w:hAnsi="Times New Roman"/>
                <w:sz w:val="28"/>
                <w:szCs w:val="28"/>
              </w:rPr>
              <w:t xml:space="preserve"> </w:t>
            </w:r>
            <w:r w:rsidRPr="00446EFC">
              <w:rPr>
                <w:rFonts w:ascii="Times New Roman" w:hAnsi="Times New Roman"/>
                <w:sz w:val="28"/>
                <w:szCs w:val="28"/>
              </w:rPr>
              <w:t>расчета (расчета авансовых платежей) (бухгалтерской справки ф.0503833),расчета по страховым взносам или карточек индивидуального учета</w:t>
            </w:r>
            <w:r w:rsidR="000F1E1F">
              <w:rPr>
                <w:rFonts w:ascii="Times New Roman" w:hAnsi="Times New Roman"/>
                <w:sz w:val="28"/>
                <w:szCs w:val="28"/>
              </w:rPr>
              <w:t xml:space="preserve"> </w:t>
            </w:r>
            <w:r w:rsidRPr="00446EFC">
              <w:rPr>
                <w:rFonts w:ascii="Times New Roman" w:hAnsi="Times New Roman"/>
                <w:sz w:val="28"/>
                <w:szCs w:val="28"/>
              </w:rPr>
              <w:t>сумм начисленных выплат и иных вознаграждений и сумм начисленных</w:t>
            </w:r>
            <w:r w:rsidR="000F1E1F">
              <w:rPr>
                <w:rFonts w:ascii="Times New Roman" w:hAnsi="Times New Roman"/>
                <w:sz w:val="28"/>
                <w:szCs w:val="28"/>
              </w:rPr>
              <w:t xml:space="preserve"> </w:t>
            </w:r>
            <w:r w:rsidRPr="00446EFC">
              <w:rPr>
                <w:rFonts w:ascii="Times New Roman" w:hAnsi="Times New Roman"/>
                <w:sz w:val="28"/>
                <w:szCs w:val="28"/>
              </w:rPr>
              <w:t>страховых взносов;</w:t>
            </w:r>
          </w:p>
          <w:p w:rsidR="003741B5" w:rsidRPr="00446EFC" w:rsidRDefault="003741B5" w:rsidP="00D36DD3">
            <w:pPr>
              <w:spacing w:after="0"/>
              <w:jc w:val="both"/>
              <w:rPr>
                <w:rFonts w:ascii="Times New Roman" w:hAnsi="Times New Roman"/>
                <w:sz w:val="28"/>
                <w:szCs w:val="28"/>
              </w:rPr>
            </w:pPr>
            <w:r w:rsidRPr="00446EFC">
              <w:rPr>
                <w:rFonts w:ascii="Times New Roman" w:hAnsi="Times New Roman"/>
                <w:sz w:val="28"/>
                <w:szCs w:val="28"/>
              </w:rPr>
              <w:t>- решения налогового органа о взыскании налога, сбора, пеней и</w:t>
            </w:r>
            <w:r w:rsidR="000F1E1F">
              <w:rPr>
                <w:rFonts w:ascii="Times New Roman" w:hAnsi="Times New Roman"/>
                <w:sz w:val="28"/>
                <w:szCs w:val="28"/>
              </w:rPr>
              <w:t xml:space="preserve"> </w:t>
            </w:r>
            <w:r w:rsidRPr="00446EFC">
              <w:rPr>
                <w:rFonts w:ascii="Times New Roman" w:hAnsi="Times New Roman"/>
                <w:sz w:val="28"/>
                <w:szCs w:val="28"/>
              </w:rPr>
              <w:t>штрафов, вступившего в силу решения налогового органа о привлечении к</w:t>
            </w:r>
            <w:r>
              <w:rPr>
                <w:rFonts w:ascii="Times New Roman" w:hAnsi="Times New Roman"/>
                <w:sz w:val="28"/>
                <w:szCs w:val="28"/>
              </w:rPr>
              <w:t xml:space="preserve"> о</w:t>
            </w:r>
            <w:r w:rsidRPr="00446EFC">
              <w:rPr>
                <w:rFonts w:ascii="Times New Roman" w:hAnsi="Times New Roman"/>
                <w:sz w:val="28"/>
                <w:szCs w:val="28"/>
              </w:rPr>
              <w:t>тветственности или об отказе в привлечении к ответственности;</w:t>
            </w:r>
          </w:p>
          <w:p w:rsidR="003741B5" w:rsidRDefault="003741B5" w:rsidP="00D36DD3">
            <w:pPr>
              <w:spacing w:after="0"/>
              <w:jc w:val="both"/>
              <w:rPr>
                <w:rFonts w:ascii="Times New Roman" w:hAnsi="Times New Roman"/>
                <w:sz w:val="28"/>
                <w:szCs w:val="28"/>
              </w:rPr>
            </w:pPr>
            <w:r w:rsidRPr="00446EFC">
              <w:rPr>
                <w:rFonts w:ascii="Times New Roman" w:hAnsi="Times New Roman"/>
                <w:sz w:val="28"/>
                <w:szCs w:val="28"/>
              </w:rPr>
              <w:t>- согласованного руководителем заявления о выдаче под отчет денежных</w:t>
            </w:r>
            <w:r w:rsidR="00AC6B4E">
              <w:rPr>
                <w:rFonts w:ascii="Times New Roman" w:hAnsi="Times New Roman"/>
                <w:sz w:val="28"/>
                <w:szCs w:val="28"/>
              </w:rPr>
              <w:t xml:space="preserve"> </w:t>
            </w:r>
            <w:r w:rsidRPr="00446EFC">
              <w:rPr>
                <w:rFonts w:ascii="Times New Roman" w:hAnsi="Times New Roman"/>
                <w:sz w:val="28"/>
                <w:szCs w:val="28"/>
              </w:rPr>
              <w:t>средств.</w:t>
            </w:r>
          </w:p>
          <w:p w:rsidR="003741B5" w:rsidRDefault="003741B5" w:rsidP="00D36DD3">
            <w:pPr>
              <w:spacing w:after="0"/>
              <w:jc w:val="both"/>
              <w:rPr>
                <w:rFonts w:ascii="Times New Roman" w:hAnsi="Times New Roman"/>
                <w:color w:val="000000"/>
                <w:sz w:val="28"/>
                <w:szCs w:val="28"/>
              </w:rPr>
            </w:pPr>
            <w:r>
              <w:rPr>
                <w:rFonts w:ascii="Times New Roman" w:hAnsi="Times New Roman"/>
                <w:sz w:val="28"/>
                <w:szCs w:val="28"/>
              </w:rPr>
              <w:t xml:space="preserve">Порядок санкционирования приведен в </w:t>
            </w:r>
            <w:r>
              <w:rPr>
                <w:rFonts w:ascii="Times New Roman" w:hAnsi="Times New Roman"/>
                <w:color w:val="000000"/>
                <w:sz w:val="28"/>
                <w:szCs w:val="28"/>
              </w:rPr>
              <w:t>Приложении №1</w:t>
            </w:r>
            <w:r w:rsidR="00677B2C">
              <w:rPr>
                <w:rFonts w:ascii="Times New Roman" w:hAnsi="Times New Roman"/>
                <w:color w:val="000000"/>
                <w:sz w:val="28"/>
                <w:szCs w:val="28"/>
              </w:rPr>
              <w:t>1</w:t>
            </w:r>
            <w:r>
              <w:rPr>
                <w:rFonts w:ascii="Times New Roman" w:hAnsi="Times New Roman"/>
                <w:color w:val="000000"/>
                <w:sz w:val="28"/>
                <w:szCs w:val="28"/>
              </w:rPr>
              <w:t>.</w:t>
            </w:r>
          </w:p>
          <w:p w:rsidR="00644B22" w:rsidRPr="00446EFC" w:rsidRDefault="00644B22" w:rsidP="00D36DD3">
            <w:pPr>
              <w:spacing w:after="0"/>
              <w:jc w:val="both"/>
              <w:rPr>
                <w:rFonts w:ascii="Times New Roman" w:hAnsi="Times New Roman"/>
                <w:sz w:val="28"/>
                <w:szCs w:val="28"/>
              </w:rPr>
            </w:pPr>
          </w:p>
          <w:p w:rsidR="008C49A2" w:rsidRDefault="008E04BA" w:rsidP="008C49A2">
            <w:pPr>
              <w:jc w:val="both"/>
              <w:rPr>
                <w:rFonts w:ascii="Times New Roman" w:hAnsi="Times New Roman"/>
                <w:b/>
                <w:sz w:val="28"/>
                <w:szCs w:val="28"/>
              </w:rPr>
            </w:pPr>
            <w:r>
              <w:rPr>
                <w:rFonts w:ascii="Times New Roman" w:hAnsi="Times New Roman"/>
                <w:b/>
                <w:sz w:val="28"/>
                <w:szCs w:val="28"/>
              </w:rPr>
              <w:t xml:space="preserve">          4.11</w:t>
            </w:r>
            <w:r w:rsidR="00AE1689">
              <w:rPr>
                <w:rFonts w:ascii="Times New Roman" w:hAnsi="Times New Roman"/>
                <w:b/>
                <w:sz w:val="28"/>
                <w:szCs w:val="28"/>
              </w:rPr>
              <w:t xml:space="preserve">. Применение отдельных видов </w:t>
            </w:r>
            <w:proofErr w:type="spellStart"/>
            <w:r w:rsidR="00AE1689">
              <w:rPr>
                <w:rFonts w:ascii="Times New Roman" w:hAnsi="Times New Roman"/>
                <w:b/>
                <w:sz w:val="28"/>
                <w:szCs w:val="28"/>
              </w:rPr>
              <w:t>забалансовых</w:t>
            </w:r>
            <w:proofErr w:type="spellEnd"/>
            <w:r w:rsidR="00AE1689">
              <w:rPr>
                <w:rFonts w:ascii="Times New Roman" w:hAnsi="Times New Roman"/>
                <w:b/>
                <w:sz w:val="28"/>
                <w:szCs w:val="28"/>
              </w:rPr>
              <w:t xml:space="preserve"> счетов</w:t>
            </w:r>
          </w:p>
          <w:p w:rsidR="008C49A2" w:rsidRDefault="004901E2" w:rsidP="008C49A2">
            <w:pPr>
              <w:jc w:val="both"/>
              <w:rPr>
                <w:rFonts w:ascii="Times New Roman" w:hAnsi="Times New Roman"/>
                <w:sz w:val="28"/>
                <w:szCs w:val="28"/>
              </w:rPr>
            </w:pPr>
            <w:r>
              <w:rPr>
                <w:rFonts w:ascii="Times New Roman" w:hAnsi="Times New Roman"/>
                <w:sz w:val="28"/>
                <w:szCs w:val="28"/>
              </w:rPr>
              <w:t xml:space="preserve"> </w:t>
            </w:r>
            <w:r w:rsidR="00644B22">
              <w:rPr>
                <w:rFonts w:ascii="Times New Roman" w:hAnsi="Times New Roman"/>
                <w:sz w:val="28"/>
                <w:szCs w:val="28"/>
              </w:rPr>
              <w:t xml:space="preserve">          </w:t>
            </w:r>
            <w:proofErr w:type="spellStart"/>
            <w:r w:rsidR="00190D30">
              <w:rPr>
                <w:rFonts w:ascii="Times New Roman" w:hAnsi="Times New Roman"/>
                <w:sz w:val="28"/>
                <w:szCs w:val="28"/>
              </w:rPr>
              <w:t>З</w:t>
            </w:r>
            <w:r>
              <w:rPr>
                <w:rFonts w:ascii="Times New Roman" w:hAnsi="Times New Roman"/>
                <w:sz w:val="28"/>
                <w:szCs w:val="28"/>
              </w:rPr>
              <w:t>абалансов</w:t>
            </w:r>
            <w:r w:rsidR="00190D30">
              <w:rPr>
                <w:rFonts w:ascii="Times New Roman" w:hAnsi="Times New Roman"/>
                <w:sz w:val="28"/>
                <w:szCs w:val="28"/>
              </w:rPr>
              <w:t>ый</w:t>
            </w:r>
            <w:proofErr w:type="spellEnd"/>
            <w:r>
              <w:rPr>
                <w:rFonts w:ascii="Times New Roman" w:hAnsi="Times New Roman"/>
                <w:sz w:val="28"/>
                <w:szCs w:val="28"/>
              </w:rPr>
              <w:t xml:space="preserve"> счет 01 «Имущество, полученное в пользование» подлежит учету:</w:t>
            </w:r>
          </w:p>
          <w:p w:rsidR="004901E2" w:rsidRDefault="004901E2" w:rsidP="008C49A2">
            <w:pPr>
              <w:jc w:val="both"/>
              <w:rPr>
                <w:rFonts w:ascii="Times New Roman" w:hAnsi="Times New Roman"/>
                <w:sz w:val="28"/>
                <w:szCs w:val="28"/>
              </w:rPr>
            </w:pPr>
            <w:r>
              <w:rPr>
                <w:rFonts w:ascii="Times New Roman" w:hAnsi="Times New Roman"/>
                <w:sz w:val="28"/>
                <w:szCs w:val="28"/>
              </w:rPr>
              <w:t>- программное обеспечение, приобретаемое по пользовательской лицензии-по цене приобретения (общей стоимости по договору за весь срок пользования), а при невозможности ее определения исходя из условий договора – в условной оценке один рубль за один объект;</w:t>
            </w:r>
          </w:p>
          <w:p w:rsidR="00190D30" w:rsidRDefault="00190D30" w:rsidP="008C49A2">
            <w:pPr>
              <w:jc w:val="both"/>
              <w:rPr>
                <w:rFonts w:ascii="Times New Roman" w:hAnsi="Times New Roman"/>
                <w:sz w:val="28"/>
                <w:szCs w:val="28"/>
              </w:rPr>
            </w:pPr>
            <w:r>
              <w:rPr>
                <w:rFonts w:ascii="Times New Roman" w:hAnsi="Times New Roman"/>
                <w:sz w:val="28"/>
                <w:szCs w:val="28"/>
              </w:rPr>
              <w:t>- н</w:t>
            </w:r>
            <w:r w:rsidR="004901E2">
              <w:rPr>
                <w:rFonts w:ascii="Times New Roman" w:hAnsi="Times New Roman"/>
                <w:sz w:val="28"/>
                <w:szCs w:val="28"/>
              </w:rPr>
              <w:t>аходящиеся в пользовании материальные объекты, предоставленные</w:t>
            </w:r>
            <w:r>
              <w:rPr>
                <w:rFonts w:ascii="Times New Roman" w:hAnsi="Times New Roman"/>
                <w:sz w:val="28"/>
                <w:szCs w:val="28"/>
              </w:rPr>
              <w:t xml:space="preserve"> балансодержателем при выполнении возложенных на него функций по организационно-техническому обеспечению учреждений – по стоимости, указанной в передаточных документах, а при их отсутствии в условной оценке один рубль за один объект.</w:t>
            </w:r>
          </w:p>
          <w:p w:rsidR="00190D30" w:rsidRDefault="00644B22" w:rsidP="008C49A2">
            <w:pPr>
              <w:jc w:val="both"/>
              <w:rPr>
                <w:rFonts w:ascii="Times New Roman" w:hAnsi="Times New Roman"/>
                <w:sz w:val="28"/>
                <w:szCs w:val="28"/>
              </w:rPr>
            </w:pPr>
            <w:r>
              <w:rPr>
                <w:rFonts w:ascii="Times New Roman" w:hAnsi="Times New Roman"/>
                <w:sz w:val="28"/>
                <w:szCs w:val="28"/>
              </w:rPr>
              <w:t xml:space="preserve">         </w:t>
            </w:r>
            <w:proofErr w:type="spellStart"/>
            <w:r w:rsidR="00190D30">
              <w:rPr>
                <w:rFonts w:ascii="Times New Roman" w:hAnsi="Times New Roman"/>
                <w:sz w:val="28"/>
                <w:szCs w:val="28"/>
              </w:rPr>
              <w:t>Забалансовый</w:t>
            </w:r>
            <w:proofErr w:type="spellEnd"/>
            <w:r w:rsidR="00190D30">
              <w:rPr>
                <w:rFonts w:ascii="Times New Roman" w:hAnsi="Times New Roman"/>
                <w:sz w:val="28"/>
                <w:szCs w:val="28"/>
              </w:rPr>
              <w:t xml:space="preserve"> счет 02 «Материальные ценности, принятые (принимаемые) на хранение» подлежат учету:</w:t>
            </w:r>
          </w:p>
          <w:p w:rsidR="00190D30" w:rsidRDefault="00190D30" w:rsidP="008C49A2">
            <w:pPr>
              <w:jc w:val="both"/>
              <w:rPr>
                <w:rFonts w:ascii="Times New Roman" w:hAnsi="Times New Roman"/>
                <w:sz w:val="28"/>
                <w:szCs w:val="28"/>
              </w:rPr>
            </w:pPr>
            <w:r>
              <w:rPr>
                <w:rFonts w:ascii="Times New Roman" w:hAnsi="Times New Roman"/>
                <w:sz w:val="28"/>
                <w:szCs w:val="28"/>
              </w:rPr>
              <w:t>- имущество, в отношении которого принято решение о списании, до момента его демонтажа (утилизации, уничтожения) или выявления иной целевой функции –</w:t>
            </w:r>
            <w:r w:rsidR="002B7529">
              <w:rPr>
                <w:rFonts w:ascii="Times New Roman" w:hAnsi="Times New Roman"/>
                <w:sz w:val="28"/>
                <w:szCs w:val="28"/>
              </w:rPr>
              <w:t xml:space="preserve"> </w:t>
            </w:r>
            <w:r>
              <w:rPr>
                <w:rFonts w:ascii="Times New Roman" w:hAnsi="Times New Roman"/>
                <w:sz w:val="28"/>
                <w:szCs w:val="28"/>
              </w:rPr>
              <w:t xml:space="preserve"> </w:t>
            </w:r>
            <w:r w:rsidR="002B7529">
              <w:rPr>
                <w:rFonts w:ascii="Times New Roman" w:hAnsi="Times New Roman"/>
                <w:sz w:val="28"/>
                <w:szCs w:val="28"/>
              </w:rPr>
              <w:t xml:space="preserve">в </w:t>
            </w:r>
            <w:r w:rsidR="002B7529" w:rsidRPr="00171446">
              <w:rPr>
                <w:rFonts w:ascii="Times New Roman" w:hAnsi="Times New Roman"/>
                <w:sz w:val="28"/>
                <w:szCs w:val="28"/>
              </w:rPr>
              <w:t>условной оценк</w:t>
            </w:r>
            <w:r w:rsidR="00171446">
              <w:rPr>
                <w:rFonts w:ascii="Times New Roman" w:hAnsi="Times New Roman"/>
                <w:sz w:val="28"/>
                <w:szCs w:val="28"/>
              </w:rPr>
              <w:t>е один рубль за один объект.</w:t>
            </w:r>
          </w:p>
          <w:p w:rsidR="00190D30" w:rsidRDefault="00190D30" w:rsidP="008C49A2">
            <w:pPr>
              <w:jc w:val="both"/>
              <w:rPr>
                <w:rFonts w:ascii="Times New Roman" w:hAnsi="Times New Roman"/>
                <w:sz w:val="28"/>
                <w:szCs w:val="28"/>
              </w:rPr>
            </w:pPr>
            <w:r>
              <w:rPr>
                <w:rFonts w:ascii="Times New Roman" w:hAnsi="Times New Roman"/>
                <w:sz w:val="28"/>
                <w:szCs w:val="28"/>
              </w:rPr>
              <w:t>- имущество сотрудников в пользовании сотрудников – в условной оценке один рубль за один объект, принимаемое к учету согласно служебным запискам, подписанным руководителем учреждения.</w:t>
            </w:r>
          </w:p>
          <w:p w:rsidR="00AF59AD" w:rsidRDefault="00AF59AD" w:rsidP="008C49A2">
            <w:pPr>
              <w:jc w:val="both"/>
              <w:rPr>
                <w:rFonts w:ascii="Times New Roman" w:hAnsi="Times New Roman"/>
                <w:sz w:val="28"/>
                <w:szCs w:val="28"/>
              </w:rPr>
            </w:pPr>
            <w:r>
              <w:rPr>
                <w:rFonts w:ascii="Times New Roman" w:hAnsi="Times New Roman"/>
                <w:sz w:val="28"/>
                <w:szCs w:val="28"/>
              </w:rPr>
              <w:t xml:space="preserve">Учет бланков строгой отчетности, выданных на хранение лицу, ответственному за их хранение и (или) выдачу, осуществляется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03 «Бланки строгой отчетности» в условной оценке 1 объект, 1 рубль.</w:t>
            </w:r>
          </w:p>
          <w:p w:rsidR="00190D30" w:rsidRDefault="00644B22" w:rsidP="008C49A2">
            <w:pPr>
              <w:jc w:val="both"/>
              <w:rPr>
                <w:rFonts w:ascii="Times New Roman" w:hAnsi="Times New Roman"/>
                <w:sz w:val="28"/>
                <w:szCs w:val="28"/>
              </w:rPr>
            </w:pPr>
            <w:r>
              <w:rPr>
                <w:rFonts w:ascii="Times New Roman" w:hAnsi="Times New Roman"/>
                <w:sz w:val="28"/>
                <w:szCs w:val="28"/>
              </w:rPr>
              <w:t xml:space="preserve">            </w:t>
            </w:r>
            <w:proofErr w:type="spellStart"/>
            <w:r w:rsidR="00190D30">
              <w:rPr>
                <w:rFonts w:ascii="Times New Roman" w:hAnsi="Times New Roman"/>
                <w:sz w:val="28"/>
                <w:szCs w:val="28"/>
              </w:rPr>
              <w:t>Забалансовый</w:t>
            </w:r>
            <w:proofErr w:type="spellEnd"/>
            <w:r w:rsidR="00190D30">
              <w:rPr>
                <w:rFonts w:ascii="Times New Roman" w:hAnsi="Times New Roman"/>
                <w:sz w:val="28"/>
                <w:szCs w:val="28"/>
              </w:rPr>
              <w:t xml:space="preserve"> счет 04 «Задолженность неплатежеспособных дебиторов» </w:t>
            </w:r>
            <w:r w:rsidR="00190D30">
              <w:rPr>
                <w:rFonts w:ascii="Times New Roman" w:hAnsi="Times New Roman"/>
                <w:sz w:val="28"/>
                <w:szCs w:val="28"/>
              </w:rPr>
              <w:lastRenderedPageBreak/>
              <w:t>учитывается задолженность дебиторов, нереальная к взысканию.</w:t>
            </w:r>
          </w:p>
          <w:p w:rsidR="00430993" w:rsidRDefault="00644B22" w:rsidP="008C49A2">
            <w:pPr>
              <w:jc w:val="both"/>
              <w:rPr>
                <w:rFonts w:ascii="Times New Roman" w:hAnsi="Times New Roman"/>
                <w:sz w:val="28"/>
                <w:szCs w:val="28"/>
              </w:rPr>
            </w:pPr>
            <w:r>
              <w:rPr>
                <w:rFonts w:ascii="Times New Roman" w:hAnsi="Times New Roman"/>
                <w:sz w:val="28"/>
                <w:szCs w:val="28"/>
              </w:rPr>
              <w:t xml:space="preserve">            </w:t>
            </w:r>
            <w:proofErr w:type="spellStart"/>
            <w:r w:rsidR="00430993">
              <w:rPr>
                <w:rFonts w:ascii="Times New Roman" w:hAnsi="Times New Roman"/>
                <w:sz w:val="28"/>
                <w:szCs w:val="28"/>
              </w:rPr>
              <w:t>Забалансовый</w:t>
            </w:r>
            <w:proofErr w:type="spellEnd"/>
            <w:r w:rsidR="00430993">
              <w:rPr>
                <w:rFonts w:ascii="Times New Roman" w:hAnsi="Times New Roman"/>
                <w:sz w:val="28"/>
                <w:szCs w:val="28"/>
              </w:rPr>
              <w:t xml:space="preserve"> счет 09 «Запасные части к транспортным средствам, выданные взамен </w:t>
            </w:r>
            <w:proofErr w:type="gramStart"/>
            <w:r w:rsidR="00430993">
              <w:rPr>
                <w:rFonts w:ascii="Times New Roman" w:hAnsi="Times New Roman"/>
                <w:sz w:val="28"/>
                <w:szCs w:val="28"/>
              </w:rPr>
              <w:t>изношенных</w:t>
            </w:r>
            <w:proofErr w:type="gramEnd"/>
            <w:r w:rsidR="00430993">
              <w:rPr>
                <w:rFonts w:ascii="Times New Roman" w:hAnsi="Times New Roman"/>
                <w:sz w:val="28"/>
                <w:szCs w:val="28"/>
              </w:rPr>
              <w:t>» ведется по ф</w:t>
            </w:r>
            <w:r w:rsidR="002B7529">
              <w:rPr>
                <w:rFonts w:ascii="Times New Roman" w:hAnsi="Times New Roman"/>
                <w:sz w:val="28"/>
                <w:szCs w:val="28"/>
              </w:rPr>
              <w:t>актической себестоимости. Учету подлежат запасные части и другие комплектующие, которые могут быть использованы на других автомобилях (</w:t>
            </w:r>
            <w:proofErr w:type="spellStart"/>
            <w:r w:rsidR="002B7529">
              <w:rPr>
                <w:rFonts w:ascii="Times New Roman" w:hAnsi="Times New Roman"/>
                <w:sz w:val="28"/>
                <w:szCs w:val="28"/>
              </w:rPr>
              <w:t>нетипизированные</w:t>
            </w:r>
            <w:proofErr w:type="spellEnd"/>
            <w:r w:rsidR="002B7529">
              <w:rPr>
                <w:rFonts w:ascii="Times New Roman" w:hAnsi="Times New Roman"/>
                <w:sz w:val="28"/>
                <w:szCs w:val="28"/>
              </w:rPr>
              <w:t xml:space="preserve"> запчасти и комплектующие), такие как:</w:t>
            </w:r>
          </w:p>
          <w:p w:rsidR="002B7529" w:rsidRDefault="002B7529" w:rsidP="00CE542B">
            <w:pPr>
              <w:spacing w:after="0"/>
              <w:jc w:val="both"/>
              <w:rPr>
                <w:rFonts w:ascii="Times New Roman" w:hAnsi="Times New Roman"/>
                <w:sz w:val="28"/>
                <w:szCs w:val="28"/>
              </w:rPr>
            </w:pPr>
            <w:r>
              <w:rPr>
                <w:rFonts w:ascii="Times New Roman" w:hAnsi="Times New Roman"/>
                <w:sz w:val="28"/>
                <w:szCs w:val="28"/>
              </w:rPr>
              <w:t>- автомобильные шины;</w:t>
            </w:r>
          </w:p>
          <w:p w:rsidR="002B7529" w:rsidRDefault="002B7529" w:rsidP="00CE542B">
            <w:pPr>
              <w:spacing w:after="0"/>
              <w:jc w:val="both"/>
              <w:rPr>
                <w:rFonts w:ascii="Times New Roman" w:hAnsi="Times New Roman"/>
                <w:sz w:val="28"/>
                <w:szCs w:val="28"/>
              </w:rPr>
            </w:pPr>
            <w:r>
              <w:rPr>
                <w:rFonts w:ascii="Times New Roman" w:hAnsi="Times New Roman"/>
                <w:sz w:val="28"/>
                <w:szCs w:val="28"/>
              </w:rPr>
              <w:t>- колесные диски;</w:t>
            </w:r>
          </w:p>
          <w:p w:rsidR="002B7529" w:rsidRDefault="002B7529" w:rsidP="008C49A2">
            <w:pPr>
              <w:jc w:val="both"/>
              <w:rPr>
                <w:rFonts w:ascii="Times New Roman" w:hAnsi="Times New Roman"/>
                <w:sz w:val="28"/>
                <w:szCs w:val="28"/>
              </w:rPr>
            </w:pPr>
            <w:r>
              <w:rPr>
                <w:rFonts w:ascii="Times New Roman" w:hAnsi="Times New Roman"/>
                <w:sz w:val="28"/>
                <w:szCs w:val="28"/>
              </w:rPr>
              <w:t xml:space="preserve">Аналитический учет </w:t>
            </w:r>
            <w:r w:rsidR="00D152AC">
              <w:rPr>
                <w:rFonts w:ascii="Times New Roman" w:hAnsi="Times New Roman"/>
                <w:sz w:val="28"/>
                <w:szCs w:val="28"/>
              </w:rPr>
              <w:t>по счету ведется в разрезе автомобилей и материально-ответс</w:t>
            </w:r>
            <w:r w:rsidR="003752E9">
              <w:rPr>
                <w:rFonts w:ascii="Times New Roman" w:hAnsi="Times New Roman"/>
                <w:sz w:val="28"/>
                <w:szCs w:val="28"/>
              </w:rPr>
              <w:t>т</w:t>
            </w:r>
            <w:r w:rsidR="00D152AC">
              <w:rPr>
                <w:rFonts w:ascii="Times New Roman" w:hAnsi="Times New Roman"/>
                <w:sz w:val="28"/>
                <w:szCs w:val="28"/>
              </w:rPr>
              <w:t>венных лиц.</w:t>
            </w:r>
          </w:p>
          <w:p w:rsidR="003752E9" w:rsidRDefault="003752E9" w:rsidP="008C49A2">
            <w:pPr>
              <w:jc w:val="both"/>
              <w:rPr>
                <w:rFonts w:ascii="Times New Roman" w:hAnsi="Times New Roman"/>
                <w:sz w:val="28"/>
                <w:szCs w:val="28"/>
              </w:rPr>
            </w:pPr>
            <w:r>
              <w:rPr>
                <w:rFonts w:ascii="Times New Roman" w:hAnsi="Times New Roman"/>
                <w:sz w:val="28"/>
                <w:szCs w:val="28"/>
              </w:rPr>
              <w:t>Поступление на счет 09 отражается:</w:t>
            </w:r>
          </w:p>
          <w:p w:rsidR="003752E9" w:rsidRDefault="003752E9" w:rsidP="008C49A2">
            <w:pPr>
              <w:jc w:val="both"/>
              <w:rPr>
                <w:rFonts w:ascii="Times New Roman" w:hAnsi="Times New Roman"/>
                <w:sz w:val="28"/>
                <w:szCs w:val="28"/>
              </w:rPr>
            </w:pPr>
            <w:r>
              <w:rPr>
                <w:rFonts w:ascii="Times New Roman" w:hAnsi="Times New Roman"/>
                <w:sz w:val="28"/>
                <w:szCs w:val="28"/>
              </w:rPr>
              <w:t xml:space="preserve">- при установке (передаче материально ответственному лицу) соответствующих запчастей после списания со счета КБК Х.105.36.000 «Прочие материальные </w:t>
            </w:r>
            <w:r w:rsidR="00EA7C16">
              <w:rPr>
                <w:rFonts w:ascii="Times New Roman" w:hAnsi="Times New Roman"/>
                <w:sz w:val="28"/>
                <w:szCs w:val="28"/>
              </w:rPr>
              <w:t>запасы – иное движимое имущество учреждения»;</w:t>
            </w:r>
          </w:p>
          <w:p w:rsidR="00EA7C16" w:rsidRDefault="00EA7C16" w:rsidP="008C49A2">
            <w:pPr>
              <w:jc w:val="both"/>
              <w:rPr>
                <w:rFonts w:ascii="Times New Roman" w:hAnsi="Times New Roman"/>
                <w:sz w:val="28"/>
                <w:szCs w:val="28"/>
              </w:rPr>
            </w:pPr>
            <w:r>
              <w:rPr>
                <w:rFonts w:ascii="Times New Roman" w:hAnsi="Times New Roman"/>
                <w:sz w:val="28"/>
                <w:szCs w:val="28"/>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Pr>
                <w:rFonts w:ascii="Times New Roman" w:hAnsi="Times New Roman"/>
                <w:sz w:val="28"/>
                <w:szCs w:val="28"/>
              </w:rPr>
              <w:t>забалансового</w:t>
            </w:r>
            <w:proofErr w:type="spellEnd"/>
            <w:r>
              <w:rPr>
                <w:rFonts w:ascii="Times New Roman" w:hAnsi="Times New Roman"/>
                <w:sz w:val="28"/>
                <w:szCs w:val="28"/>
              </w:rPr>
              <w:t xml:space="preserve"> счета 09.</w:t>
            </w:r>
          </w:p>
          <w:p w:rsidR="00EA7C16" w:rsidRDefault="00EA7C16" w:rsidP="008C49A2">
            <w:pPr>
              <w:jc w:val="both"/>
              <w:rPr>
                <w:rFonts w:ascii="Times New Roman" w:hAnsi="Times New Roman"/>
                <w:sz w:val="28"/>
                <w:szCs w:val="28"/>
              </w:rPr>
            </w:pPr>
            <w:r>
              <w:rPr>
                <w:rFonts w:ascii="Times New Roman" w:hAnsi="Times New Roman"/>
                <w:sz w:val="28"/>
                <w:szCs w:val="28"/>
              </w:rPr>
              <w:t xml:space="preserve">            Внутреннее перемещение по счету отражается:</w:t>
            </w:r>
          </w:p>
          <w:p w:rsidR="00EA7C16" w:rsidRDefault="00EA7C16" w:rsidP="008C49A2">
            <w:pPr>
              <w:jc w:val="both"/>
              <w:rPr>
                <w:rFonts w:ascii="Times New Roman" w:hAnsi="Times New Roman"/>
                <w:sz w:val="28"/>
                <w:szCs w:val="28"/>
              </w:rPr>
            </w:pPr>
            <w:r>
              <w:rPr>
                <w:rFonts w:ascii="Times New Roman" w:hAnsi="Times New Roman"/>
                <w:sz w:val="28"/>
                <w:szCs w:val="28"/>
              </w:rPr>
              <w:t>- при передаче на другой автомобиль;</w:t>
            </w:r>
          </w:p>
          <w:p w:rsidR="00EA7C16" w:rsidRDefault="00EA7C16" w:rsidP="008C49A2">
            <w:pPr>
              <w:jc w:val="both"/>
              <w:rPr>
                <w:rFonts w:ascii="Times New Roman" w:hAnsi="Times New Roman"/>
                <w:sz w:val="28"/>
                <w:szCs w:val="28"/>
              </w:rPr>
            </w:pPr>
            <w:r>
              <w:rPr>
                <w:rFonts w:ascii="Times New Roman" w:hAnsi="Times New Roman"/>
                <w:sz w:val="28"/>
                <w:szCs w:val="28"/>
              </w:rPr>
              <w:t xml:space="preserve">- при передаче </w:t>
            </w:r>
            <w:proofErr w:type="gramStart"/>
            <w:r>
              <w:rPr>
                <w:rFonts w:ascii="Times New Roman" w:hAnsi="Times New Roman"/>
                <w:sz w:val="28"/>
                <w:szCs w:val="28"/>
              </w:rPr>
              <w:t>другому</w:t>
            </w:r>
            <w:proofErr w:type="gramEnd"/>
            <w:r>
              <w:rPr>
                <w:rFonts w:ascii="Times New Roman" w:hAnsi="Times New Roman"/>
                <w:sz w:val="28"/>
                <w:szCs w:val="28"/>
              </w:rPr>
              <w:t xml:space="preserve"> МОЛ вместе с автомобилем.</w:t>
            </w:r>
          </w:p>
          <w:p w:rsidR="00EA7C16" w:rsidRDefault="00EA7C16" w:rsidP="008C49A2">
            <w:pPr>
              <w:jc w:val="both"/>
              <w:rPr>
                <w:rFonts w:ascii="Times New Roman" w:hAnsi="Times New Roman"/>
                <w:sz w:val="28"/>
                <w:szCs w:val="28"/>
              </w:rPr>
            </w:pPr>
            <w:r>
              <w:rPr>
                <w:rFonts w:ascii="Times New Roman" w:hAnsi="Times New Roman"/>
                <w:sz w:val="28"/>
                <w:szCs w:val="28"/>
              </w:rPr>
              <w:t xml:space="preserve">            Выбытие со счета 09 отражается:</w:t>
            </w:r>
          </w:p>
          <w:p w:rsidR="00EA7C16" w:rsidRDefault="00EA7C16" w:rsidP="008C49A2">
            <w:pPr>
              <w:jc w:val="both"/>
              <w:rPr>
                <w:rFonts w:ascii="Times New Roman" w:hAnsi="Times New Roman"/>
                <w:sz w:val="28"/>
                <w:szCs w:val="28"/>
              </w:rPr>
            </w:pPr>
            <w:r>
              <w:rPr>
                <w:rFonts w:ascii="Times New Roman" w:hAnsi="Times New Roman"/>
                <w:sz w:val="28"/>
                <w:szCs w:val="28"/>
              </w:rPr>
              <w:t>- при списании автомобиля по установленным основаниям;</w:t>
            </w:r>
          </w:p>
          <w:p w:rsidR="00EA7C16" w:rsidRDefault="00EA7C16" w:rsidP="008C49A2">
            <w:pPr>
              <w:jc w:val="both"/>
              <w:rPr>
                <w:rFonts w:ascii="Times New Roman" w:hAnsi="Times New Roman"/>
                <w:sz w:val="28"/>
                <w:szCs w:val="28"/>
              </w:rPr>
            </w:pPr>
            <w:r>
              <w:rPr>
                <w:rFonts w:ascii="Times New Roman" w:hAnsi="Times New Roman"/>
                <w:sz w:val="28"/>
                <w:szCs w:val="28"/>
              </w:rPr>
              <w:t>- при установке новых запчастей взамен непригодных к эксплуатации.</w:t>
            </w:r>
          </w:p>
          <w:p w:rsidR="00EA7C16" w:rsidRDefault="00EA7C16" w:rsidP="008C49A2">
            <w:pPr>
              <w:jc w:val="both"/>
              <w:rPr>
                <w:rFonts w:ascii="Times New Roman" w:hAnsi="Times New Roman"/>
                <w:sz w:val="28"/>
                <w:szCs w:val="28"/>
              </w:rPr>
            </w:pPr>
            <w:r>
              <w:rPr>
                <w:rFonts w:ascii="Times New Roman" w:hAnsi="Times New Roman"/>
                <w:sz w:val="28"/>
                <w:szCs w:val="28"/>
              </w:rPr>
              <w:t>Основание: пункты 349-350 Инструкции к Единому плану счетов №157н.</w:t>
            </w:r>
          </w:p>
          <w:p w:rsidR="00A85D9D" w:rsidRPr="007C11BB" w:rsidRDefault="00AF59AD" w:rsidP="00D36DD3">
            <w:pPr>
              <w:jc w:val="both"/>
              <w:rPr>
                <w:rFonts w:ascii="Times New Roman" w:hAnsi="Times New Roman"/>
                <w:b/>
                <w:sz w:val="28"/>
                <w:szCs w:val="28"/>
              </w:rPr>
            </w:pPr>
            <w:r>
              <w:rPr>
                <w:rFonts w:ascii="Times New Roman" w:hAnsi="Times New Roman"/>
                <w:sz w:val="28"/>
                <w:szCs w:val="28"/>
              </w:rPr>
              <w:t xml:space="preserve"> </w:t>
            </w:r>
            <w:r w:rsidR="00A85D9D" w:rsidRPr="007C11BB">
              <w:rPr>
                <w:rFonts w:ascii="Times New Roman" w:hAnsi="Times New Roman"/>
                <w:b/>
                <w:sz w:val="28"/>
                <w:szCs w:val="28"/>
              </w:rPr>
              <w:t>6. Методологический раздел в части ведения налогового учета</w:t>
            </w:r>
            <w:r w:rsidR="00A85D9D">
              <w:rPr>
                <w:rFonts w:ascii="Times New Roman" w:hAnsi="Times New Roman"/>
                <w:b/>
                <w:sz w:val="28"/>
                <w:szCs w:val="28"/>
              </w:rPr>
              <w:t>.</w:t>
            </w:r>
          </w:p>
          <w:p w:rsidR="00A85D9D" w:rsidRPr="00A85D9D" w:rsidRDefault="00A85D9D" w:rsidP="00A85D9D">
            <w:pPr>
              <w:tabs>
                <w:tab w:val="left" w:pos="873"/>
              </w:tabs>
              <w:spacing w:before="240" w:after="240" w:line="240" w:lineRule="auto"/>
              <w:ind w:firstLine="873"/>
              <w:jc w:val="both"/>
              <w:rPr>
                <w:rFonts w:ascii="Times New Roman" w:eastAsia="Times New Roman" w:hAnsi="Times New Roman"/>
                <w:color w:val="000000"/>
                <w:sz w:val="28"/>
                <w:szCs w:val="20"/>
              </w:rPr>
            </w:pPr>
            <w:r w:rsidRPr="00A85D9D">
              <w:rPr>
                <w:rFonts w:ascii="Times New Roman" w:eastAsia="Times New Roman" w:hAnsi="Times New Roman"/>
                <w:color w:val="000000"/>
                <w:sz w:val="28"/>
                <w:szCs w:val="20"/>
              </w:rPr>
              <w:t>Учетная политика для целей налогообложения разработана в соответствии с требованиями части второй Налогового кодекса РФ (далее - НК РФ).</w:t>
            </w:r>
          </w:p>
          <w:p w:rsidR="00A85D9D" w:rsidRDefault="00A85D9D" w:rsidP="00A85D9D">
            <w:pPr>
              <w:tabs>
                <w:tab w:val="num" w:pos="792"/>
                <w:tab w:val="left" w:pos="873"/>
              </w:tabs>
              <w:spacing w:before="240" w:after="240" w:line="240" w:lineRule="auto"/>
              <w:ind w:firstLine="873"/>
              <w:jc w:val="both"/>
              <w:rPr>
                <w:rFonts w:ascii="Times New Roman" w:eastAsia="Times New Roman" w:hAnsi="Times New Roman"/>
                <w:color w:val="000000"/>
                <w:sz w:val="28"/>
                <w:szCs w:val="20"/>
              </w:rPr>
            </w:pPr>
            <w:r w:rsidRPr="00A85D9D">
              <w:rPr>
                <w:rFonts w:ascii="Times New Roman" w:eastAsia="Times New Roman" w:hAnsi="Times New Roman"/>
                <w:color w:val="000000"/>
                <w:sz w:val="28"/>
                <w:szCs w:val="20"/>
              </w:rPr>
              <w:t>Ответственность за ведение налогового учета возложить на главного бухгалтера</w:t>
            </w:r>
            <w:r>
              <w:rPr>
                <w:rFonts w:ascii="Times New Roman" w:eastAsia="Times New Roman" w:hAnsi="Times New Roman"/>
                <w:color w:val="000000"/>
                <w:sz w:val="28"/>
                <w:szCs w:val="20"/>
              </w:rPr>
              <w:t xml:space="preserve"> централизованной бухгалтерии или на</w:t>
            </w:r>
            <w:r w:rsidRPr="00A85D9D">
              <w:rPr>
                <w:rFonts w:ascii="Times New Roman" w:eastAsia="Times New Roman" w:hAnsi="Times New Roman"/>
                <w:color w:val="000000"/>
                <w:sz w:val="28"/>
                <w:szCs w:val="20"/>
              </w:rPr>
              <w:t xml:space="preserve"> бухгалтера по налоговому учету. </w:t>
            </w:r>
            <w:bookmarkStart w:id="5" w:name="_Toc316377930"/>
          </w:p>
          <w:p w:rsidR="00A85D9D" w:rsidRDefault="00A85D9D" w:rsidP="00A85D9D">
            <w:pPr>
              <w:tabs>
                <w:tab w:val="num" w:pos="792"/>
                <w:tab w:val="left" w:pos="873"/>
              </w:tabs>
              <w:spacing w:before="240" w:after="240" w:line="240" w:lineRule="auto"/>
              <w:ind w:firstLine="873"/>
              <w:jc w:val="both"/>
              <w:rPr>
                <w:rFonts w:ascii="Times New Roman" w:eastAsia="Times New Roman" w:hAnsi="Times New Roman"/>
                <w:b/>
                <w:bCs/>
                <w:iCs/>
                <w:sz w:val="28"/>
                <w:szCs w:val="28"/>
              </w:rPr>
            </w:pPr>
            <w:r>
              <w:rPr>
                <w:rFonts w:ascii="Times New Roman" w:eastAsia="Times New Roman" w:hAnsi="Times New Roman"/>
                <w:b/>
                <w:bCs/>
                <w:iCs/>
                <w:sz w:val="28"/>
                <w:szCs w:val="28"/>
              </w:rPr>
              <w:t xml:space="preserve">6.1. </w:t>
            </w:r>
            <w:r w:rsidRPr="00A85D9D">
              <w:rPr>
                <w:rFonts w:ascii="Times New Roman" w:eastAsia="Times New Roman" w:hAnsi="Times New Roman"/>
                <w:b/>
                <w:bCs/>
                <w:iCs/>
                <w:sz w:val="28"/>
                <w:szCs w:val="28"/>
              </w:rPr>
              <w:t>Налог на прибыль.</w:t>
            </w:r>
          </w:p>
          <w:p w:rsidR="00A85D9D" w:rsidRPr="00A85D9D" w:rsidRDefault="00A85D9D" w:rsidP="00644B22">
            <w:pPr>
              <w:tabs>
                <w:tab w:val="num" w:pos="792"/>
                <w:tab w:val="left" w:pos="873"/>
              </w:tabs>
              <w:spacing w:before="240" w:after="0" w:line="240" w:lineRule="auto"/>
              <w:ind w:firstLine="873"/>
              <w:jc w:val="both"/>
              <w:rPr>
                <w:rFonts w:ascii="Times New Roman" w:eastAsia="Times New Roman" w:hAnsi="Times New Roman"/>
                <w:bCs/>
                <w:iCs/>
                <w:sz w:val="28"/>
                <w:szCs w:val="28"/>
              </w:rPr>
            </w:pPr>
            <w:r w:rsidRPr="00A85D9D">
              <w:rPr>
                <w:rFonts w:ascii="Times New Roman" w:eastAsia="Times New Roman" w:hAnsi="Times New Roman"/>
                <w:bCs/>
                <w:iCs/>
                <w:sz w:val="28"/>
                <w:szCs w:val="28"/>
              </w:rPr>
              <w:t>Налог на прибыль</w:t>
            </w:r>
            <w:bookmarkEnd w:id="5"/>
            <w:r>
              <w:rPr>
                <w:rFonts w:ascii="Times New Roman" w:eastAsia="Times New Roman" w:hAnsi="Times New Roman"/>
                <w:bCs/>
                <w:iCs/>
                <w:sz w:val="28"/>
                <w:szCs w:val="28"/>
              </w:rPr>
              <w:t xml:space="preserve"> определяется</w:t>
            </w:r>
            <w:r w:rsidR="00AC6B4E">
              <w:rPr>
                <w:rFonts w:ascii="Times New Roman" w:eastAsia="Times New Roman" w:hAnsi="Times New Roman"/>
                <w:bCs/>
                <w:iCs/>
                <w:sz w:val="28"/>
                <w:szCs w:val="28"/>
              </w:rPr>
              <w:t xml:space="preserve"> </w:t>
            </w:r>
            <w:r w:rsidRPr="00A85D9D">
              <w:rPr>
                <w:rFonts w:ascii="Times New Roman" w:eastAsia="Times New Roman" w:hAnsi="Times New Roman"/>
                <w:bCs/>
                <w:iCs/>
                <w:sz w:val="28"/>
                <w:szCs w:val="28"/>
              </w:rPr>
              <w:t xml:space="preserve">на основании подпункта 33.1 пункта 1 статьи 251 </w:t>
            </w:r>
            <w:hyperlink r:id="rId11" w:tgtFrame="_blank" w:history="1">
              <w:r w:rsidRPr="00A85D9D">
                <w:rPr>
                  <w:rFonts w:ascii="Times New Roman" w:eastAsia="Times New Roman" w:hAnsi="Times New Roman"/>
                  <w:bCs/>
                  <w:iCs/>
                  <w:sz w:val="28"/>
                  <w:szCs w:val="28"/>
                </w:rPr>
                <w:t>НК РФ</w:t>
              </w:r>
            </w:hyperlink>
            <w:r w:rsidRPr="00A85D9D">
              <w:rPr>
                <w:rFonts w:ascii="Times New Roman" w:eastAsia="Times New Roman" w:hAnsi="Times New Roman"/>
                <w:bCs/>
                <w:iCs/>
                <w:sz w:val="28"/>
                <w:szCs w:val="28"/>
              </w:rPr>
              <w:t>. При определении налоговой базы по налогу на пр</w:t>
            </w:r>
            <w:r w:rsidR="008A1D80">
              <w:rPr>
                <w:rFonts w:ascii="Times New Roman" w:eastAsia="Times New Roman" w:hAnsi="Times New Roman"/>
                <w:bCs/>
                <w:iCs/>
                <w:sz w:val="28"/>
                <w:szCs w:val="28"/>
              </w:rPr>
              <w:t>ибыль учреждений (субъектов учета) не учитываются</w:t>
            </w:r>
            <w:r w:rsidRPr="00A85D9D">
              <w:rPr>
                <w:rFonts w:ascii="Times New Roman" w:eastAsia="Times New Roman" w:hAnsi="Times New Roman"/>
                <w:bCs/>
                <w:iCs/>
                <w:sz w:val="28"/>
                <w:szCs w:val="28"/>
              </w:rPr>
              <w:t xml:space="preserve"> доходы в виде средств, полученных </w:t>
            </w:r>
            <w:r w:rsidR="008A1D80">
              <w:rPr>
                <w:rFonts w:ascii="Times New Roman" w:eastAsia="Times New Roman" w:hAnsi="Times New Roman"/>
                <w:bCs/>
                <w:iCs/>
                <w:sz w:val="28"/>
                <w:szCs w:val="28"/>
              </w:rPr>
              <w:t>учреждениями</w:t>
            </w:r>
            <w:r w:rsidRPr="00A85D9D">
              <w:rPr>
                <w:rFonts w:ascii="Times New Roman" w:eastAsia="Times New Roman" w:hAnsi="Times New Roman"/>
                <w:bCs/>
                <w:iCs/>
                <w:sz w:val="28"/>
                <w:szCs w:val="28"/>
              </w:rPr>
              <w:t xml:space="preserve"> от оказания платных услуг (выполнения работ).</w:t>
            </w:r>
            <w:r w:rsidR="00644B22">
              <w:rPr>
                <w:rFonts w:ascii="Times New Roman" w:eastAsia="Times New Roman" w:hAnsi="Times New Roman"/>
                <w:bCs/>
                <w:iCs/>
                <w:sz w:val="28"/>
                <w:szCs w:val="28"/>
              </w:rPr>
              <w:t xml:space="preserve"> </w:t>
            </w:r>
            <w:r w:rsidR="008A1D80">
              <w:rPr>
                <w:rFonts w:ascii="Times New Roman" w:eastAsia="Times New Roman" w:hAnsi="Times New Roman"/>
                <w:bCs/>
                <w:iCs/>
                <w:sz w:val="28"/>
                <w:szCs w:val="28"/>
              </w:rPr>
              <w:t>Иные доходы,</w:t>
            </w:r>
            <w:r w:rsidRPr="00A85D9D">
              <w:rPr>
                <w:rFonts w:ascii="Times New Roman" w:eastAsia="Times New Roman" w:hAnsi="Times New Roman"/>
                <w:bCs/>
                <w:iCs/>
                <w:sz w:val="28"/>
                <w:szCs w:val="28"/>
              </w:rPr>
              <w:t xml:space="preserve"> </w:t>
            </w:r>
            <w:r w:rsidRPr="00A85D9D">
              <w:rPr>
                <w:rFonts w:ascii="Times New Roman" w:eastAsia="Times New Roman" w:hAnsi="Times New Roman"/>
                <w:bCs/>
                <w:iCs/>
                <w:sz w:val="28"/>
                <w:szCs w:val="28"/>
              </w:rPr>
              <w:lastRenderedPageBreak/>
              <w:t xml:space="preserve">подлежат учету при формировании налоговой базы </w:t>
            </w:r>
            <w:r w:rsidR="008A1D80">
              <w:rPr>
                <w:rFonts w:ascii="Times New Roman" w:eastAsia="Times New Roman" w:hAnsi="Times New Roman"/>
                <w:bCs/>
                <w:iCs/>
                <w:sz w:val="28"/>
                <w:szCs w:val="28"/>
              </w:rPr>
              <w:t>по налогу на прибыль</w:t>
            </w:r>
            <w:r w:rsidRPr="00A85D9D">
              <w:rPr>
                <w:rFonts w:ascii="Times New Roman" w:eastAsia="Times New Roman" w:hAnsi="Times New Roman"/>
                <w:bCs/>
                <w:iCs/>
                <w:sz w:val="28"/>
                <w:szCs w:val="28"/>
              </w:rPr>
              <w:t xml:space="preserve"> в общеустановленном порядке. </w:t>
            </w:r>
          </w:p>
          <w:p w:rsidR="00A85D9D" w:rsidRPr="00A85D9D" w:rsidRDefault="00A85D9D" w:rsidP="00644B22">
            <w:pPr>
              <w:spacing w:before="100" w:beforeAutospacing="1" w:after="0" w:line="240" w:lineRule="auto"/>
              <w:ind w:left="357" w:firstLine="709"/>
              <w:contextualSpacing/>
              <w:jc w:val="both"/>
              <w:rPr>
                <w:rFonts w:ascii="Times New Roman" w:eastAsia="Times New Roman" w:hAnsi="Times New Roman"/>
                <w:sz w:val="28"/>
                <w:szCs w:val="28"/>
                <w:lang w:eastAsia="ru-RU"/>
              </w:rPr>
            </w:pPr>
            <w:r w:rsidRPr="00A85D9D">
              <w:rPr>
                <w:rFonts w:ascii="Times New Roman" w:eastAsia="Times New Roman" w:hAnsi="Times New Roman"/>
                <w:sz w:val="28"/>
                <w:szCs w:val="28"/>
                <w:lang w:eastAsia="ru-RU"/>
              </w:rPr>
              <w:t>Это доходы:</w:t>
            </w:r>
          </w:p>
          <w:p w:rsidR="00A85D9D" w:rsidRPr="00A85D9D" w:rsidRDefault="00A85D9D" w:rsidP="00644B22">
            <w:pPr>
              <w:spacing w:before="100" w:beforeAutospacing="1" w:after="0" w:line="240" w:lineRule="auto"/>
              <w:ind w:left="357" w:firstLine="709"/>
              <w:contextualSpacing/>
              <w:jc w:val="both"/>
              <w:rPr>
                <w:rFonts w:ascii="Times New Roman" w:eastAsia="Times New Roman" w:hAnsi="Times New Roman"/>
                <w:sz w:val="28"/>
                <w:szCs w:val="28"/>
                <w:lang w:eastAsia="ru-RU"/>
              </w:rPr>
            </w:pPr>
            <w:r w:rsidRPr="00A85D9D">
              <w:rPr>
                <w:rFonts w:ascii="Times New Roman" w:eastAsia="Times New Roman" w:hAnsi="Times New Roman"/>
                <w:sz w:val="28"/>
                <w:szCs w:val="28"/>
                <w:lang w:eastAsia="ru-RU"/>
              </w:rPr>
              <w:t xml:space="preserve">- в виде сумм страхового возмещения, полученных от страховой организации по договорам ОСАГО; </w:t>
            </w:r>
          </w:p>
          <w:p w:rsidR="00A85D9D" w:rsidRPr="00A85D9D" w:rsidRDefault="00A85D9D" w:rsidP="00644B22">
            <w:pPr>
              <w:spacing w:before="100" w:beforeAutospacing="1" w:after="0" w:line="240" w:lineRule="auto"/>
              <w:ind w:left="357" w:firstLine="709"/>
              <w:contextualSpacing/>
              <w:jc w:val="both"/>
              <w:rPr>
                <w:rFonts w:ascii="Times New Roman" w:eastAsia="Times New Roman" w:hAnsi="Times New Roman"/>
                <w:sz w:val="28"/>
                <w:szCs w:val="28"/>
                <w:lang w:eastAsia="ru-RU"/>
              </w:rPr>
            </w:pPr>
            <w:r w:rsidRPr="00A85D9D">
              <w:rPr>
                <w:rFonts w:ascii="Times New Roman" w:eastAsia="Times New Roman" w:hAnsi="Times New Roman"/>
                <w:sz w:val="28"/>
                <w:szCs w:val="28"/>
                <w:lang w:eastAsia="ru-RU"/>
              </w:rPr>
              <w:t>- в виде стоимости материалов, полученных при демонтаже или разборке основных средств, приобретенных за счет средств соответствующего бюджета;</w:t>
            </w:r>
          </w:p>
          <w:p w:rsidR="00A85D9D" w:rsidRDefault="00A85D9D" w:rsidP="00644B22">
            <w:pPr>
              <w:spacing w:after="0" w:line="240" w:lineRule="auto"/>
              <w:ind w:left="357" w:firstLine="709"/>
              <w:contextualSpacing/>
              <w:jc w:val="both"/>
              <w:rPr>
                <w:rFonts w:ascii="Times New Roman" w:eastAsia="Times New Roman" w:hAnsi="Times New Roman"/>
                <w:sz w:val="28"/>
                <w:szCs w:val="28"/>
                <w:lang w:eastAsia="ru-RU"/>
              </w:rPr>
            </w:pPr>
            <w:r w:rsidRPr="00A85D9D">
              <w:rPr>
                <w:rFonts w:ascii="Times New Roman" w:eastAsia="Times New Roman" w:hAnsi="Times New Roman"/>
                <w:sz w:val="28"/>
                <w:szCs w:val="28"/>
                <w:lang w:eastAsia="ru-RU"/>
              </w:rPr>
              <w:t>- в виде стоимости излишков нефинансовых активов, которые выявлены в результате инвентаризации, обращенных в собственность.</w:t>
            </w:r>
          </w:p>
          <w:p w:rsidR="00644B22" w:rsidRPr="00A85D9D" w:rsidRDefault="00644B22" w:rsidP="00644B22">
            <w:pPr>
              <w:spacing w:after="0" w:line="240" w:lineRule="auto"/>
              <w:ind w:left="357" w:firstLine="709"/>
              <w:contextualSpacing/>
              <w:jc w:val="both"/>
              <w:rPr>
                <w:rFonts w:ascii="Times New Roman" w:eastAsia="Times New Roman" w:hAnsi="Times New Roman"/>
                <w:sz w:val="24"/>
                <w:szCs w:val="24"/>
              </w:rPr>
            </w:pPr>
          </w:p>
          <w:p w:rsidR="00A85D9D" w:rsidRDefault="008A1D80" w:rsidP="00644B22">
            <w:pPr>
              <w:keepNext/>
              <w:spacing w:after="0" w:line="240" w:lineRule="auto"/>
              <w:jc w:val="both"/>
              <w:outlineLvl w:val="1"/>
              <w:rPr>
                <w:rFonts w:ascii="Times New Roman" w:eastAsia="Times New Roman" w:hAnsi="Times New Roman"/>
                <w:b/>
                <w:bCs/>
                <w:iCs/>
                <w:color w:val="000000"/>
                <w:sz w:val="28"/>
                <w:szCs w:val="28"/>
              </w:rPr>
            </w:pPr>
            <w:bookmarkStart w:id="6" w:name="_Toc316377931"/>
            <w:r>
              <w:rPr>
                <w:rFonts w:ascii="Times New Roman" w:eastAsia="Times New Roman" w:hAnsi="Times New Roman"/>
                <w:b/>
                <w:bCs/>
                <w:iCs/>
                <w:color w:val="000000"/>
                <w:sz w:val="28"/>
                <w:szCs w:val="28"/>
              </w:rPr>
              <w:t xml:space="preserve">               6.2. </w:t>
            </w:r>
            <w:r w:rsidR="00A85D9D" w:rsidRPr="00A85D9D">
              <w:rPr>
                <w:rFonts w:ascii="Times New Roman" w:eastAsia="Times New Roman" w:hAnsi="Times New Roman"/>
                <w:b/>
                <w:bCs/>
                <w:iCs/>
                <w:color w:val="000000"/>
                <w:sz w:val="28"/>
                <w:szCs w:val="28"/>
              </w:rPr>
              <w:t>Налог на добавленную стоимость</w:t>
            </w:r>
            <w:bookmarkEnd w:id="6"/>
            <w:r w:rsidR="00A85D9D" w:rsidRPr="00A85D9D">
              <w:rPr>
                <w:rFonts w:ascii="Times New Roman" w:eastAsia="Times New Roman" w:hAnsi="Times New Roman"/>
                <w:b/>
                <w:bCs/>
                <w:iCs/>
                <w:color w:val="000000"/>
                <w:sz w:val="28"/>
                <w:szCs w:val="28"/>
              </w:rPr>
              <w:t>.</w:t>
            </w:r>
          </w:p>
          <w:p w:rsidR="00644B22" w:rsidRDefault="00644B22" w:rsidP="00644B22">
            <w:pPr>
              <w:keepNext/>
              <w:spacing w:after="0" w:line="240" w:lineRule="auto"/>
              <w:jc w:val="both"/>
              <w:outlineLvl w:val="1"/>
              <w:rPr>
                <w:rFonts w:ascii="Times New Roman" w:eastAsia="Times New Roman" w:hAnsi="Times New Roman"/>
                <w:b/>
                <w:bCs/>
                <w:iCs/>
                <w:color w:val="000000"/>
                <w:sz w:val="28"/>
                <w:szCs w:val="28"/>
              </w:rPr>
            </w:pPr>
          </w:p>
          <w:p w:rsidR="00A85D9D" w:rsidRPr="00A85D9D" w:rsidRDefault="00A85D9D" w:rsidP="00A85D9D">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A85D9D">
              <w:rPr>
                <w:rFonts w:ascii="Times New Roman" w:eastAsia="Times New Roman" w:hAnsi="Times New Roman"/>
                <w:color w:val="000000"/>
                <w:sz w:val="28"/>
                <w:szCs w:val="28"/>
                <w:shd w:val="clear" w:color="auto" w:fill="FFFFFF"/>
                <w:lang w:eastAsia="ru-RU"/>
              </w:rPr>
              <w:t>В части НДС</w:t>
            </w:r>
            <w:r w:rsidR="008A1D80">
              <w:rPr>
                <w:rFonts w:ascii="Times New Roman" w:eastAsia="Times New Roman" w:hAnsi="Times New Roman"/>
                <w:color w:val="000000"/>
                <w:sz w:val="28"/>
                <w:szCs w:val="28"/>
                <w:shd w:val="clear" w:color="auto" w:fill="FFFFFF"/>
                <w:lang w:eastAsia="ru-RU"/>
              </w:rPr>
              <w:t xml:space="preserve"> централизованная бухгалтерия руководствуется</w:t>
            </w:r>
            <w:r w:rsidRPr="00A85D9D">
              <w:rPr>
                <w:rFonts w:ascii="Times New Roman" w:eastAsia="Times New Roman" w:hAnsi="Times New Roman"/>
                <w:color w:val="000000"/>
                <w:sz w:val="28"/>
                <w:szCs w:val="28"/>
                <w:shd w:val="clear" w:color="auto" w:fill="FFFFFF"/>
                <w:lang w:eastAsia="ru-RU"/>
              </w:rPr>
              <w:t xml:space="preserve"> подпунктом 4.1 пункта 2 статьи 146, на основании которой вып</w:t>
            </w:r>
            <w:r w:rsidR="008A1D80">
              <w:rPr>
                <w:rFonts w:ascii="Times New Roman" w:eastAsia="Times New Roman" w:hAnsi="Times New Roman"/>
                <w:color w:val="000000"/>
                <w:sz w:val="28"/>
                <w:szCs w:val="28"/>
                <w:shd w:val="clear" w:color="auto" w:fill="FFFFFF"/>
                <w:lang w:eastAsia="ru-RU"/>
              </w:rPr>
              <w:t>олнение работ (оказание услуг) учреждениями</w:t>
            </w:r>
            <w:r w:rsidRPr="00A85D9D">
              <w:rPr>
                <w:rFonts w:ascii="Times New Roman" w:eastAsia="Times New Roman" w:hAnsi="Times New Roman"/>
                <w:color w:val="000000"/>
                <w:sz w:val="28"/>
                <w:szCs w:val="28"/>
                <w:shd w:val="clear" w:color="auto" w:fill="FFFFFF"/>
                <w:lang w:eastAsia="ru-RU"/>
              </w:rPr>
              <w:t xml:space="preserve"> не пр</w:t>
            </w:r>
            <w:r w:rsidR="008A1D80">
              <w:rPr>
                <w:rFonts w:ascii="Times New Roman" w:eastAsia="Times New Roman" w:hAnsi="Times New Roman"/>
                <w:color w:val="000000"/>
                <w:sz w:val="28"/>
                <w:szCs w:val="28"/>
                <w:shd w:val="clear" w:color="auto" w:fill="FFFFFF"/>
                <w:lang w:eastAsia="ru-RU"/>
              </w:rPr>
              <w:t>изнается объектом обложения НДС за исключением:</w:t>
            </w:r>
          </w:p>
          <w:p w:rsidR="00A85D9D" w:rsidRPr="00A85D9D" w:rsidRDefault="00A85D9D" w:rsidP="00A85D9D">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A85D9D">
              <w:rPr>
                <w:rFonts w:ascii="Times New Roman" w:eastAsia="Times New Roman" w:hAnsi="Times New Roman"/>
                <w:color w:val="000000"/>
                <w:sz w:val="28"/>
                <w:szCs w:val="28"/>
                <w:shd w:val="clear" w:color="auto" w:fill="FFFFFF"/>
                <w:lang w:eastAsia="ru-RU"/>
              </w:rPr>
              <w:t>Признавать объектом обложения НДС:</w:t>
            </w:r>
          </w:p>
          <w:p w:rsidR="00A85D9D" w:rsidRPr="00A85D9D" w:rsidRDefault="00A85D9D" w:rsidP="00A85D9D">
            <w:pPr>
              <w:spacing w:after="0" w:line="240" w:lineRule="auto"/>
              <w:ind w:firstLine="709"/>
              <w:jc w:val="both"/>
              <w:rPr>
                <w:rFonts w:ascii="Times New Roman" w:eastAsia="Times New Roman" w:hAnsi="Times New Roman"/>
                <w:color w:val="000000"/>
                <w:sz w:val="28"/>
                <w:szCs w:val="28"/>
              </w:rPr>
            </w:pPr>
            <w:r w:rsidRPr="00A85D9D">
              <w:rPr>
                <w:rFonts w:ascii="Times New Roman" w:eastAsia="Times New Roman" w:hAnsi="Times New Roman"/>
                <w:color w:val="000000"/>
                <w:sz w:val="28"/>
                <w:szCs w:val="28"/>
                <w:shd w:val="clear" w:color="auto" w:fill="FFFFFF"/>
                <w:lang w:eastAsia="ru-RU"/>
              </w:rPr>
              <w:t xml:space="preserve">- </w:t>
            </w:r>
            <w:r w:rsidR="008A1D80">
              <w:rPr>
                <w:rFonts w:ascii="Times New Roman" w:eastAsia="Times New Roman" w:hAnsi="Times New Roman"/>
                <w:color w:val="000000"/>
                <w:sz w:val="28"/>
                <w:szCs w:val="28"/>
                <w:shd w:val="clear" w:color="auto" w:fill="FFFFFF"/>
                <w:lang w:eastAsia="ru-RU"/>
              </w:rPr>
              <w:t>реализацией</w:t>
            </w:r>
            <w:r w:rsidRPr="00A85D9D">
              <w:rPr>
                <w:rFonts w:ascii="Times New Roman" w:eastAsia="Times New Roman" w:hAnsi="Times New Roman"/>
                <w:color w:val="000000"/>
                <w:sz w:val="28"/>
                <w:szCs w:val="28"/>
                <w:shd w:val="clear" w:color="auto" w:fill="FFFFFF"/>
                <w:lang w:eastAsia="ru-RU"/>
              </w:rPr>
              <w:t xml:space="preserve"> государственного (муниципального) имущества, за исключением имущества казны.</w:t>
            </w:r>
          </w:p>
          <w:p w:rsidR="008A1D80" w:rsidRDefault="008A1D80" w:rsidP="008A1D80">
            <w:pPr>
              <w:ind w:firstLine="709"/>
              <w:jc w:val="both"/>
              <w:rPr>
                <w:rFonts w:ascii="Times New Roman" w:hAnsi="Times New Roman"/>
                <w:b/>
                <w:sz w:val="28"/>
                <w:szCs w:val="28"/>
              </w:rPr>
            </w:pPr>
          </w:p>
          <w:p w:rsidR="008A1D80" w:rsidRPr="008253F2" w:rsidRDefault="008A1D80" w:rsidP="008A1D80">
            <w:pPr>
              <w:ind w:firstLine="709"/>
              <w:jc w:val="both"/>
              <w:rPr>
                <w:rFonts w:ascii="Times New Roman" w:hAnsi="Times New Roman"/>
                <w:b/>
                <w:sz w:val="28"/>
                <w:szCs w:val="28"/>
              </w:rPr>
            </w:pPr>
            <w:r w:rsidRPr="008253F2">
              <w:rPr>
                <w:rFonts w:ascii="Times New Roman" w:hAnsi="Times New Roman"/>
                <w:b/>
                <w:sz w:val="28"/>
                <w:szCs w:val="28"/>
              </w:rPr>
              <w:t>6.3. Налог на доходы физических лиц (НДФЛ)</w:t>
            </w:r>
          </w:p>
          <w:p w:rsidR="008A1D80" w:rsidRPr="006F26AA" w:rsidRDefault="008A1D80" w:rsidP="008A1D80">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bCs/>
                <w:color w:val="000000" w:themeColor="text1"/>
                <w:sz w:val="28"/>
                <w:szCs w:val="28"/>
              </w:rPr>
            </w:pPr>
            <w:r>
              <w:rPr>
                <w:rFonts w:ascii="Times New Roman" w:eastAsia="Times New Roman" w:hAnsi="Times New Roman"/>
                <w:color w:val="000000"/>
                <w:sz w:val="28"/>
                <w:szCs w:val="28"/>
                <w:lang w:eastAsia="ru-RU"/>
              </w:rPr>
              <w:t xml:space="preserve">       Налогооблагаемая база по НДФЛ формируется на основании главы 23 НК РФ.</w:t>
            </w:r>
          </w:p>
          <w:p w:rsidR="008A1D80" w:rsidRPr="004B0465" w:rsidRDefault="008A1D80" w:rsidP="008A1D80">
            <w:pPr>
              <w:spacing w:after="0" w:line="240" w:lineRule="auto"/>
              <w:ind w:firstLine="709"/>
              <w:jc w:val="both"/>
              <w:rPr>
                <w:rFonts w:ascii="Times New Roman" w:eastAsia="Times New Roman" w:hAnsi="Times New Roman"/>
                <w:bCs/>
                <w:iCs/>
                <w:color w:val="000000"/>
                <w:sz w:val="28"/>
                <w:szCs w:val="28"/>
                <w:lang w:eastAsia="ru-RU"/>
              </w:rPr>
            </w:pPr>
            <w:r>
              <w:rPr>
                <w:rFonts w:ascii="Times New Roman" w:eastAsia="Times New Roman" w:hAnsi="Times New Roman"/>
                <w:color w:val="000000"/>
                <w:sz w:val="28"/>
                <w:szCs w:val="28"/>
                <w:lang w:eastAsia="ru-RU"/>
              </w:rPr>
              <w:t xml:space="preserve">Ответственным за правильность составления форм 2-НДФЛ и 6-НДФЛ и соблюдения сроков отчетности по перечисленным выше формам в налоговую инспекцию является – </w:t>
            </w:r>
            <w:r w:rsidR="00EF0CFD">
              <w:rPr>
                <w:rFonts w:ascii="Times New Roman" w:eastAsia="Times New Roman" w:hAnsi="Times New Roman"/>
                <w:color w:val="000000"/>
                <w:sz w:val="28"/>
                <w:szCs w:val="28"/>
                <w:lang w:eastAsia="ru-RU"/>
              </w:rPr>
              <w:t>специалист МКУ ЦБ ОМС, который рассчитывает заработную плату</w:t>
            </w:r>
            <w:r>
              <w:rPr>
                <w:rFonts w:ascii="Times New Roman" w:eastAsia="Times New Roman" w:hAnsi="Times New Roman"/>
                <w:bCs/>
                <w:iCs/>
                <w:color w:val="000000"/>
                <w:sz w:val="28"/>
                <w:szCs w:val="28"/>
                <w:lang w:eastAsia="ru-RU"/>
              </w:rPr>
              <w:t>.</w:t>
            </w:r>
          </w:p>
          <w:p w:rsidR="008A1D80" w:rsidRPr="00BA3C40" w:rsidRDefault="008A1D80" w:rsidP="008A1D80">
            <w:pPr>
              <w:ind w:firstLine="709"/>
              <w:jc w:val="both"/>
              <w:rPr>
                <w:rFonts w:ascii="Times New Roman" w:hAnsi="Times New Roman"/>
                <w:sz w:val="28"/>
                <w:szCs w:val="28"/>
              </w:rPr>
            </w:pPr>
            <w:r w:rsidRPr="00BA3C40">
              <w:rPr>
                <w:rFonts w:ascii="Times New Roman" w:hAnsi="Times New Roman"/>
                <w:sz w:val="28"/>
                <w:szCs w:val="28"/>
              </w:rPr>
              <w:t>Учет доходов, начисленных физич</w:t>
            </w:r>
            <w:r>
              <w:rPr>
                <w:rFonts w:ascii="Times New Roman" w:hAnsi="Times New Roman"/>
                <w:sz w:val="28"/>
                <w:szCs w:val="28"/>
              </w:rPr>
              <w:t xml:space="preserve">еским лицам, предоставленных им </w:t>
            </w:r>
            <w:r w:rsidRPr="00BA3C40">
              <w:rPr>
                <w:rFonts w:ascii="Times New Roman" w:hAnsi="Times New Roman"/>
                <w:sz w:val="28"/>
                <w:szCs w:val="28"/>
              </w:rPr>
              <w:t>налоговых вычетов, а также сумм уде</w:t>
            </w:r>
            <w:r>
              <w:rPr>
                <w:rFonts w:ascii="Times New Roman" w:hAnsi="Times New Roman"/>
                <w:sz w:val="28"/>
                <w:szCs w:val="28"/>
              </w:rPr>
              <w:t xml:space="preserve">ржанного с них налога на доходы </w:t>
            </w:r>
            <w:r w:rsidRPr="00BA3C40">
              <w:rPr>
                <w:rFonts w:ascii="Times New Roman" w:hAnsi="Times New Roman"/>
                <w:sz w:val="28"/>
                <w:szCs w:val="28"/>
              </w:rPr>
              <w:t>физических лиц ведется в налоговом регистре.</w:t>
            </w:r>
          </w:p>
          <w:p w:rsidR="008A1D80" w:rsidRDefault="008A1D80" w:rsidP="008A1D80">
            <w:pPr>
              <w:ind w:firstLine="709"/>
              <w:jc w:val="both"/>
              <w:rPr>
                <w:rFonts w:ascii="Times New Roman" w:hAnsi="Times New Roman"/>
                <w:sz w:val="28"/>
                <w:szCs w:val="28"/>
              </w:rPr>
            </w:pPr>
            <w:r w:rsidRPr="00BA3C40">
              <w:rPr>
                <w:rFonts w:ascii="Times New Roman" w:hAnsi="Times New Roman"/>
                <w:sz w:val="28"/>
                <w:szCs w:val="28"/>
              </w:rPr>
              <w:t>Налоговые вычеты физическим лицам</w:t>
            </w:r>
            <w:r>
              <w:rPr>
                <w:rFonts w:ascii="Times New Roman" w:hAnsi="Times New Roman"/>
                <w:sz w:val="28"/>
                <w:szCs w:val="28"/>
              </w:rPr>
              <w:t>, в отношении которых учреждения (субъекты учета) выступаю</w:t>
            </w:r>
            <w:r w:rsidRPr="00BA3C40">
              <w:rPr>
                <w:rFonts w:ascii="Times New Roman" w:hAnsi="Times New Roman"/>
                <w:sz w:val="28"/>
                <w:szCs w:val="28"/>
              </w:rPr>
              <w:t>т налоговым</w:t>
            </w:r>
            <w:r>
              <w:rPr>
                <w:rFonts w:ascii="Times New Roman" w:hAnsi="Times New Roman"/>
                <w:sz w:val="28"/>
                <w:szCs w:val="28"/>
              </w:rPr>
              <w:t>и агентами</w:t>
            </w:r>
            <w:r w:rsidRPr="00BA3C40">
              <w:rPr>
                <w:rFonts w:ascii="Times New Roman" w:hAnsi="Times New Roman"/>
                <w:sz w:val="28"/>
                <w:szCs w:val="28"/>
              </w:rPr>
              <w:t>, предоставля</w:t>
            </w:r>
            <w:r>
              <w:rPr>
                <w:rFonts w:ascii="Times New Roman" w:hAnsi="Times New Roman"/>
                <w:sz w:val="28"/>
                <w:szCs w:val="28"/>
              </w:rPr>
              <w:t>ются на основании их письменных заявлений, ответственность за которые несут сами учреждения.</w:t>
            </w:r>
          </w:p>
          <w:p w:rsidR="008A1D80" w:rsidRPr="004B0465" w:rsidRDefault="008A1D80" w:rsidP="008A1D80">
            <w:pPr>
              <w:ind w:firstLine="709"/>
              <w:jc w:val="both"/>
              <w:rPr>
                <w:rFonts w:ascii="Times New Roman" w:hAnsi="Times New Roman"/>
                <w:b/>
                <w:sz w:val="28"/>
                <w:szCs w:val="28"/>
              </w:rPr>
            </w:pPr>
            <w:r w:rsidRPr="004B0465">
              <w:rPr>
                <w:rFonts w:ascii="Times New Roman" w:hAnsi="Times New Roman"/>
                <w:b/>
                <w:sz w:val="28"/>
                <w:szCs w:val="28"/>
              </w:rPr>
              <w:t>6.4. Транспортный налог</w:t>
            </w:r>
          </w:p>
          <w:p w:rsidR="008A1D80" w:rsidRPr="00BA3C40" w:rsidRDefault="008A1D80" w:rsidP="008A1D80">
            <w:pPr>
              <w:ind w:firstLine="709"/>
              <w:jc w:val="both"/>
              <w:rPr>
                <w:rFonts w:ascii="Times New Roman" w:hAnsi="Times New Roman"/>
                <w:sz w:val="28"/>
                <w:szCs w:val="28"/>
              </w:rPr>
            </w:pPr>
            <w:r w:rsidRPr="00BA3C40">
              <w:rPr>
                <w:rFonts w:ascii="Times New Roman" w:hAnsi="Times New Roman"/>
                <w:sz w:val="28"/>
                <w:szCs w:val="28"/>
              </w:rPr>
              <w:t>Налогооблагаемая база фор</w:t>
            </w:r>
            <w:r>
              <w:rPr>
                <w:rFonts w:ascii="Times New Roman" w:hAnsi="Times New Roman"/>
                <w:sz w:val="28"/>
                <w:szCs w:val="28"/>
              </w:rPr>
              <w:t xml:space="preserve">мируется исходя из наличия всех </w:t>
            </w:r>
            <w:r w:rsidRPr="00BA3C40">
              <w:rPr>
                <w:rFonts w:ascii="Times New Roman" w:hAnsi="Times New Roman"/>
                <w:sz w:val="28"/>
                <w:szCs w:val="28"/>
              </w:rPr>
              <w:t>транспортных средств, зарегистрированных за учреждениями.</w:t>
            </w:r>
          </w:p>
          <w:p w:rsidR="008A1D80" w:rsidRDefault="008A1D80" w:rsidP="008A1D80">
            <w:pPr>
              <w:ind w:firstLine="709"/>
              <w:jc w:val="both"/>
              <w:rPr>
                <w:rFonts w:ascii="Times New Roman" w:hAnsi="Times New Roman"/>
                <w:sz w:val="28"/>
                <w:szCs w:val="28"/>
              </w:rPr>
            </w:pPr>
            <w:r w:rsidRPr="00BA3C40">
              <w:rPr>
                <w:rFonts w:ascii="Times New Roman" w:hAnsi="Times New Roman"/>
                <w:sz w:val="28"/>
                <w:szCs w:val="28"/>
              </w:rPr>
              <w:t>Для целей настоящего пункта в налого</w:t>
            </w:r>
            <w:r>
              <w:rPr>
                <w:rFonts w:ascii="Times New Roman" w:hAnsi="Times New Roman"/>
                <w:sz w:val="28"/>
                <w:szCs w:val="28"/>
              </w:rPr>
              <w:t xml:space="preserve">облагаемую базу включаются базу </w:t>
            </w:r>
            <w:r w:rsidRPr="00BA3C40">
              <w:rPr>
                <w:rFonts w:ascii="Times New Roman" w:hAnsi="Times New Roman"/>
                <w:sz w:val="28"/>
                <w:szCs w:val="28"/>
              </w:rPr>
              <w:t>транспортные средства, находящиеся на ре</w:t>
            </w:r>
            <w:r>
              <w:rPr>
                <w:rFonts w:ascii="Times New Roman" w:hAnsi="Times New Roman"/>
                <w:sz w:val="28"/>
                <w:szCs w:val="28"/>
              </w:rPr>
              <w:t xml:space="preserve">монте и подлежащие списанию, до </w:t>
            </w:r>
            <w:r w:rsidRPr="00BA3C40">
              <w:rPr>
                <w:rFonts w:ascii="Times New Roman" w:hAnsi="Times New Roman"/>
                <w:sz w:val="28"/>
                <w:szCs w:val="28"/>
              </w:rPr>
              <w:t>момента снятия транспортного сре</w:t>
            </w:r>
            <w:r>
              <w:rPr>
                <w:rFonts w:ascii="Times New Roman" w:hAnsi="Times New Roman"/>
                <w:sz w:val="28"/>
                <w:szCs w:val="28"/>
              </w:rPr>
              <w:t xml:space="preserve">дства с учета или исключения из </w:t>
            </w:r>
            <w:r w:rsidRPr="00BA3C40">
              <w:rPr>
                <w:rFonts w:ascii="Times New Roman" w:hAnsi="Times New Roman"/>
                <w:sz w:val="28"/>
                <w:szCs w:val="28"/>
              </w:rPr>
              <w:t>государственного реестра в соответствии с законодательством РФ.</w:t>
            </w:r>
          </w:p>
          <w:p w:rsidR="008A1D80" w:rsidRDefault="008A1D80" w:rsidP="008A1D80">
            <w:pPr>
              <w:pStyle w:val="a3"/>
              <w:tabs>
                <w:tab w:val="left" w:pos="708"/>
              </w:tabs>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Сумма</w:t>
            </w:r>
            <w:r w:rsidRPr="003F63E3">
              <w:rPr>
                <w:color w:val="000000"/>
                <w:sz w:val="28"/>
                <w:szCs w:val="28"/>
                <w:shd w:val="clear" w:color="auto" w:fill="FFFFFF"/>
              </w:rPr>
              <w:t xml:space="preserve"> транспортного нало</w:t>
            </w:r>
            <w:r>
              <w:rPr>
                <w:color w:val="000000"/>
                <w:sz w:val="28"/>
                <w:szCs w:val="28"/>
                <w:shd w:val="clear" w:color="auto" w:fill="FFFFFF"/>
              </w:rPr>
              <w:t>га и авансовых платежей исчисляется</w:t>
            </w:r>
            <w:r w:rsidRPr="003F63E3">
              <w:rPr>
                <w:color w:val="000000"/>
                <w:sz w:val="28"/>
                <w:szCs w:val="28"/>
                <w:shd w:val="clear" w:color="auto" w:fill="FFFFFF"/>
              </w:rPr>
              <w:t xml:space="preserve"> по истечении </w:t>
            </w:r>
            <w:r w:rsidRPr="003F63E3">
              <w:rPr>
                <w:color w:val="000000"/>
                <w:sz w:val="28"/>
                <w:szCs w:val="28"/>
                <w:shd w:val="clear" w:color="auto" w:fill="FFFFFF"/>
              </w:rPr>
              <w:lastRenderedPageBreak/>
              <w:t>каждого отчетного периода в разм</w:t>
            </w:r>
            <w:r>
              <w:rPr>
                <w:color w:val="000000"/>
                <w:sz w:val="28"/>
                <w:szCs w:val="28"/>
                <w:shd w:val="clear" w:color="auto" w:fill="FFFFFF"/>
              </w:rPr>
              <w:t>ере одной четвертой от</w:t>
            </w:r>
            <w:r w:rsidRPr="003F63E3">
              <w:rPr>
                <w:color w:val="000000"/>
                <w:sz w:val="28"/>
                <w:szCs w:val="28"/>
                <w:shd w:val="clear" w:color="auto" w:fill="FFFFFF"/>
              </w:rPr>
              <w:t xml:space="preserve"> соответствующей налоговой базы. </w:t>
            </w:r>
          </w:p>
          <w:p w:rsidR="008A1D80" w:rsidRDefault="008A1D80" w:rsidP="008A1D80">
            <w:pPr>
              <w:pStyle w:val="a3"/>
              <w:tabs>
                <w:tab w:val="left" w:pos="708"/>
              </w:tabs>
              <w:spacing w:before="0" w:beforeAutospacing="0" w:after="0" w:afterAutospacing="0"/>
              <w:ind w:firstLine="709"/>
              <w:jc w:val="both"/>
              <w:rPr>
                <w:i/>
                <w:color w:val="000000"/>
                <w:sz w:val="28"/>
                <w:szCs w:val="28"/>
                <w:shd w:val="clear" w:color="auto" w:fill="FFFFFF"/>
              </w:rPr>
            </w:pPr>
          </w:p>
          <w:p w:rsidR="008A1D80" w:rsidRPr="008A1D80" w:rsidRDefault="008A1D80" w:rsidP="008A1D80">
            <w:pPr>
              <w:pStyle w:val="a3"/>
              <w:tabs>
                <w:tab w:val="left" w:pos="708"/>
              </w:tabs>
              <w:spacing w:before="0" w:beforeAutospacing="0" w:after="0" w:afterAutospacing="0"/>
              <w:ind w:firstLine="709"/>
              <w:jc w:val="both"/>
              <w:rPr>
                <w:color w:val="000000"/>
                <w:sz w:val="28"/>
                <w:szCs w:val="28"/>
                <w:shd w:val="clear" w:color="auto" w:fill="FFFFFF"/>
              </w:rPr>
            </w:pPr>
            <w:r w:rsidRPr="008A1D80">
              <w:rPr>
                <w:color w:val="000000"/>
                <w:sz w:val="28"/>
                <w:szCs w:val="28"/>
                <w:shd w:val="clear" w:color="auto" w:fill="FFFFFF"/>
              </w:rPr>
              <w:t>(Основание ст.362 НК РФ).</w:t>
            </w:r>
          </w:p>
          <w:p w:rsidR="008A1D80" w:rsidRDefault="008A1D80" w:rsidP="008A1D80">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color w:val="000000" w:themeColor="text1"/>
                <w:sz w:val="28"/>
                <w:szCs w:val="28"/>
              </w:rPr>
            </w:pPr>
            <w:r>
              <w:rPr>
                <w:rFonts w:ascii="Times New Roman" w:eastAsia="Times New Roman" w:hAnsi="Times New Roman"/>
                <w:color w:val="000000"/>
                <w:sz w:val="28"/>
                <w:szCs w:val="28"/>
                <w:shd w:val="clear" w:color="auto" w:fill="FFFFFF"/>
              </w:rPr>
              <w:t>Начисление производится</w:t>
            </w:r>
            <w:r w:rsidRPr="003F63E3">
              <w:rPr>
                <w:rFonts w:ascii="Times New Roman" w:eastAsia="Times New Roman" w:hAnsi="Times New Roman"/>
                <w:color w:val="000000"/>
                <w:sz w:val="28"/>
                <w:szCs w:val="28"/>
                <w:shd w:val="clear" w:color="auto" w:fill="FFFFFF"/>
              </w:rPr>
              <w:t xml:space="preserve"> последним днем каждого квартала бухгалтерской справкой (ф.0504833) </w:t>
            </w:r>
            <w:r>
              <w:rPr>
                <w:rFonts w:ascii="Times New Roman" w:eastAsia="Times New Roman" w:hAnsi="Times New Roman"/>
                <w:color w:val="000000"/>
                <w:sz w:val="28"/>
                <w:szCs w:val="28"/>
                <w:shd w:val="clear" w:color="auto" w:fill="FFFFFF"/>
              </w:rPr>
              <w:t>на основании Справки – расчета</w:t>
            </w:r>
            <w:r>
              <w:rPr>
                <w:rFonts w:ascii="Times New Roman" w:hAnsi="Times New Roman"/>
                <w:color w:val="000000" w:themeColor="text1"/>
                <w:sz w:val="28"/>
                <w:szCs w:val="28"/>
              </w:rPr>
              <w:t>, которая применяется в у</w:t>
            </w:r>
            <w:r w:rsidRPr="00480D6F">
              <w:rPr>
                <w:rFonts w:ascii="Times New Roman" w:hAnsi="Times New Roman"/>
                <w:color w:val="000000" w:themeColor="text1"/>
                <w:sz w:val="28"/>
                <w:szCs w:val="28"/>
              </w:rPr>
              <w:t>чреждении наряду с другими унифицированными формами.</w:t>
            </w:r>
          </w:p>
          <w:p w:rsidR="008A1D80" w:rsidRPr="008A1D80" w:rsidRDefault="008A1D80" w:rsidP="008A1D80">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i/>
                <w:color w:val="000000" w:themeColor="text1"/>
                <w:sz w:val="28"/>
                <w:szCs w:val="28"/>
              </w:rPr>
            </w:pPr>
            <w:r w:rsidRPr="008A1D80">
              <w:rPr>
                <w:rFonts w:ascii="Times New Roman" w:hAnsi="Times New Roman"/>
                <w:i/>
                <w:color w:val="000000" w:themeColor="text1"/>
                <w:sz w:val="28"/>
                <w:szCs w:val="28"/>
              </w:rPr>
              <w:t xml:space="preserve"> (Основание п.9 СГС «Учетная политика»).</w:t>
            </w:r>
          </w:p>
          <w:p w:rsidR="008A1D80" w:rsidRPr="00B50FC7" w:rsidRDefault="008A1D80" w:rsidP="008A1D80">
            <w:pPr>
              <w:ind w:firstLine="709"/>
              <w:jc w:val="both"/>
              <w:rPr>
                <w:rFonts w:ascii="Times New Roman" w:hAnsi="Times New Roman"/>
                <w:b/>
                <w:sz w:val="28"/>
                <w:szCs w:val="28"/>
              </w:rPr>
            </w:pPr>
            <w:r w:rsidRPr="00B50FC7">
              <w:rPr>
                <w:rFonts w:ascii="Times New Roman" w:hAnsi="Times New Roman"/>
                <w:b/>
                <w:sz w:val="28"/>
                <w:szCs w:val="28"/>
              </w:rPr>
              <w:t>6.5. Налог на имущество организаций</w:t>
            </w:r>
          </w:p>
          <w:p w:rsidR="008A1D80" w:rsidRPr="00BA3C40" w:rsidRDefault="00644B22" w:rsidP="008A1D80">
            <w:pPr>
              <w:ind w:firstLine="709"/>
              <w:jc w:val="both"/>
              <w:rPr>
                <w:rFonts w:ascii="Times New Roman" w:hAnsi="Times New Roman"/>
                <w:sz w:val="28"/>
                <w:szCs w:val="28"/>
              </w:rPr>
            </w:pPr>
            <w:r>
              <w:rPr>
                <w:rFonts w:ascii="Times New Roman" w:hAnsi="Times New Roman"/>
                <w:sz w:val="28"/>
                <w:szCs w:val="28"/>
              </w:rPr>
              <w:t xml:space="preserve">  </w:t>
            </w:r>
            <w:r w:rsidR="008A1D80" w:rsidRPr="00BA3C40">
              <w:rPr>
                <w:rFonts w:ascii="Times New Roman" w:hAnsi="Times New Roman"/>
                <w:sz w:val="28"/>
                <w:szCs w:val="28"/>
              </w:rPr>
              <w:t>Перечень объектов налогообложения</w:t>
            </w:r>
            <w:r w:rsidR="008A1D80">
              <w:rPr>
                <w:rFonts w:ascii="Times New Roman" w:hAnsi="Times New Roman"/>
                <w:sz w:val="28"/>
                <w:szCs w:val="28"/>
              </w:rPr>
              <w:t xml:space="preserve"> определяется в соответствии со </w:t>
            </w:r>
            <w:r w:rsidR="008A1D80" w:rsidRPr="00BA3C40">
              <w:rPr>
                <w:rFonts w:ascii="Times New Roman" w:hAnsi="Times New Roman"/>
                <w:sz w:val="28"/>
                <w:szCs w:val="28"/>
              </w:rPr>
              <w:t>статьей 374 Налогового кодекса. В соотв</w:t>
            </w:r>
            <w:r>
              <w:rPr>
                <w:rFonts w:ascii="Times New Roman" w:hAnsi="Times New Roman"/>
                <w:sz w:val="28"/>
                <w:szCs w:val="28"/>
              </w:rPr>
              <w:t xml:space="preserve">етствии с </w:t>
            </w:r>
            <w:proofErr w:type="spellStart"/>
            <w:r>
              <w:rPr>
                <w:rFonts w:ascii="Times New Roman" w:hAnsi="Times New Roman"/>
                <w:sz w:val="28"/>
                <w:szCs w:val="28"/>
              </w:rPr>
              <w:t>пп</w:t>
            </w:r>
            <w:proofErr w:type="spellEnd"/>
            <w:r>
              <w:rPr>
                <w:rFonts w:ascii="Times New Roman" w:hAnsi="Times New Roman"/>
                <w:sz w:val="28"/>
                <w:szCs w:val="28"/>
              </w:rPr>
              <w:t>.</w:t>
            </w:r>
            <w:r w:rsidR="008A1D80">
              <w:rPr>
                <w:rFonts w:ascii="Times New Roman" w:hAnsi="Times New Roman"/>
                <w:sz w:val="28"/>
                <w:szCs w:val="28"/>
              </w:rPr>
              <w:t xml:space="preserve"> 3 п. 4 ст. 374 не </w:t>
            </w:r>
            <w:r w:rsidR="008A1D80" w:rsidRPr="00BA3C40">
              <w:rPr>
                <w:rFonts w:ascii="Times New Roman" w:hAnsi="Times New Roman"/>
                <w:sz w:val="28"/>
                <w:szCs w:val="28"/>
              </w:rPr>
              <w:t>признаются объектами налогообложения объекты культурного наследи</w:t>
            </w:r>
            <w:r w:rsidR="008A1D80">
              <w:rPr>
                <w:rFonts w:ascii="Times New Roman" w:hAnsi="Times New Roman"/>
                <w:sz w:val="28"/>
                <w:szCs w:val="28"/>
              </w:rPr>
              <w:t xml:space="preserve">я </w:t>
            </w:r>
            <w:r w:rsidR="008A1D80" w:rsidRPr="00BA3C40">
              <w:rPr>
                <w:rFonts w:ascii="Times New Roman" w:hAnsi="Times New Roman"/>
                <w:sz w:val="28"/>
                <w:szCs w:val="28"/>
              </w:rPr>
              <w:t>(памятники истории и культуры) народов Ро</w:t>
            </w:r>
            <w:r w:rsidR="008A1D80">
              <w:rPr>
                <w:rFonts w:ascii="Times New Roman" w:hAnsi="Times New Roman"/>
                <w:sz w:val="28"/>
                <w:szCs w:val="28"/>
              </w:rPr>
              <w:t xml:space="preserve">ссийской Федерации федерального </w:t>
            </w:r>
            <w:r w:rsidR="008A1D80" w:rsidRPr="00BA3C40">
              <w:rPr>
                <w:rFonts w:ascii="Times New Roman" w:hAnsi="Times New Roman"/>
                <w:sz w:val="28"/>
                <w:szCs w:val="28"/>
              </w:rPr>
              <w:t>значения в установленном законодательством Российской Федерации порядке.</w:t>
            </w:r>
          </w:p>
          <w:p w:rsidR="008A1D80" w:rsidRPr="00BA3C40" w:rsidRDefault="008A1D80" w:rsidP="008A1D80">
            <w:pPr>
              <w:ind w:firstLine="709"/>
              <w:jc w:val="both"/>
              <w:rPr>
                <w:rFonts w:ascii="Times New Roman" w:hAnsi="Times New Roman"/>
                <w:sz w:val="28"/>
                <w:szCs w:val="28"/>
              </w:rPr>
            </w:pPr>
            <w:r w:rsidRPr="00BA3C40">
              <w:rPr>
                <w:rFonts w:ascii="Times New Roman" w:hAnsi="Times New Roman"/>
                <w:sz w:val="28"/>
                <w:szCs w:val="28"/>
              </w:rPr>
              <w:t>Налоговая ставка применяется в соотв</w:t>
            </w:r>
            <w:r>
              <w:rPr>
                <w:rFonts w:ascii="Times New Roman" w:hAnsi="Times New Roman"/>
                <w:sz w:val="28"/>
                <w:szCs w:val="28"/>
              </w:rPr>
              <w:t xml:space="preserve">етствии с законодательством </w:t>
            </w:r>
            <w:r w:rsidRPr="00BA3C40">
              <w:rPr>
                <w:rFonts w:ascii="Times New Roman" w:hAnsi="Times New Roman"/>
                <w:sz w:val="28"/>
                <w:szCs w:val="28"/>
              </w:rPr>
              <w:t>региона.</w:t>
            </w:r>
          </w:p>
          <w:p w:rsidR="008A1D80" w:rsidRDefault="008A1D80" w:rsidP="008A1D80">
            <w:pPr>
              <w:ind w:firstLine="709"/>
              <w:jc w:val="both"/>
              <w:rPr>
                <w:rFonts w:ascii="Times New Roman" w:hAnsi="Times New Roman"/>
                <w:sz w:val="28"/>
                <w:szCs w:val="28"/>
              </w:rPr>
            </w:pPr>
            <w:r w:rsidRPr="00BA3C40">
              <w:rPr>
                <w:rFonts w:ascii="Times New Roman" w:hAnsi="Times New Roman"/>
                <w:sz w:val="28"/>
                <w:szCs w:val="28"/>
              </w:rPr>
              <w:t>Налоги и авансовые платежи по нал</w:t>
            </w:r>
            <w:r>
              <w:rPr>
                <w:rFonts w:ascii="Times New Roman" w:hAnsi="Times New Roman"/>
                <w:sz w:val="28"/>
                <w:szCs w:val="28"/>
              </w:rPr>
              <w:t xml:space="preserve">огу на имущество уплачиваются в </w:t>
            </w:r>
            <w:r w:rsidRPr="00BA3C40">
              <w:rPr>
                <w:rFonts w:ascii="Times New Roman" w:hAnsi="Times New Roman"/>
                <w:sz w:val="28"/>
                <w:szCs w:val="28"/>
              </w:rPr>
              <w:t>региональный бюджет по местонахождению</w:t>
            </w:r>
            <w:r>
              <w:rPr>
                <w:rFonts w:ascii="Times New Roman" w:hAnsi="Times New Roman"/>
                <w:sz w:val="28"/>
                <w:szCs w:val="28"/>
              </w:rPr>
              <w:t xml:space="preserve"> учреждения (по местонахождению </w:t>
            </w:r>
            <w:r w:rsidRPr="00BA3C40">
              <w:rPr>
                <w:rFonts w:ascii="Times New Roman" w:hAnsi="Times New Roman"/>
                <w:sz w:val="28"/>
                <w:szCs w:val="28"/>
              </w:rPr>
              <w:t>филиалов - для учреждений, имею</w:t>
            </w:r>
            <w:r>
              <w:rPr>
                <w:rFonts w:ascii="Times New Roman" w:hAnsi="Times New Roman"/>
                <w:sz w:val="28"/>
                <w:szCs w:val="28"/>
              </w:rPr>
              <w:t xml:space="preserve">щих филиалы) в порядке и сроки, </w:t>
            </w:r>
            <w:r w:rsidRPr="00BA3C40">
              <w:rPr>
                <w:rFonts w:ascii="Times New Roman" w:hAnsi="Times New Roman"/>
                <w:sz w:val="28"/>
                <w:szCs w:val="28"/>
              </w:rPr>
              <w:t>предусмотренные статьей 383 Налогового кодекса.</w:t>
            </w:r>
          </w:p>
          <w:p w:rsidR="008A1D80" w:rsidRPr="00544E57" w:rsidRDefault="008A1D80" w:rsidP="008A1D80">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color w:val="000000" w:themeColor="text1"/>
                <w:sz w:val="28"/>
                <w:szCs w:val="28"/>
              </w:rPr>
            </w:pPr>
            <w:r w:rsidRPr="00544E57">
              <w:rPr>
                <w:rFonts w:ascii="Times New Roman" w:hAnsi="Times New Roman"/>
                <w:color w:val="000000" w:themeColor="text1"/>
                <w:sz w:val="28"/>
                <w:szCs w:val="28"/>
              </w:rPr>
              <w:t xml:space="preserve">Для подтверждения </w:t>
            </w:r>
            <w:proofErr w:type="gramStart"/>
            <w:r w:rsidRPr="00544E57">
              <w:rPr>
                <w:rFonts w:ascii="Times New Roman" w:hAnsi="Times New Roman"/>
                <w:color w:val="000000" w:themeColor="text1"/>
                <w:sz w:val="28"/>
                <w:szCs w:val="28"/>
              </w:rPr>
              <w:t>наличия оснований отнесения объекта имуще</w:t>
            </w:r>
            <w:r>
              <w:rPr>
                <w:rFonts w:ascii="Times New Roman" w:hAnsi="Times New Roman"/>
                <w:color w:val="000000" w:themeColor="text1"/>
                <w:sz w:val="28"/>
                <w:szCs w:val="28"/>
              </w:rPr>
              <w:t>ства</w:t>
            </w:r>
            <w:proofErr w:type="gramEnd"/>
            <w:r>
              <w:rPr>
                <w:rFonts w:ascii="Times New Roman" w:hAnsi="Times New Roman"/>
                <w:color w:val="000000" w:themeColor="text1"/>
                <w:sz w:val="28"/>
                <w:szCs w:val="28"/>
              </w:rPr>
              <w:t xml:space="preserve"> к недвижимости централизованная бухгалтерия руководствуется рекомендациями</w:t>
            </w:r>
            <w:r w:rsidRPr="00544E57">
              <w:rPr>
                <w:rFonts w:ascii="Times New Roman" w:hAnsi="Times New Roman"/>
                <w:color w:val="000000" w:themeColor="text1"/>
                <w:sz w:val="28"/>
                <w:szCs w:val="28"/>
              </w:rPr>
              <w:t xml:space="preserve"> ФНС России (письмо от 02.08.2018 № БС-4-21/14968@):</w:t>
            </w:r>
          </w:p>
          <w:p w:rsidR="008A1D80" w:rsidRPr="00544E57" w:rsidRDefault="008A1D80" w:rsidP="008A1D80">
            <w:pPr>
              <w:widowControl w:val="0"/>
              <w:numPr>
                <w:ilvl w:val="0"/>
                <w:numId w:val="1"/>
              </w:numPr>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sidRPr="00544E57">
              <w:rPr>
                <w:rFonts w:ascii="Times New Roman" w:hAnsi="Times New Roman"/>
                <w:color w:val="000000" w:themeColor="text1"/>
                <w:sz w:val="28"/>
                <w:szCs w:val="28"/>
              </w:rPr>
              <w:t>наличие записи об объекте в ЕГРН;</w:t>
            </w:r>
          </w:p>
          <w:p w:rsidR="008A1D80" w:rsidRPr="00B50FC7" w:rsidRDefault="008A1D80" w:rsidP="008A1D80">
            <w:pPr>
              <w:widowControl w:val="0"/>
              <w:numPr>
                <w:ilvl w:val="0"/>
                <w:numId w:val="1"/>
              </w:numPr>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color w:val="000000" w:themeColor="text1"/>
                <w:sz w:val="28"/>
                <w:szCs w:val="28"/>
              </w:rPr>
            </w:pPr>
            <w:r w:rsidRPr="00544E57">
              <w:rPr>
                <w:rFonts w:ascii="Times New Roman" w:hAnsi="Times New Roman"/>
                <w:color w:val="000000" w:themeColor="text1"/>
                <w:sz w:val="28"/>
                <w:szCs w:val="28"/>
              </w:rPr>
              <w:t>при отсутствии сведений в ЕГРН - наличие оснований, подтверждающих прочную связь объекта с землей и невозможность перемещения объекта без несоразмерного ущерба его назначению. Например, для объектов капитального строительства это могут быть документы технического учета или технической инвентаризации объекта в качестве недвижимости; разрешения на строительство и (или) ввод в эксплуатацию; проектная или иная документация на создание объекта и (или) о его характеристиках.</w:t>
            </w:r>
          </w:p>
          <w:p w:rsidR="008A1D80" w:rsidRPr="00B50FC7" w:rsidRDefault="008A1D80" w:rsidP="008A1D80">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Начисление производится</w:t>
            </w:r>
            <w:r w:rsidRPr="00544E57">
              <w:rPr>
                <w:rFonts w:ascii="Times New Roman" w:hAnsi="Times New Roman"/>
                <w:color w:val="000000" w:themeColor="text1"/>
                <w:sz w:val="28"/>
                <w:szCs w:val="28"/>
              </w:rPr>
              <w:t xml:space="preserve"> последним днем каждого квартала бухгалтерской справкой (ф.0504833)</w:t>
            </w:r>
            <w:r>
              <w:rPr>
                <w:rFonts w:ascii="Times New Roman" w:hAnsi="Times New Roman"/>
                <w:color w:val="000000" w:themeColor="text1"/>
                <w:sz w:val="28"/>
                <w:szCs w:val="28"/>
              </w:rPr>
              <w:t xml:space="preserve"> на основании Справки – расчета с последующим отражением в декларации по налогу на имущества.</w:t>
            </w:r>
          </w:p>
          <w:p w:rsidR="008A1D80" w:rsidRPr="00B50FC7" w:rsidRDefault="008A1D80" w:rsidP="008A1D80">
            <w:pPr>
              <w:ind w:firstLine="709"/>
              <w:jc w:val="both"/>
              <w:rPr>
                <w:rFonts w:ascii="Times New Roman" w:hAnsi="Times New Roman"/>
                <w:b/>
                <w:sz w:val="28"/>
                <w:szCs w:val="28"/>
              </w:rPr>
            </w:pPr>
            <w:r w:rsidRPr="00B50FC7">
              <w:rPr>
                <w:rFonts w:ascii="Times New Roman" w:hAnsi="Times New Roman"/>
                <w:b/>
                <w:sz w:val="28"/>
                <w:szCs w:val="28"/>
              </w:rPr>
              <w:t>6.6. Земельный налог</w:t>
            </w:r>
          </w:p>
          <w:p w:rsidR="008A1D80" w:rsidRPr="00BA3C40" w:rsidRDefault="008A1D80" w:rsidP="00644B22">
            <w:pPr>
              <w:spacing w:after="0"/>
              <w:ind w:firstLine="709"/>
              <w:jc w:val="both"/>
              <w:rPr>
                <w:rFonts w:ascii="Times New Roman" w:hAnsi="Times New Roman"/>
                <w:sz w:val="28"/>
                <w:szCs w:val="28"/>
              </w:rPr>
            </w:pPr>
            <w:r w:rsidRPr="00BA3C40">
              <w:rPr>
                <w:rFonts w:ascii="Times New Roman" w:hAnsi="Times New Roman"/>
                <w:sz w:val="28"/>
                <w:szCs w:val="28"/>
              </w:rPr>
              <w:t>Налогооблагаемая база по земельн</w:t>
            </w:r>
            <w:r>
              <w:rPr>
                <w:rFonts w:ascii="Times New Roman" w:hAnsi="Times New Roman"/>
                <w:sz w:val="28"/>
                <w:szCs w:val="28"/>
              </w:rPr>
              <w:t xml:space="preserve">ому налогу формируется согласно </w:t>
            </w:r>
            <w:r w:rsidRPr="00BA3C40">
              <w:rPr>
                <w:rFonts w:ascii="Times New Roman" w:hAnsi="Times New Roman"/>
                <w:sz w:val="28"/>
                <w:szCs w:val="28"/>
              </w:rPr>
              <w:t>статьям 389, 390, 391 Налогового кодекса.</w:t>
            </w:r>
            <w:r w:rsidR="00644B22">
              <w:rPr>
                <w:rFonts w:ascii="Times New Roman" w:hAnsi="Times New Roman"/>
                <w:sz w:val="28"/>
                <w:szCs w:val="28"/>
              </w:rPr>
              <w:t xml:space="preserve"> Н</w:t>
            </w:r>
            <w:r w:rsidRPr="00BA3C40">
              <w:rPr>
                <w:rFonts w:ascii="Times New Roman" w:hAnsi="Times New Roman"/>
                <w:sz w:val="28"/>
                <w:szCs w:val="28"/>
              </w:rPr>
              <w:t xml:space="preserve">алоговая ставка применяется в соответствии с </w:t>
            </w:r>
            <w:r w:rsidRPr="00BA3C40">
              <w:rPr>
                <w:rFonts w:ascii="Times New Roman" w:hAnsi="Times New Roman"/>
                <w:sz w:val="28"/>
                <w:szCs w:val="28"/>
              </w:rPr>
              <w:lastRenderedPageBreak/>
              <w:t>местным</w:t>
            </w:r>
            <w:r w:rsidR="00906791">
              <w:rPr>
                <w:rFonts w:ascii="Times New Roman" w:hAnsi="Times New Roman"/>
                <w:sz w:val="28"/>
                <w:szCs w:val="28"/>
              </w:rPr>
              <w:t xml:space="preserve"> </w:t>
            </w:r>
            <w:r w:rsidRPr="00BA3C40">
              <w:rPr>
                <w:rFonts w:ascii="Times New Roman" w:hAnsi="Times New Roman"/>
                <w:sz w:val="28"/>
                <w:szCs w:val="28"/>
              </w:rPr>
              <w:t>законодательством.</w:t>
            </w:r>
          </w:p>
          <w:p w:rsidR="008A1D80" w:rsidRDefault="00644B22" w:rsidP="00644B22">
            <w:pPr>
              <w:widowControl w:val="0"/>
              <w:tabs>
                <w:tab w:val="left" w:pos="284"/>
                <w:tab w:val="left" w:pos="980"/>
              </w:tabs>
              <w:autoSpaceDE w:val="0"/>
              <w:autoSpaceDN w:val="0"/>
              <w:adjustRightInd w:val="0"/>
              <w:spacing w:before="100" w:beforeAutospacing="1" w:after="0" w:line="240" w:lineRule="auto"/>
              <w:jc w:val="both"/>
              <w:rPr>
                <w:rFonts w:ascii="Times New Roman" w:hAnsi="Times New Roman"/>
                <w:color w:val="000000" w:themeColor="text1"/>
                <w:sz w:val="28"/>
                <w:szCs w:val="28"/>
              </w:rPr>
            </w:pPr>
            <w:r>
              <w:rPr>
                <w:rFonts w:ascii="Times New Roman" w:hAnsi="Times New Roman"/>
                <w:sz w:val="28"/>
                <w:szCs w:val="28"/>
              </w:rPr>
              <w:t xml:space="preserve">              </w:t>
            </w:r>
            <w:r w:rsidR="008A1D80" w:rsidRPr="00BA3C40">
              <w:rPr>
                <w:rFonts w:ascii="Times New Roman" w:hAnsi="Times New Roman"/>
                <w:sz w:val="28"/>
                <w:szCs w:val="28"/>
              </w:rPr>
              <w:t>Налоги и авансовые платежи по з</w:t>
            </w:r>
            <w:r w:rsidR="008A1D80">
              <w:rPr>
                <w:rFonts w:ascii="Times New Roman" w:hAnsi="Times New Roman"/>
                <w:sz w:val="28"/>
                <w:szCs w:val="28"/>
              </w:rPr>
              <w:t xml:space="preserve">емельному налогу уплачиваются в </w:t>
            </w:r>
            <w:r w:rsidR="008A1D80" w:rsidRPr="00BA3C40">
              <w:rPr>
                <w:rFonts w:ascii="Times New Roman" w:hAnsi="Times New Roman"/>
                <w:sz w:val="28"/>
                <w:szCs w:val="28"/>
              </w:rPr>
              <w:t>местный бюджет по местонахождению</w:t>
            </w:r>
            <w:r w:rsidR="008A1D80">
              <w:rPr>
                <w:rFonts w:ascii="Times New Roman" w:hAnsi="Times New Roman"/>
                <w:sz w:val="28"/>
                <w:szCs w:val="28"/>
              </w:rPr>
              <w:t xml:space="preserve"> учреждения (по местонахождению </w:t>
            </w:r>
            <w:r w:rsidR="008A1D80" w:rsidRPr="00BA3C40">
              <w:rPr>
                <w:rFonts w:ascii="Times New Roman" w:hAnsi="Times New Roman"/>
                <w:sz w:val="28"/>
                <w:szCs w:val="28"/>
              </w:rPr>
              <w:t>филиалов - для учреждений, имею</w:t>
            </w:r>
            <w:r w:rsidR="008A1D80">
              <w:rPr>
                <w:rFonts w:ascii="Times New Roman" w:hAnsi="Times New Roman"/>
                <w:sz w:val="28"/>
                <w:szCs w:val="28"/>
              </w:rPr>
              <w:t xml:space="preserve">щих филиалы) в порядке и сроки, </w:t>
            </w:r>
            <w:r w:rsidR="008A1D80" w:rsidRPr="00BA3C40">
              <w:rPr>
                <w:rFonts w:ascii="Times New Roman" w:hAnsi="Times New Roman"/>
                <w:sz w:val="28"/>
                <w:szCs w:val="28"/>
              </w:rPr>
              <w:t>предусмотренные законодательством.</w:t>
            </w:r>
            <w:r w:rsidR="008A1D80" w:rsidRPr="00BA3C40">
              <w:rPr>
                <w:rFonts w:ascii="Times New Roman" w:hAnsi="Times New Roman"/>
                <w:sz w:val="28"/>
                <w:szCs w:val="28"/>
              </w:rPr>
              <w:cr/>
            </w:r>
            <w:r w:rsidR="008A1D80">
              <w:rPr>
                <w:rFonts w:ascii="Times New Roman" w:hAnsi="Times New Roman"/>
                <w:color w:val="000000" w:themeColor="text1"/>
                <w:sz w:val="28"/>
                <w:szCs w:val="28"/>
              </w:rPr>
              <w:t xml:space="preserve">  Начисление производится</w:t>
            </w:r>
            <w:r w:rsidR="008A1D80" w:rsidRPr="00480D6F">
              <w:rPr>
                <w:rFonts w:ascii="Times New Roman" w:hAnsi="Times New Roman"/>
                <w:color w:val="000000" w:themeColor="text1"/>
                <w:sz w:val="28"/>
                <w:szCs w:val="28"/>
              </w:rPr>
              <w:t xml:space="preserve"> последним днем каждого квартала бухгалтерской справкой (ф.0504833)</w:t>
            </w:r>
            <w:r w:rsidR="008A1D80">
              <w:rPr>
                <w:rFonts w:ascii="Times New Roman" w:hAnsi="Times New Roman"/>
                <w:color w:val="000000" w:themeColor="text1"/>
                <w:sz w:val="28"/>
                <w:szCs w:val="28"/>
              </w:rPr>
              <w:t xml:space="preserve"> на основании Справки – расчета, которая применяется в у</w:t>
            </w:r>
            <w:r w:rsidR="008A1D80" w:rsidRPr="00480D6F">
              <w:rPr>
                <w:rFonts w:ascii="Times New Roman" w:hAnsi="Times New Roman"/>
                <w:color w:val="000000" w:themeColor="text1"/>
                <w:sz w:val="28"/>
                <w:szCs w:val="28"/>
              </w:rPr>
              <w:t>чреждении наряду с другими унифицированными формами.</w:t>
            </w:r>
          </w:p>
          <w:p w:rsidR="008A1D80" w:rsidRDefault="008A1D80" w:rsidP="00644B22">
            <w:pPr>
              <w:widowControl w:val="0"/>
              <w:tabs>
                <w:tab w:val="left" w:pos="284"/>
                <w:tab w:val="left" w:pos="980"/>
              </w:tabs>
              <w:autoSpaceDE w:val="0"/>
              <w:autoSpaceDN w:val="0"/>
              <w:adjustRightInd w:val="0"/>
              <w:spacing w:before="100" w:beforeAutospacing="1" w:after="0" w:line="240" w:lineRule="auto"/>
              <w:ind w:firstLine="284"/>
              <w:jc w:val="both"/>
              <w:rPr>
                <w:rFonts w:ascii="Times New Roman" w:hAnsi="Times New Roman"/>
                <w:i/>
                <w:color w:val="000000" w:themeColor="text1"/>
                <w:sz w:val="28"/>
                <w:szCs w:val="28"/>
              </w:rPr>
            </w:pPr>
            <w:r w:rsidRPr="00480D6F">
              <w:rPr>
                <w:rFonts w:ascii="Times New Roman" w:hAnsi="Times New Roman"/>
                <w:color w:val="000000" w:themeColor="text1"/>
                <w:sz w:val="28"/>
                <w:szCs w:val="28"/>
              </w:rPr>
              <w:t>(</w:t>
            </w:r>
            <w:r w:rsidRPr="00910DD2">
              <w:rPr>
                <w:rFonts w:ascii="Times New Roman" w:hAnsi="Times New Roman"/>
                <w:i/>
                <w:color w:val="000000" w:themeColor="text1"/>
                <w:sz w:val="28"/>
                <w:szCs w:val="28"/>
              </w:rPr>
              <w:t>Основание п.</w:t>
            </w:r>
            <w:r>
              <w:rPr>
                <w:rFonts w:ascii="Times New Roman" w:hAnsi="Times New Roman"/>
                <w:i/>
                <w:color w:val="000000" w:themeColor="text1"/>
                <w:sz w:val="28"/>
                <w:szCs w:val="28"/>
              </w:rPr>
              <w:t>9</w:t>
            </w:r>
            <w:r w:rsidRPr="00910DD2">
              <w:rPr>
                <w:rFonts w:ascii="Times New Roman" w:hAnsi="Times New Roman"/>
                <w:i/>
                <w:color w:val="000000" w:themeColor="text1"/>
                <w:sz w:val="28"/>
                <w:szCs w:val="28"/>
              </w:rPr>
              <w:t xml:space="preserve"> СГС «Учетная политика»).</w:t>
            </w:r>
          </w:p>
          <w:p w:rsidR="008A1D80" w:rsidRDefault="008A1D80" w:rsidP="008A1D80">
            <w:pPr>
              <w:widowControl w:val="0"/>
              <w:tabs>
                <w:tab w:val="left" w:pos="284"/>
                <w:tab w:val="left" w:pos="980"/>
              </w:tabs>
              <w:autoSpaceDE w:val="0"/>
              <w:autoSpaceDN w:val="0"/>
              <w:adjustRightInd w:val="0"/>
              <w:spacing w:before="100" w:beforeAutospacing="1" w:after="100" w:afterAutospacing="1" w:line="240" w:lineRule="auto"/>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     6.7. </w:t>
            </w:r>
            <w:r w:rsidRPr="00431B13">
              <w:rPr>
                <w:rFonts w:ascii="Times New Roman" w:hAnsi="Times New Roman"/>
                <w:b/>
                <w:bCs/>
                <w:color w:val="000000" w:themeColor="text1"/>
                <w:sz w:val="28"/>
                <w:szCs w:val="28"/>
              </w:rPr>
              <w:t>Плата за негативное воздействие на окружающую среду</w:t>
            </w:r>
          </w:p>
          <w:p w:rsidR="008A1D80" w:rsidRPr="009D4CC1" w:rsidRDefault="00644B22" w:rsidP="008A1D80">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008A1D80" w:rsidRPr="009D4CC1">
              <w:rPr>
                <w:rFonts w:ascii="Times New Roman" w:hAnsi="Times New Roman"/>
                <w:bCs/>
                <w:color w:val="000000" w:themeColor="text1"/>
                <w:sz w:val="28"/>
                <w:szCs w:val="28"/>
              </w:rPr>
              <w:t xml:space="preserve">Плата за негативное воздействие на окружающую среду </w:t>
            </w:r>
            <w:r w:rsidR="008A1D80" w:rsidRPr="00431B13">
              <w:rPr>
                <w:rFonts w:ascii="Times New Roman" w:hAnsi="Times New Roman"/>
                <w:bCs/>
                <w:color w:val="000000" w:themeColor="text1"/>
                <w:sz w:val="28"/>
                <w:szCs w:val="28"/>
              </w:rPr>
              <w:t>начисляет</w:t>
            </w:r>
            <w:r w:rsidR="008A1D80">
              <w:rPr>
                <w:rFonts w:ascii="Times New Roman" w:hAnsi="Times New Roman"/>
                <w:bCs/>
                <w:color w:val="000000" w:themeColor="text1"/>
                <w:sz w:val="28"/>
                <w:szCs w:val="28"/>
              </w:rPr>
              <w:t>ся</w:t>
            </w:r>
            <w:r w:rsidR="008A1D80" w:rsidRPr="00431B13">
              <w:rPr>
                <w:rFonts w:ascii="Times New Roman" w:hAnsi="Times New Roman"/>
                <w:bCs/>
                <w:color w:val="000000" w:themeColor="text1"/>
                <w:sz w:val="28"/>
                <w:szCs w:val="28"/>
              </w:rPr>
              <w:t>, уплачивает</w:t>
            </w:r>
            <w:r w:rsidR="008A1D80">
              <w:rPr>
                <w:rFonts w:ascii="Times New Roman" w:hAnsi="Times New Roman"/>
                <w:bCs/>
                <w:color w:val="000000" w:themeColor="text1"/>
                <w:sz w:val="28"/>
                <w:szCs w:val="28"/>
              </w:rPr>
              <w:t>ся</w:t>
            </w:r>
            <w:r w:rsidR="008A1D80" w:rsidRPr="00431B13">
              <w:rPr>
                <w:rFonts w:ascii="Times New Roman" w:hAnsi="Times New Roman"/>
                <w:bCs/>
                <w:color w:val="000000" w:themeColor="text1"/>
                <w:sz w:val="28"/>
                <w:szCs w:val="28"/>
              </w:rPr>
              <w:t xml:space="preserve"> и представляет</w:t>
            </w:r>
            <w:r w:rsidR="008A1D80">
              <w:rPr>
                <w:rFonts w:ascii="Times New Roman" w:hAnsi="Times New Roman"/>
                <w:bCs/>
                <w:color w:val="000000" w:themeColor="text1"/>
                <w:sz w:val="28"/>
                <w:szCs w:val="28"/>
              </w:rPr>
              <w:t>ся</w:t>
            </w:r>
            <w:r w:rsidR="008A1D80" w:rsidRPr="00431B13">
              <w:rPr>
                <w:rFonts w:ascii="Times New Roman" w:hAnsi="Times New Roman"/>
                <w:bCs/>
                <w:color w:val="000000" w:themeColor="text1"/>
                <w:sz w:val="28"/>
                <w:szCs w:val="28"/>
              </w:rPr>
              <w:t xml:space="preserve"> расчет платы в</w:t>
            </w:r>
            <w:r w:rsidR="008A1D80">
              <w:rPr>
                <w:rFonts w:ascii="Times New Roman" w:hAnsi="Times New Roman"/>
                <w:bCs/>
                <w:color w:val="000000" w:themeColor="text1"/>
                <w:sz w:val="28"/>
                <w:szCs w:val="28"/>
              </w:rPr>
              <w:t xml:space="preserve"> соответствующий орган</w:t>
            </w:r>
            <w:r w:rsidR="008A1D80">
              <w:rPr>
                <w:rFonts w:ascii="Times New Roman" w:hAnsi="Times New Roman"/>
                <w:bCs/>
                <w:color w:val="FF0000"/>
                <w:sz w:val="28"/>
                <w:szCs w:val="28"/>
              </w:rPr>
              <w:t xml:space="preserve"> </w:t>
            </w:r>
            <w:r w:rsidR="008A1D80" w:rsidRPr="00431B13">
              <w:rPr>
                <w:rFonts w:ascii="Times New Roman" w:hAnsi="Times New Roman"/>
                <w:bCs/>
                <w:color w:val="000000" w:themeColor="text1"/>
                <w:sz w:val="28"/>
                <w:szCs w:val="28"/>
              </w:rPr>
              <w:t>по ставкам, установленным Постановлением Правительства РФ от 13.09.2016 N 913</w:t>
            </w:r>
            <w:r w:rsidR="008A1D80">
              <w:rPr>
                <w:rFonts w:ascii="Times New Roman" w:hAnsi="Times New Roman"/>
                <w:bCs/>
                <w:color w:val="000000" w:themeColor="text1"/>
                <w:sz w:val="28"/>
                <w:szCs w:val="28"/>
              </w:rPr>
              <w:t>.</w:t>
            </w:r>
          </w:p>
          <w:p w:rsidR="005B2299" w:rsidRPr="005B2299" w:rsidRDefault="005B2299" w:rsidP="005B2299">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eastAsiaTheme="minorHAnsi" w:hAnsi="Times New Roman"/>
                <w:b/>
                <w:bCs/>
                <w:iCs/>
                <w:sz w:val="28"/>
                <w:szCs w:val="28"/>
              </w:rPr>
            </w:pPr>
            <w:r>
              <w:rPr>
                <w:rFonts w:ascii="Times New Roman" w:eastAsiaTheme="minorHAnsi" w:hAnsi="Times New Roman"/>
                <w:b/>
                <w:bCs/>
                <w:iCs/>
                <w:sz w:val="28"/>
                <w:szCs w:val="28"/>
              </w:rPr>
              <w:t xml:space="preserve"> 6.8. </w:t>
            </w:r>
            <w:r w:rsidRPr="005B2299">
              <w:rPr>
                <w:rFonts w:ascii="Times New Roman" w:eastAsiaTheme="minorHAnsi" w:hAnsi="Times New Roman"/>
                <w:b/>
                <w:bCs/>
                <w:iCs/>
                <w:sz w:val="28"/>
                <w:szCs w:val="28"/>
              </w:rPr>
              <w:t>Страховые взносы.</w:t>
            </w:r>
          </w:p>
          <w:p w:rsidR="005B2299" w:rsidRPr="005B2299" w:rsidRDefault="00644B22" w:rsidP="00644B22">
            <w:pPr>
              <w:widowControl w:val="0"/>
              <w:tabs>
                <w:tab w:val="left" w:pos="284"/>
                <w:tab w:val="left" w:pos="980"/>
              </w:tabs>
              <w:autoSpaceDE w:val="0"/>
              <w:autoSpaceDN w:val="0"/>
              <w:adjustRightInd w:val="0"/>
              <w:spacing w:after="0" w:line="240" w:lineRule="auto"/>
              <w:ind w:firstLine="284"/>
              <w:jc w:val="both"/>
              <w:rPr>
                <w:rFonts w:ascii="Times New Roman" w:eastAsiaTheme="minorHAnsi" w:hAnsi="Times New Roman"/>
                <w:bCs/>
                <w:iCs/>
                <w:sz w:val="28"/>
                <w:szCs w:val="28"/>
              </w:rPr>
            </w:pPr>
            <w:r>
              <w:rPr>
                <w:rFonts w:ascii="Times New Roman" w:eastAsiaTheme="minorHAnsi" w:hAnsi="Times New Roman"/>
                <w:bCs/>
                <w:iCs/>
                <w:sz w:val="28"/>
                <w:szCs w:val="28"/>
              </w:rPr>
              <w:t xml:space="preserve">          </w:t>
            </w:r>
            <w:r w:rsidR="005B2299" w:rsidRPr="005B2299">
              <w:rPr>
                <w:rFonts w:ascii="Times New Roman" w:eastAsiaTheme="minorHAnsi" w:hAnsi="Times New Roman"/>
                <w:bCs/>
                <w:iCs/>
                <w:sz w:val="28"/>
                <w:szCs w:val="28"/>
              </w:rPr>
              <w:t>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ведется в соответствии с </w:t>
            </w:r>
            <w:hyperlink r:id="rId12" w:history="1">
              <w:r w:rsidR="005B2299" w:rsidRPr="005B2299">
                <w:rPr>
                  <w:rFonts w:ascii="Times New Roman" w:eastAsiaTheme="minorHAnsi" w:hAnsi="Times New Roman"/>
                  <w:bCs/>
                  <w:iCs/>
                  <w:sz w:val="28"/>
                  <w:szCs w:val="28"/>
                </w:rPr>
                <w:t>главой 34 НК РФ</w:t>
              </w:r>
            </w:hyperlink>
            <w:r w:rsidR="005B2299" w:rsidRPr="005B2299">
              <w:rPr>
                <w:rFonts w:ascii="Times New Roman" w:eastAsiaTheme="minorHAnsi" w:hAnsi="Times New Roman"/>
                <w:bCs/>
                <w:iCs/>
                <w:sz w:val="28"/>
                <w:szCs w:val="28"/>
              </w:rPr>
              <w:t>.</w:t>
            </w:r>
          </w:p>
          <w:p w:rsidR="005B2299" w:rsidRPr="005B2299" w:rsidRDefault="00644B22" w:rsidP="00644B22">
            <w:pPr>
              <w:widowControl w:val="0"/>
              <w:tabs>
                <w:tab w:val="left" w:pos="284"/>
                <w:tab w:val="left" w:pos="980"/>
              </w:tabs>
              <w:autoSpaceDE w:val="0"/>
              <w:autoSpaceDN w:val="0"/>
              <w:adjustRightInd w:val="0"/>
              <w:spacing w:after="0" w:line="240" w:lineRule="auto"/>
              <w:ind w:firstLine="284"/>
              <w:jc w:val="both"/>
              <w:rPr>
                <w:rFonts w:ascii="Times New Roman" w:eastAsiaTheme="minorHAnsi" w:hAnsi="Times New Roman"/>
                <w:bCs/>
                <w:iCs/>
                <w:sz w:val="28"/>
                <w:szCs w:val="28"/>
              </w:rPr>
            </w:pPr>
            <w:r>
              <w:rPr>
                <w:rFonts w:ascii="Times New Roman" w:eastAsiaTheme="minorHAnsi" w:hAnsi="Times New Roman"/>
                <w:bCs/>
                <w:iCs/>
                <w:sz w:val="28"/>
                <w:szCs w:val="28"/>
              </w:rPr>
              <w:t xml:space="preserve">       </w:t>
            </w:r>
            <w:r w:rsidR="005B2299" w:rsidRPr="005B2299">
              <w:rPr>
                <w:rFonts w:ascii="Times New Roman" w:eastAsiaTheme="minorHAnsi" w:hAnsi="Times New Roman"/>
                <w:bCs/>
                <w:iCs/>
                <w:sz w:val="28"/>
                <w:szCs w:val="28"/>
              </w:rPr>
              <w:t xml:space="preserve">Ответственным за правильность составления формы КНД 1151111 и соблюдения сроков отчетности в налоговую инспекцию является – </w:t>
            </w:r>
            <w:r w:rsidR="00155CC6">
              <w:rPr>
                <w:rFonts w:ascii="Times New Roman" w:eastAsiaTheme="minorHAnsi" w:hAnsi="Times New Roman"/>
                <w:bCs/>
                <w:iCs/>
                <w:sz w:val="28"/>
                <w:szCs w:val="28"/>
              </w:rPr>
              <w:t>специалист МКУ ЦБ ОМС, который рассчитывает заработную плату</w:t>
            </w:r>
            <w:proofErr w:type="gramStart"/>
            <w:r w:rsidR="00155CC6">
              <w:rPr>
                <w:rFonts w:ascii="Times New Roman" w:eastAsiaTheme="minorHAnsi" w:hAnsi="Times New Roman"/>
                <w:bCs/>
                <w:iCs/>
                <w:sz w:val="28"/>
                <w:szCs w:val="28"/>
              </w:rPr>
              <w:t xml:space="preserve"> </w:t>
            </w:r>
            <w:r w:rsidR="005B2299" w:rsidRPr="005B2299">
              <w:rPr>
                <w:rFonts w:ascii="Times New Roman" w:eastAsiaTheme="minorHAnsi" w:hAnsi="Times New Roman"/>
                <w:bCs/>
                <w:iCs/>
                <w:sz w:val="28"/>
                <w:szCs w:val="28"/>
              </w:rPr>
              <w:t>.</w:t>
            </w:r>
            <w:proofErr w:type="gramEnd"/>
          </w:p>
          <w:p w:rsidR="008A1D80" w:rsidRDefault="008A1D80" w:rsidP="00644B22">
            <w:pPr>
              <w:spacing w:after="0"/>
              <w:ind w:firstLine="709"/>
              <w:jc w:val="both"/>
              <w:rPr>
                <w:b/>
              </w:rPr>
            </w:pPr>
          </w:p>
          <w:p w:rsidR="008A1D80" w:rsidRDefault="008A1D80" w:rsidP="008A1D80">
            <w:pPr>
              <w:ind w:firstLine="709"/>
              <w:jc w:val="both"/>
              <w:rPr>
                <w:b/>
              </w:rPr>
            </w:pPr>
          </w:p>
          <w:p w:rsidR="008A1D80" w:rsidRDefault="00155CC6" w:rsidP="00155CC6">
            <w:pPr>
              <w:jc w:val="both"/>
              <w:rPr>
                <w:b/>
              </w:rPr>
            </w:pPr>
            <w:r>
              <w:rPr>
                <w:rFonts w:ascii="Times New Roman" w:eastAsiaTheme="minorHAnsi" w:hAnsi="Times New Roman"/>
                <w:bCs/>
                <w:iCs/>
                <w:sz w:val="28"/>
                <w:szCs w:val="28"/>
              </w:rPr>
              <w:t xml:space="preserve">Главный бухгалтер МКУ ЦБ ОМС                                                        </w:t>
            </w:r>
            <w:proofErr w:type="spellStart"/>
            <w:r>
              <w:rPr>
                <w:rFonts w:ascii="Times New Roman" w:eastAsiaTheme="minorHAnsi" w:hAnsi="Times New Roman"/>
                <w:bCs/>
                <w:iCs/>
                <w:sz w:val="28"/>
                <w:szCs w:val="28"/>
              </w:rPr>
              <w:t>Л.Р.Горбатько</w:t>
            </w:r>
            <w:proofErr w:type="spellEnd"/>
          </w:p>
          <w:p w:rsidR="00990555" w:rsidRPr="003427E3" w:rsidRDefault="00990555" w:rsidP="008A1D80">
            <w:pPr>
              <w:autoSpaceDE w:val="0"/>
              <w:autoSpaceDN w:val="0"/>
              <w:adjustRightInd w:val="0"/>
              <w:spacing w:after="0" w:line="240" w:lineRule="auto"/>
              <w:jc w:val="both"/>
              <w:rPr>
                <w:rFonts w:ascii="Times New Roman" w:eastAsia="Times New Roman" w:hAnsi="Times New Roman"/>
                <w:sz w:val="28"/>
                <w:szCs w:val="28"/>
                <w:lang w:eastAsia="ru-RU"/>
              </w:rPr>
            </w:pPr>
          </w:p>
        </w:tc>
      </w:tr>
    </w:tbl>
    <w:p w:rsidR="003427E3" w:rsidRDefault="003427E3" w:rsidP="003427E3">
      <w:pPr>
        <w:shd w:val="clear" w:color="auto" w:fill="FFFFFF"/>
        <w:spacing w:before="100" w:beforeAutospacing="1" w:after="100" w:afterAutospacing="1" w:line="270" w:lineRule="atLeast"/>
        <w:jc w:val="both"/>
        <w:rPr>
          <w:rFonts w:ascii="Times New Roman" w:eastAsia="Times New Roman" w:hAnsi="Times New Roman"/>
          <w:sz w:val="28"/>
          <w:szCs w:val="28"/>
          <w:lang w:eastAsia="ru-RU"/>
        </w:rPr>
      </w:pPr>
      <w:bookmarkStart w:id="7" w:name="l365"/>
      <w:bookmarkStart w:id="8" w:name="l60"/>
      <w:bookmarkEnd w:id="7"/>
      <w:bookmarkEnd w:id="8"/>
    </w:p>
    <w:tbl>
      <w:tblPr>
        <w:tblW w:w="0" w:type="auto"/>
        <w:tblCellMar>
          <w:top w:w="15" w:type="dxa"/>
          <w:left w:w="15" w:type="dxa"/>
          <w:bottom w:w="15" w:type="dxa"/>
          <w:right w:w="15" w:type="dxa"/>
        </w:tblCellMar>
        <w:tblLook w:val="04A0" w:firstRow="1" w:lastRow="0" w:firstColumn="1" w:lastColumn="0" w:noHBand="0" w:noVBand="1"/>
      </w:tblPr>
      <w:tblGrid>
        <w:gridCol w:w="160"/>
        <w:gridCol w:w="96"/>
      </w:tblGrid>
      <w:tr w:rsidR="002C6E1C" w:rsidRPr="003427E3" w:rsidTr="00A83DD8">
        <w:tc>
          <w:tcPr>
            <w:tcW w:w="0" w:type="auto"/>
            <w:tcBorders>
              <w:top w:val="nil"/>
              <w:left w:val="nil"/>
              <w:bottom w:val="nil"/>
              <w:right w:val="nil"/>
            </w:tcBorders>
            <w:tcMar>
              <w:top w:w="75" w:type="dxa"/>
              <w:left w:w="45" w:type="dxa"/>
              <w:bottom w:w="75" w:type="dxa"/>
              <w:right w:w="45" w:type="dxa"/>
            </w:tcMar>
            <w:hideMark/>
          </w:tcPr>
          <w:p w:rsidR="002C6E1C" w:rsidRPr="003427E3" w:rsidRDefault="002C6E1C" w:rsidP="003427E3">
            <w:pPr>
              <w:spacing w:after="0" w:line="240" w:lineRule="auto"/>
              <w:jc w:val="both"/>
              <w:rPr>
                <w:rFonts w:ascii="Times New Roman" w:eastAsia="Times New Roman" w:hAnsi="Times New Roman"/>
                <w:sz w:val="28"/>
                <w:szCs w:val="28"/>
                <w:lang w:eastAsia="ru-RU"/>
              </w:rPr>
            </w:pPr>
            <w:r w:rsidRPr="003427E3">
              <w:rPr>
                <w:rFonts w:ascii="Times New Roman" w:eastAsia="Times New Roman" w:hAnsi="Times New Roman"/>
                <w:sz w:val="28"/>
                <w:szCs w:val="28"/>
                <w:lang w:eastAsia="ru-RU"/>
              </w:rPr>
              <w:t> </w:t>
            </w:r>
          </w:p>
        </w:tc>
        <w:tc>
          <w:tcPr>
            <w:tcW w:w="0" w:type="auto"/>
            <w:tcBorders>
              <w:top w:val="nil"/>
              <w:left w:val="nil"/>
              <w:bottom w:val="nil"/>
              <w:right w:val="nil"/>
            </w:tcBorders>
            <w:tcMar>
              <w:top w:w="75" w:type="dxa"/>
              <w:left w:w="45" w:type="dxa"/>
              <w:bottom w:w="75" w:type="dxa"/>
              <w:right w:w="45" w:type="dxa"/>
            </w:tcMar>
          </w:tcPr>
          <w:p w:rsidR="002C6E1C" w:rsidRPr="003427E3" w:rsidRDefault="002C6E1C" w:rsidP="003427E3">
            <w:pPr>
              <w:spacing w:after="0" w:line="240" w:lineRule="auto"/>
              <w:jc w:val="both"/>
              <w:rPr>
                <w:rFonts w:ascii="Times New Roman" w:eastAsia="Times New Roman" w:hAnsi="Times New Roman"/>
                <w:sz w:val="28"/>
                <w:szCs w:val="28"/>
                <w:lang w:eastAsia="ru-RU"/>
              </w:rPr>
            </w:pPr>
          </w:p>
        </w:tc>
      </w:tr>
    </w:tbl>
    <w:p w:rsidR="00BA3C40" w:rsidRPr="00BA3C40" w:rsidRDefault="00BA3C40" w:rsidP="008253F2">
      <w:pPr>
        <w:ind w:firstLine="709"/>
        <w:jc w:val="both"/>
        <w:rPr>
          <w:rFonts w:ascii="Times New Roman" w:hAnsi="Times New Roman"/>
          <w:sz w:val="28"/>
          <w:szCs w:val="28"/>
        </w:rPr>
      </w:pPr>
    </w:p>
    <w:p w:rsidR="00354FD6" w:rsidRDefault="00354FD6" w:rsidP="00B50FC7">
      <w:pPr>
        <w:ind w:firstLine="709"/>
        <w:jc w:val="both"/>
        <w:rPr>
          <w:b/>
        </w:rPr>
      </w:pPr>
    </w:p>
    <w:p w:rsidR="00354FD6" w:rsidRDefault="00354FD6" w:rsidP="00B50FC7">
      <w:pPr>
        <w:ind w:firstLine="709"/>
        <w:jc w:val="both"/>
        <w:rPr>
          <w:b/>
        </w:rPr>
      </w:pPr>
    </w:p>
    <w:p w:rsidR="00482064" w:rsidRDefault="00482064" w:rsidP="00354FD6">
      <w:pPr>
        <w:jc w:val="both"/>
        <w:rPr>
          <w:b/>
        </w:rPr>
      </w:pPr>
    </w:p>
    <w:p w:rsidR="008A1D80" w:rsidRDefault="008A1D80" w:rsidP="00354FD6">
      <w:pPr>
        <w:jc w:val="both"/>
        <w:rPr>
          <w:b/>
        </w:rPr>
      </w:pPr>
    </w:p>
    <w:sectPr w:rsidR="008A1D80" w:rsidSect="00664E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48" w:rsidRDefault="00D35048" w:rsidP="00264DAF">
      <w:pPr>
        <w:spacing w:after="0" w:line="240" w:lineRule="auto"/>
      </w:pPr>
      <w:r>
        <w:separator/>
      </w:r>
    </w:p>
  </w:endnote>
  <w:endnote w:type="continuationSeparator" w:id="0">
    <w:p w:rsidR="00D35048" w:rsidRDefault="00D35048" w:rsidP="0026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48" w:rsidRDefault="00D35048" w:rsidP="00264DAF">
      <w:pPr>
        <w:spacing w:after="0" w:line="240" w:lineRule="auto"/>
      </w:pPr>
      <w:r>
        <w:separator/>
      </w:r>
    </w:p>
  </w:footnote>
  <w:footnote w:type="continuationSeparator" w:id="0">
    <w:p w:rsidR="00D35048" w:rsidRDefault="00D35048" w:rsidP="00264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3AC"/>
    <w:multiLevelType w:val="multilevel"/>
    <w:tmpl w:val="42DC40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724"/>
        </w:tabs>
        <w:ind w:left="1508" w:hanging="122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7CE68FF"/>
    <w:multiLevelType w:val="multilevel"/>
    <w:tmpl w:val="682CFC3A"/>
    <w:lvl w:ilvl="0">
      <w:start w:val="1"/>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2">
    <w:nsid w:val="3E557683"/>
    <w:multiLevelType w:val="multilevel"/>
    <w:tmpl w:val="C274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7ABA"/>
    <w:rsid w:val="00001103"/>
    <w:rsid w:val="00002135"/>
    <w:rsid w:val="0000459E"/>
    <w:rsid w:val="00010FAE"/>
    <w:rsid w:val="00012DB6"/>
    <w:rsid w:val="00013F84"/>
    <w:rsid w:val="00021D6D"/>
    <w:rsid w:val="00022039"/>
    <w:rsid w:val="00023506"/>
    <w:rsid w:val="00024892"/>
    <w:rsid w:val="000276C0"/>
    <w:rsid w:val="00027F23"/>
    <w:rsid w:val="00036EDD"/>
    <w:rsid w:val="00040F26"/>
    <w:rsid w:val="0004686C"/>
    <w:rsid w:val="00053528"/>
    <w:rsid w:val="0006466C"/>
    <w:rsid w:val="00065E41"/>
    <w:rsid w:val="000666EA"/>
    <w:rsid w:val="00073141"/>
    <w:rsid w:val="00082FAB"/>
    <w:rsid w:val="00086A07"/>
    <w:rsid w:val="00094C50"/>
    <w:rsid w:val="00095CE0"/>
    <w:rsid w:val="000A23AF"/>
    <w:rsid w:val="000B4138"/>
    <w:rsid w:val="000B485C"/>
    <w:rsid w:val="000B61B0"/>
    <w:rsid w:val="000B753F"/>
    <w:rsid w:val="000C639C"/>
    <w:rsid w:val="000D5147"/>
    <w:rsid w:val="000E5E73"/>
    <w:rsid w:val="000F1D35"/>
    <w:rsid w:val="000F1E1F"/>
    <w:rsid w:val="000F5934"/>
    <w:rsid w:val="000F7CAE"/>
    <w:rsid w:val="001019CD"/>
    <w:rsid w:val="00112FC7"/>
    <w:rsid w:val="00114393"/>
    <w:rsid w:val="00114C7F"/>
    <w:rsid w:val="001173EC"/>
    <w:rsid w:val="00120858"/>
    <w:rsid w:val="0013267F"/>
    <w:rsid w:val="00133F0C"/>
    <w:rsid w:val="00137253"/>
    <w:rsid w:val="00137717"/>
    <w:rsid w:val="00142FD2"/>
    <w:rsid w:val="0015014A"/>
    <w:rsid w:val="00155CC6"/>
    <w:rsid w:val="00171446"/>
    <w:rsid w:val="00171E81"/>
    <w:rsid w:val="00174E3A"/>
    <w:rsid w:val="00176CDB"/>
    <w:rsid w:val="00177AFC"/>
    <w:rsid w:val="00186A2A"/>
    <w:rsid w:val="00190D30"/>
    <w:rsid w:val="00192B7F"/>
    <w:rsid w:val="00192E3E"/>
    <w:rsid w:val="001962D8"/>
    <w:rsid w:val="001970EC"/>
    <w:rsid w:val="001A38D6"/>
    <w:rsid w:val="001A4D1A"/>
    <w:rsid w:val="001B3727"/>
    <w:rsid w:val="001B64A7"/>
    <w:rsid w:val="001B79B4"/>
    <w:rsid w:val="001C1CE9"/>
    <w:rsid w:val="001C7A5E"/>
    <w:rsid w:val="001D4418"/>
    <w:rsid w:val="001D5583"/>
    <w:rsid w:val="001E0A5C"/>
    <w:rsid w:val="001E13B5"/>
    <w:rsid w:val="001E39AD"/>
    <w:rsid w:val="0020224E"/>
    <w:rsid w:val="00206418"/>
    <w:rsid w:val="00212226"/>
    <w:rsid w:val="00213FD7"/>
    <w:rsid w:val="0021748E"/>
    <w:rsid w:val="002206C9"/>
    <w:rsid w:val="00220EA2"/>
    <w:rsid w:val="00222813"/>
    <w:rsid w:val="0024309F"/>
    <w:rsid w:val="00244DA5"/>
    <w:rsid w:val="0025361A"/>
    <w:rsid w:val="00264DAF"/>
    <w:rsid w:val="00272FEE"/>
    <w:rsid w:val="0027353E"/>
    <w:rsid w:val="002872F0"/>
    <w:rsid w:val="002A42D1"/>
    <w:rsid w:val="002B0039"/>
    <w:rsid w:val="002B6DA4"/>
    <w:rsid w:val="002B7529"/>
    <w:rsid w:val="002C10D9"/>
    <w:rsid w:val="002C6E1C"/>
    <w:rsid w:val="002C7F57"/>
    <w:rsid w:val="002D2F83"/>
    <w:rsid w:val="002D6CF4"/>
    <w:rsid w:val="00317CD5"/>
    <w:rsid w:val="0032166D"/>
    <w:rsid w:val="00330F65"/>
    <w:rsid w:val="00332A81"/>
    <w:rsid w:val="0033565F"/>
    <w:rsid w:val="00337A29"/>
    <w:rsid w:val="00341D6D"/>
    <w:rsid w:val="00342733"/>
    <w:rsid w:val="003427E3"/>
    <w:rsid w:val="003463E2"/>
    <w:rsid w:val="00346606"/>
    <w:rsid w:val="00354FD6"/>
    <w:rsid w:val="00364ED8"/>
    <w:rsid w:val="003702A7"/>
    <w:rsid w:val="003711C1"/>
    <w:rsid w:val="003741B5"/>
    <w:rsid w:val="003752E9"/>
    <w:rsid w:val="00376DA4"/>
    <w:rsid w:val="0038115A"/>
    <w:rsid w:val="0039167A"/>
    <w:rsid w:val="00394190"/>
    <w:rsid w:val="003A1E92"/>
    <w:rsid w:val="003A61D1"/>
    <w:rsid w:val="003C5D96"/>
    <w:rsid w:val="003D0F8E"/>
    <w:rsid w:val="003D1BA6"/>
    <w:rsid w:val="003E305D"/>
    <w:rsid w:val="003E6643"/>
    <w:rsid w:val="003E7A7A"/>
    <w:rsid w:val="003F067F"/>
    <w:rsid w:val="0041009A"/>
    <w:rsid w:val="0041117C"/>
    <w:rsid w:val="004173FA"/>
    <w:rsid w:val="00430993"/>
    <w:rsid w:val="00432BAB"/>
    <w:rsid w:val="00432D02"/>
    <w:rsid w:val="0043643A"/>
    <w:rsid w:val="00437822"/>
    <w:rsid w:val="00442984"/>
    <w:rsid w:val="004442BF"/>
    <w:rsid w:val="00445553"/>
    <w:rsid w:val="00446412"/>
    <w:rsid w:val="00446EFC"/>
    <w:rsid w:val="004553C9"/>
    <w:rsid w:val="00472721"/>
    <w:rsid w:val="00473A24"/>
    <w:rsid w:val="00473DAA"/>
    <w:rsid w:val="00482064"/>
    <w:rsid w:val="00485F04"/>
    <w:rsid w:val="00486BD6"/>
    <w:rsid w:val="00487847"/>
    <w:rsid w:val="004901E2"/>
    <w:rsid w:val="004910CC"/>
    <w:rsid w:val="004A25D6"/>
    <w:rsid w:val="004A5D7D"/>
    <w:rsid w:val="004A7481"/>
    <w:rsid w:val="004B0465"/>
    <w:rsid w:val="004B1A92"/>
    <w:rsid w:val="004B5DEF"/>
    <w:rsid w:val="004C0870"/>
    <w:rsid w:val="004C4813"/>
    <w:rsid w:val="004C781B"/>
    <w:rsid w:val="004E0DE2"/>
    <w:rsid w:val="004F65C9"/>
    <w:rsid w:val="004F6E84"/>
    <w:rsid w:val="0050043D"/>
    <w:rsid w:val="00501287"/>
    <w:rsid w:val="0051757E"/>
    <w:rsid w:val="00525C25"/>
    <w:rsid w:val="00527607"/>
    <w:rsid w:val="005375AB"/>
    <w:rsid w:val="00542479"/>
    <w:rsid w:val="0054400B"/>
    <w:rsid w:val="00544543"/>
    <w:rsid w:val="00552996"/>
    <w:rsid w:val="00561070"/>
    <w:rsid w:val="00562C93"/>
    <w:rsid w:val="005809C7"/>
    <w:rsid w:val="005840FF"/>
    <w:rsid w:val="00585260"/>
    <w:rsid w:val="005916B3"/>
    <w:rsid w:val="00592A6D"/>
    <w:rsid w:val="00593158"/>
    <w:rsid w:val="005A212B"/>
    <w:rsid w:val="005A657C"/>
    <w:rsid w:val="005A761F"/>
    <w:rsid w:val="005A7D03"/>
    <w:rsid w:val="005B2299"/>
    <w:rsid w:val="005B744E"/>
    <w:rsid w:val="005C2D72"/>
    <w:rsid w:val="005C65C2"/>
    <w:rsid w:val="005D4541"/>
    <w:rsid w:val="005D7B9B"/>
    <w:rsid w:val="005E2BC6"/>
    <w:rsid w:val="005E50D1"/>
    <w:rsid w:val="005E7BBA"/>
    <w:rsid w:val="006025A5"/>
    <w:rsid w:val="006063EA"/>
    <w:rsid w:val="006067C2"/>
    <w:rsid w:val="00617ABA"/>
    <w:rsid w:val="0062299C"/>
    <w:rsid w:val="00622BBF"/>
    <w:rsid w:val="0062529D"/>
    <w:rsid w:val="00626365"/>
    <w:rsid w:val="00634310"/>
    <w:rsid w:val="00641453"/>
    <w:rsid w:val="00641D11"/>
    <w:rsid w:val="00644B22"/>
    <w:rsid w:val="0064718A"/>
    <w:rsid w:val="00662AE3"/>
    <w:rsid w:val="00664E0C"/>
    <w:rsid w:val="006747F1"/>
    <w:rsid w:val="00677B2C"/>
    <w:rsid w:val="00677BA6"/>
    <w:rsid w:val="006800A0"/>
    <w:rsid w:val="006813AC"/>
    <w:rsid w:val="00691A5A"/>
    <w:rsid w:val="006B1348"/>
    <w:rsid w:val="006B2C1A"/>
    <w:rsid w:val="006B35F9"/>
    <w:rsid w:val="006D2E14"/>
    <w:rsid w:val="006D36A7"/>
    <w:rsid w:val="006D7AAD"/>
    <w:rsid w:val="006E0107"/>
    <w:rsid w:val="006F0A12"/>
    <w:rsid w:val="006F5D2E"/>
    <w:rsid w:val="0070039F"/>
    <w:rsid w:val="00702424"/>
    <w:rsid w:val="00720D55"/>
    <w:rsid w:val="00732257"/>
    <w:rsid w:val="00734A63"/>
    <w:rsid w:val="007369D7"/>
    <w:rsid w:val="007419F1"/>
    <w:rsid w:val="0074395C"/>
    <w:rsid w:val="007507CD"/>
    <w:rsid w:val="00752C51"/>
    <w:rsid w:val="00754668"/>
    <w:rsid w:val="0075550D"/>
    <w:rsid w:val="00756879"/>
    <w:rsid w:val="00756B4A"/>
    <w:rsid w:val="007708DC"/>
    <w:rsid w:val="007808D3"/>
    <w:rsid w:val="007836BB"/>
    <w:rsid w:val="0079227B"/>
    <w:rsid w:val="00796676"/>
    <w:rsid w:val="007A199B"/>
    <w:rsid w:val="007A2407"/>
    <w:rsid w:val="007A548C"/>
    <w:rsid w:val="007B0219"/>
    <w:rsid w:val="007C11BB"/>
    <w:rsid w:val="007C5534"/>
    <w:rsid w:val="007E1650"/>
    <w:rsid w:val="007E1F2F"/>
    <w:rsid w:val="007E2358"/>
    <w:rsid w:val="007F4859"/>
    <w:rsid w:val="00812828"/>
    <w:rsid w:val="008143F2"/>
    <w:rsid w:val="00820333"/>
    <w:rsid w:val="00821693"/>
    <w:rsid w:val="008253F2"/>
    <w:rsid w:val="0082552A"/>
    <w:rsid w:val="00844ACD"/>
    <w:rsid w:val="008458A4"/>
    <w:rsid w:val="00845E10"/>
    <w:rsid w:val="0084717E"/>
    <w:rsid w:val="00856877"/>
    <w:rsid w:val="00861DF1"/>
    <w:rsid w:val="0086439E"/>
    <w:rsid w:val="008743FD"/>
    <w:rsid w:val="00875E38"/>
    <w:rsid w:val="00882BDA"/>
    <w:rsid w:val="008906DC"/>
    <w:rsid w:val="008930BB"/>
    <w:rsid w:val="00897B4B"/>
    <w:rsid w:val="008A1D80"/>
    <w:rsid w:val="008A6093"/>
    <w:rsid w:val="008B66AC"/>
    <w:rsid w:val="008C49A2"/>
    <w:rsid w:val="008C6394"/>
    <w:rsid w:val="008D0EE9"/>
    <w:rsid w:val="008D4781"/>
    <w:rsid w:val="008E04BA"/>
    <w:rsid w:val="008E12C7"/>
    <w:rsid w:val="008E28D6"/>
    <w:rsid w:val="008E70F3"/>
    <w:rsid w:val="008F0B61"/>
    <w:rsid w:val="008F31D4"/>
    <w:rsid w:val="008F3AC6"/>
    <w:rsid w:val="008F51CE"/>
    <w:rsid w:val="008F7661"/>
    <w:rsid w:val="00900A0F"/>
    <w:rsid w:val="009029CE"/>
    <w:rsid w:val="00906791"/>
    <w:rsid w:val="009079B7"/>
    <w:rsid w:val="009119DD"/>
    <w:rsid w:val="00912826"/>
    <w:rsid w:val="00925E59"/>
    <w:rsid w:val="009278E9"/>
    <w:rsid w:val="00930055"/>
    <w:rsid w:val="00930D26"/>
    <w:rsid w:val="00931587"/>
    <w:rsid w:val="00934F95"/>
    <w:rsid w:val="00943EEB"/>
    <w:rsid w:val="009531A5"/>
    <w:rsid w:val="009537FD"/>
    <w:rsid w:val="0095683B"/>
    <w:rsid w:val="00962D0E"/>
    <w:rsid w:val="00990555"/>
    <w:rsid w:val="009A10D5"/>
    <w:rsid w:val="009A6431"/>
    <w:rsid w:val="009B089F"/>
    <w:rsid w:val="009C4E98"/>
    <w:rsid w:val="009C6389"/>
    <w:rsid w:val="009C6776"/>
    <w:rsid w:val="009D4CC1"/>
    <w:rsid w:val="009D52DE"/>
    <w:rsid w:val="009D7C87"/>
    <w:rsid w:val="009E401E"/>
    <w:rsid w:val="009E7847"/>
    <w:rsid w:val="009F0DD0"/>
    <w:rsid w:val="009F55CF"/>
    <w:rsid w:val="00A00054"/>
    <w:rsid w:val="00A03C35"/>
    <w:rsid w:val="00A076EB"/>
    <w:rsid w:val="00A11023"/>
    <w:rsid w:val="00A12BE9"/>
    <w:rsid w:val="00A20ACC"/>
    <w:rsid w:val="00A22D27"/>
    <w:rsid w:val="00A42A54"/>
    <w:rsid w:val="00A4526A"/>
    <w:rsid w:val="00A675DE"/>
    <w:rsid w:val="00A71466"/>
    <w:rsid w:val="00A72EEE"/>
    <w:rsid w:val="00A83DD8"/>
    <w:rsid w:val="00A85D9D"/>
    <w:rsid w:val="00A94462"/>
    <w:rsid w:val="00AA1EE7"/>
    <w:rsid w:val="00AB4977"/>
    <w:rsid w:val="00AC50B3"/>
    <w:rsid w:val="00AC6B4E"/>
    <w:rsid w:val="00AD418F"/>
    <w:rsid w:val="00AE1689"/>
    <w:rsid w:val="00AE4D54"/>
    <w:rsid w:val="00AF59AD"/>
    <w:rsid w:val="00B00525"/>
    <w:rsid w:val="00B059AB"/>
    <w:rsid w:val="00B07EBE"/>
    <w:rsid w:val="00B36C6A"/>
    <w:rsid w:val="00B50FC7"/>
    <w:rsid w:val="00B53AE5"/>
    <w:rsid w:val="00B54444"/>
    <w:rsid w:val="00B578D3"/>
    <w:rsid w:val="00B607F1"/>
    <w:rsid w:val="00B71B9E"/>
    <w:rsid w:val="00B72152"/>
    <w:rsid w:val="00B754DD"/>
    <w:rsid w:val="00B75E49"/>
    <w:rsid w:val="00B8162E"/>
    <w:rsid w:val="00B824E1"/>
    <w:rsid w:val="00B90E78"/>
    <w:rsid w:val="00B93D34"/>
    <w:rsid w:val="00B95CCC"/>
    <w:rsid w:val="00BA1BA2"/>
    <w:rsid w:val="00BA3C40"/>
    <w:rsid w:val="00BB51D1"/>
    <w:rsid w:val="00BC0646"/>
    <w:rsid w:val="00BC25A2"/>
    <w:rsid w:val="00BC4A16"/>
    <w:rsid w:val="00BC74F7"/>
    <w:rsid w:val="00BD4AD6"/>
    <w:rsid w:val="00BD51AC"/>
    <w:rsid w:val="00BD7AAF"/>
    <w:rsid w:val="00BE7BED"/>
    <w:rsid w:val="00BE7F1F"/>
    <w:rsid w:val="00BF6D70"/>
    <w:rsid w:val="00C14CD5"/>
    <w:rsid w:val="00C1519B"/>
    <w:rsid w:val="00C25772"/>
    <w:rsid w:val="00C30402"/>
    <w:rsid w:val="00C30B6B"/>
    <w:rsid w:val="00C32D36"/>
    <w:rsid w:val="00C33AC6"/>
    <w:rsid w:val="00C34079"/>
    <w:rsid w:val="00C37D9A"/>
    <w:rsid w:val="00C4645D"/>
    <w:rsid w:val="00C51847"/>
    <w:rsid w:val="00C552FC"/>
    <w:rsid w:val="00C633CE"/>
    <w:rsid w:val="00C66601"/>
    <w:rsid w:val="00C66BE3"/>
    <w:rsid w:val="00C7647D"/>
    <w:rsid w:val="00C76B85"/>
    <w:rsid w:val="00C77072"/>
    <w:rsid w:val="00C8398D"/>
    <w:rsid w:val="00C86462"/>
    <w:rsid w:val="00C874E8"/>
    <w:rsid w:val="00C93E9C"/>
    <w:rsid w:val="00C95CA0"/>
    <w:rsid w:val="00CA23B9"/>
    <w:rsid w:val="00CB32F5"/>
    <w:rsid w:val="00CB58EC"/>
    <w:rsid w:val="00CC7001"/>
    <w:rsid w:val="00CD4558"/>
    <w:rsid w:val="00CD4AAE"/>
    <w:rsid w:val="00CD4B59"/>
    <w:rsid w:val="00CE36A8"/>
    <w:rsid w:val="00CE542B"/>
    <w:rsid w:val="00CE5CC8"/>
    <w:rsid w:val="00CE708A"/>
    <w:rsid w:val="00CF0C1E"/>
    <w:rsid w:val="00CF20A7"/>
    <w:rsid w:val="00CF5AAD"/>
    <w:rsid w:val="00CF78A2"/>
    <w:rsid w:val="00D04BFD"/>
    <w:rsid w:val="00D0769C"/>
    <w:rsid w:val="00D152AC"/>
    <w:rsid w:val="00D22BA0"/>
    <w:rsid w:val="00D2528C"/>
    <w:rsid w:val="00D33A1B"/>
    <w:rsid w:val="00D35048"/>
    <w:rsid w:val="00D36DD3"/>
    <w:rsid w:val="00D37E96"/>
    <w:rsid w:val="00D43A40"/>
    <w:rsid w:val="00D455A0"/>
    <w:rsid w:val="00D45AC5"/>
    <w:rsid w:val="00D46149"/>
    <w:rsid w:val="00D50F1B"/>
    <w:rsid w:val="00D5596F"/>
    <w:rsid w:val="00D62319"/>
    <w:rsid w:val="00D62AF4"/>
    <w:rsid w:val="00D70012"/>
    <w:rsid w:val="00D716C9"/>
    <w:rsid w:val="00D763A3"/>
    <w:rsid w:val="00D77979"/>
    <w:rsid w:val="00D82413"/>
    <w:rsid w:val="00D901BA"/>
    <w:rsid w:val="00D9667B"/>
    <w:rsid w:val="00DA5F94"/>
    <w:rsid w:val="00DB2DC3"/>
    <w:rsid w:val="00DC1118"/>
    <w:rsid w:val="00DD2DDE"/>
    <w:rsid w:val="00DF348D"/>
    <w:rsid w:val="00DF514B"/>
    <w:rsid w:val="00DF5362"/>
    <w:rsid w:val="00E0119C"/>
    <w:rsid w:val="00E052B5"/>
    <w:rsid w:val="00E1053C"/>
    <w:rsid w:val="00E12318"/>
    <w:rsid w:val="00E14DA1"/>
    <w:rsid w:val="00E15ACB"/>
    <w:rsid w:val="00E2173E"/>
    <w:rsid w:val="00E24B9F"/>
    <w:rsid w:val="00E368B9"/>
    <w:rsid w:val="00E44BA7"/>
    <w:rsid w:val="00E459D7"/>
    <w:rsid w:val="00E52656"/>
    <w:rsid w:val="00E543A7"/>
    <w:rsid w:val="00E6633B"/>
    <w:rsid w:val="00E67A60"/>
    <w:rsid w:val="00E76C4D"/>
    <w:rsid w:val="00E800E0"/>
    <w:rsid w:val="00E82971"/>
    <w:rsid w:val="00E82FF1"/>
    <w:rsid w:val="00E84A8E"/>
    <w:rsid w:val="00E8786C"/>
    <w:rsid w:val="00EA0003"/>
    <w:rsid w:val="00EA45D2"/>
    <w:rsid w:val="00EA7C16"/>
    <w:rsid w:val="00EB6869"/>
    <w:rsid w:val="00EB7950"/>
    <w:rsid w:val="00EC1650"/>
    <w:rsid w:val="00EC6107"/>
    <w:rsid w:val="00EE24FD"/>
    <w:rsid w:val="00EE6AE5"/>
    <w:rsid w:val="00EF0CFD"/>
    <w:rsid w:val="00F0382D"/>
    <w:rsid w:val="00F20C4B"/>
    <w:rsid w:val="00F23C1E"/>
    <w:rsid w:val="00F2646F"/>
    <w:rsid w:val="00F30FA2"/>
    <w:rsid w:val="00F35AE2"/>
    <w:rsid w:val="00F43F3E"/>
    <w:rsid w:val="00F47CF9"/>
    <w:rsid w:val="00F508BA"/>
    <w:rsid w:val="00F53C99"/>
    <w:rsid w:val="00F67EF6"/>
    <w:rsid w:val="00F72331"/>
    <w:rsid w:val="00F73074"/>
    <w:rsid w:val="00F74690"/>
    <w:rsid w:val="00F7533E"/>
    <w:rsid w:val="00F76773"/>
    <w:rsid w:val="00F77F86"/>
    <w:rsid w:val="00F86EC8"/>
    <w:rsid w:val="00F879E4"/>
    <w:rsid w:val="00F94717"/>
    <w:rsid w:val="00F97914"/>
    <w:rsid w:val="00FA257D"/>
    <w:rsid w:val="00FB0330"/>
    <w:rsid w:val="00FB555E"/>
    <w:rsid w:val="00FC2673"/>
    <w:rsid w:val="00FC3981"/>
    <w:rsid w:val="00FC42D5"/>
    <w:rsid w:val="00FC6AB5"/>
    <w:rsid w:val="00FD1018"/>
    <w:rsid w:val="00FD4C7E"/>
    <w:rsid w:val="00FE28A8"/>
    <w:rsid w:val="00FE5089"/>
    <w:rsid w:val="00FF5B35"/>
    <w:rsid w:val="00FF6CDB"/>
    <w:rsid w:val="00FF763C"/>
    <w:rsid w:val="00FF77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8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2"/>
    <w:basedOn w:val="a0"/>
    <w:rsid w:val="008906DC"/>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paragraph" w:styleId="a3">
    <w:name w:val="Normal (Web)"/>
    <w:basedOn w:val="a"/>
    <w:link w:val="a4"/>
    <w:uiPriority w:val="99"/>
    <w:unhideWhenUsed/>
    <w:rsid w:val="00B50FC7"/>
    <w:pPr>
      <w:spacing w:before="100" w:beforeAutospacing="1" w:after="100" w:afterAutospacing="1" w:line="240" w:lineRule="auto"/>
    </w:pPr>
    <w:rPr>
      <w:rFonts w:ascii="Times New Roman" w:eastAsia="Times New Roman" w:hAnsi="Times New Roman"/>
    </w:rPr>
  </w:style>
  <w:style w:type="character" w:customStyle="1" w:styleId="a4">
    <w:name w:val="Обычный (веб) Знак"/>
    <w:link w:val="a3"/>
    <w:uiPriority w:val="99"/>
    <w:rsid w:val="00B50FC7"/>
    <w:rPr>
      <w:rFonts w:ascii="Times New Roman" w:eastAsia="Times New Roman" w:hAnsi="Times New Roman" w:cs="Times New Roman"/>
    </w:rPr>
  </w:style>
  <w:style w:type="table" w:styleId="a5">
    <w:name w:val="Table Grid"/>
    <w:basedOn w:val="a1"/>
    <w:uiPriority w:val="59"/>
    <w:rsid w:val="00953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39"/>
    <w:rsid w:val="00D90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64D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4DAF"/>
    <w:rPr>
      <w:rFonts w:ascii="Calibri" w:eastAsia="Calibri" w:hAnsi="Calibri" w:cs="Times New Roman"/>
    </w:rPr>
  </w:style>
  <w:style w:type="paragraph" w:styleId="a8">
    <w:name w:val="footer"/>
    <w:basedOn w:val="a"/>
    <w:link w:val="a9"/>
    <w:uiPriority w:val="99"/>
    <w:unhideWhenUsed/>
    <w:rsid w:val="00264D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4DAF"/>
    <w:rPr>
      <w:rFonts w:ascii="Calibri" w:eastAsia="Calibri" w:hAnsi="Calibri" w:cs="Times New Roman"/>
    </w:rPr>
  </w:style>
  <w:style w:type="paragraph" w:customStyle="1" w:styleId="ConsPlusNormal">
    <w:name w:val="ConsPlusNormal"/>
    <w:rsid w:val="008C639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C639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a">
    <w:name w:val="Balloon Text"/>
    <w:basedOn w:val="a"/>
    <w:link w:val="ab"/>
    <w:uiPriority w:val="99"/>
    <w:semiHidden/>
    <w:unhideWhenUsed/>
    <w:rsid w:val="000646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466C"/>
    <w:rPr>
      <w:rFonts w:ascii="Tahoma" w:eastAsia="Calibri" w:hAnsi="Tahoma" w:cs="Tahoma"/>
      <w:sz w:val="16"/>
      <w:szCs w:val="16"/>
    </w:rPr>
  </w:style>
  <w:style w:type="character" w:customStyle="1" w:styleId="sfwc">
    <w:name w:val="sfwc"/>
    <w:basedOn w:val="a0"/>
    <w:rsid w:val="004173FA"/>
  </w:style>
  <w:style w:type="character" w:customStyle="1" w:styleId="fill">
    <w:name w:val="fill"/>
    <w:basedOn w:val="a0"/>
    <w:rsid w:val="004173FA"/>
  </w:style>
  <w:style w:type="character" w:styleId="ac">
    <w:name w:val="line number"/>
    <w:basedOn w:val="a0"/>
    <w:uiPriority w:val="99"/>
    <w:semiHidden/>
    <w:unhideWhenUsed/>
    <w:rsid w:val="00644B22"/>
  </w:style>
  <w:style w:type="paragraph" w:styleId="ad">
    <w:name w:val="No Spacing"/>
    <w:uiPriority w:val="1"/>
    <w:qFormat/>
    <w:rsid w:val="000021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84472">
      <w:bodyDiv w:val="1"/>
      <w:marLeft w:val="0"/>
      <w:marRight w:val="0"/>
      <w:marTop w:val="0"/>
      <w:marBottom w:val="0"/>
      <w:divBdr>
        <w:top w:val="none" w:sz="0" w:space="0" w:color="auto"/>
        <w:left w:val="none" w:sz="0" w:space="0" w:color="auto"/>
        <w:bottom w:val="none" w:sz="0" w:space="0" w:color="auto"/>
        <w:right w:val="none" w:sz="0" w:space="0" w:color="auto"/>
      </w:divBdr>
    </w:div>
    <w:div w:id="1222905003">
      <w:bodyDiv w:val="1"/>
      <w:marLeft w:val="0"/>
      <w:marRight w:val="0"/>
      <w:marTop w:val="0"/>
      <w:marBottom w:val="0"/>
      <w:divBdr>
        <w:top w:val="none" w:sz="0" w:space="0" w:color="auto"/>
        <w:left w:val="none" w:sz="0" w:space="0" w:color="auto"/>
        <w:bottom w:val="none" w:sz="0" w:space="0" w:color="auto"/>
        <w:right w:val="none" w:sz="0" w:space="0" w:color="auto"/>
      </w:divBdr>
    </w:div>
    <w:div w:id="18214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7658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dar-info.ru/docs/lawbooks/?sectId=354964" TargetMode="External"/><Relationship Id="rId5" Type="http://schemas.openxmlformats.org/officeDocument/2006/relationships/settings" Target="settings.xml"/><Relationship Id="rId10" Type="http://schemas.openxmlformats.org/officeDocument/2006/relationships/hyperlink" Target="https://www.referent.ru/1/316289?l34" TargetMode="External"/><Relationship Id="rId4" Type="http://schemas.microsoft.com/office/2007/relationships/stylesWithEffects" Target="stylesWithEffects.xml"/><Relationship Id="rId9" Type="http://schemas.openxmlformats.org/officeDocument/2006/relationships/hyperlink" Target="https://vip.gosfinans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0B1FB-FB6D-4779-8F04-62AD157C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4359</TotalTime>
  <Pages>25</Pages>
  <Words>8056</Words>
  <Characters>45924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smi4</cp:lastModifiedBy>
  <cp:revision>252</cp:revision>
  <cp:lastPrinted>2020-08-10T07:47:00Z</cp:lastPrinted>
  <dcterms:created xsi:type="dcterms:W3CDTF">2020-02-05T11:51:00Z</dcterms:created>
  <dcterms:modified xsi:type="dcterms:W3CDTF">2021-02-10T09:58:00Z</dcterms:modified>
</cp:coreProperties>
</file>