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/>
      </w:pPr>
      <w:r>
        <w:rPr>
          <w:rFonts w:ascii="Times New Roman" w:hAnsi="Times New Roman"/>
          <w:b/>
          <w:bCs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</w:r>
    </w:p>
    <w:p>
      <w:pPr>
        <w:pStyle w:val="Normal"/>
        <w:spacing w:lineRule="auto" w:line="240" w:before="0" w:after="0"/>
        <w:jc w:val="center"/>
        <w:rPr/>
      </w:pPr>
      <w:r>
        <w:rPr>
          <w:rFonts w:ascii="Times New Roman" w:hAnsi="Times New Roman"/>
          <w:b/>
          <w:bCs/>
          <w:sz w:val="28"/>
          <w:szCs w:val="28"/>
        </w:rPr>
        <w:t>РЕШЕНИЕ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8364" w:leader="none"/>
        </w:tabs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9 января 2025 года                                                                               № 107/1990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Рабочей группе для контроля за использованием ГАС «Выборы»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при проведении </w:t>
      </w:r>
      <w:r>
        <w:rPr>
          <w:rFonts w:eastAsia="Times New Roman" w:cs="Times New Roman" w:ascii="Times New Roman" w:hAnsi="Times New Roman"/>
          <w:b/>
          <w:bCs/>
          <w:color w:val="auto"/>
          <w:sz w:val="28"/>
          <w:szCs w:val="28"/>
          <w:lang w:eastAsia="ar-SA"/>
        </w:rPr>
        <w:t>досрочных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выборов главы Молдаванского сельского поселения Крымского района, назначенных на  2 марта 2025 года</w:t>
      </w:r>
    </w:p>
    <w:p>
      <w:pPr>
        <w:pStyle w:val="Normal"/>
        <w:spacing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kern w:val="2"/>
          <w:sz w:val="28"/>
          <w:szCs w:val="28"/>
        </w:rPr>
        <w:t>В целях реализации прав граждан Российской Федерации на обеспечение гласности, достоверности, оперативности и полноты информации о выборах и референдумах, проводимых на территории муниципального образования</w:t>
      </w:r>
      <w:r>
        <w:rPr>
          <w:rFonts w:ascii="Times New Roman" w:hAnsi="Times New Roman"/>
          <w:i/>
          <w:color w:val="auto"/>
          <w:kern w:val="2"/>
          <w:sz w:val="28"/>
          <w:szCs w:val="28"/>
        </w:rPr>
        <w:t xml:space="preserve">, </w:t>
      </w:r>
      <w:r>
        <w:rPr>
          <w:rFonts w:ascii="Times New Roman" w:hAnsi="Times New Roman"/>
          <w:color w:val="auto"/>
          <w:kern w:val="2"/>
          <w:sz w:val="28"/>
          <w:szCs w:val="28"/>
        </w:rPr>
        <w:t>на период полномочий территориальной избирательной комиссией</w:t>
      </w:r>
      <w:r>
        <w:rPr>
          <w:rFonts w:ascii="Times New Roman" w:hAnsi="Times New Roman"/>
          <w:color w:val="auto"/>
          <w:sz w:val="28"/>
          <w:szCs w:val="28"/>
        </w:rPr>
        <w:t xml:space="preserve">, </w:t>
      </w:r>
      <w:r>
        <w:rPr>
          <w:rFonts w:ascii="Times New Roman" w:hAnsi="Times New Roman"/>
          <w:color w:val="auto"/>
          <w:kern w:val="2"/>
          <w:sz w:val="28"/>
          <w:szCs w:val="28"/>
        </w:rPr>
        <w:t xml:space="preserve">руководствуясь статьей 74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23 Федерального закона от 10 января 2003 года № 20-ФЗ «О Государственной автоматизированной системе Российской Федерации «Выборы» </w:t>
      </w:r>
      <w:r>
        <w:rPr>
          <w:rFonts w:ascii="Times New Roman" w:hAnsi="Times New Roman"/>
          <w:color w:val="auto"/>
          <w:sz w:val="28"/>
          <w:szCs w:val="28"/>
        </w:rPr>
        <w:t xml:space="preserve">территориальная избирательная комиссия Крымская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РЕШИЛА:</w:t>
      </w:r>
    </w:p>
    <w:p>
      <w:pPr>
        <w:pStyle w:val="Normal"/>
        <w:spacing w:lineRule="auto" w:line="360" w:before="0" w:after="0"/>
        <w:ind w:firstLine="737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b w:val="false"/>
          <w:bCs w:val="false"/>
          <w:color w:val="auto"/>
          <w:sz w:val="28"/>
          <w:szCs w:val="28"/>
        </w:rPr>
        <w:t>1. Сформировать группу контроля за использованием</w:t>
      </w:r>
      <w:r>
        <w:rPr>
          <w:rFonts w:ascii="Times New Roman" w:hAnsi="Times New Roman"/>
          <w:color w:val="auto"/>
          <w:sz w:val="28"/>
          <w:szCs w:val="28"/>
        </w:rPr>
        <w:t xml:space="preserve"> Государственной автоматизированной системы Российской Федерации «Выборы» </w:t>
      </w:r>
      <w:r>
        <w:rPr>
          <w:rFonts w:ascii="Times New Roman" w:hAnsi="Times New Roman"/>
          <w:bCs/>
          <w:color w:val="auto"/>
          <w:kern w:val="2"/>
          <w:sz w:val="28"/>
          <w:szCs w:val="28"/>
        </w:rPr>
        <w:t>при подготовке и проведени</w:t>
      </w:r>
      <w:r>
        <w:rPr>
          <w:rFonts w:ascii="Times New Roman" w:hAnsi="Times New Roman"/>
          <w:b w:val="false"/>
          <w:bCs w:val="false"/>
          <w:color w:val="auto"/>
          <w:kern w:val="2"/>
          <w:sz w:val="28"/>
          <w:szCs w:val="28"/>
        </w:rPr>
        <w:t xml:space="preserve">и </w:t>
      </w:r>
      <w:r>
        <w:rPr>
          <w:rFonts w:eastAsia="Times New Roman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eastAsia="ar-SA"/>
        </w:rPr>
        <w:t>досрочных</w:t>
      </w:r>
      <w:r>
        <w:rPr>
          <w:rFonts w:ascii="Times New Roman" w:hAnsi="Times New Roman"/>
          <w:b w:val="false"/>
          <w:bCs w:val="false"/>
          <w:color w:val="auto"/>
          <w:kern w:val="2"/>
          <w:sz w:val="28"/>
          <w:szCs w:val="28"/>
        </w:rPr>
        <w:t xml:space="preserve"> </w:t>
      </w:r>
      <w:r>
        <w:rPr>
          <w:rFonts w:ascii="Times New Roman" w:hAnsi="Times New Roman"/>
          <w:b w:val="false"/>
          <w:bCs w:val="false"/>
          <w:color w:val="000000"/>
          <w:kern w:val="2"/>
          <w:sz w:val="28"/>
          <w:szCs w:val="28"/>
        </w:rPr>
        <w:t>выборов главы Молдаванского сельского поселения Крымского района, назначенных на  2 марта 2025 года,</w:t>
      </w:r>
      <w:r>
        <w:rPr>
          <w:rFonts w:ascii="Times New Roman" w:hAnsi="Times New Roman"/>
          <w:b w:val="false"/>
          <w:bCs w:val="false"/>
          <w:color w:val="auto"/>
          <w:kern w:val="2"/>
          <w:sz w:val="28"/>
          <w:szCs w:val="28"/>
        </w:rPr>
        <w:t xml:space="preserve">  назначив в ее состав</w:t>
      </w:r>
      <w:r>
        <w:rPr>
          <w:rFonts w:ascii="Times New Roman" w:hAnsi="Times New Roman"/>
          <w:color w:val="auto"/>
          <w:kern w:val="2"/>
          <w:sz w:val="28"/>
          <w:szCs w:val="28"/>
        </w:rPr>
        <w:t xml:space="preserve"> следующих членов территориальной избирательной комиссии:</w:t>
      </w:r>
    </w:p>
    <w:p>
      <w:pPr>
        <w:pStyle w:val="Normal"/>
        <w:spacing w:lineRule="auto" w:line="360" w:before="0" w:after="0"/>
        <w:ind w:firstLine="737"/>
        <w:jc w:val="both"/>
        <w:rPr>
          <w:rFonts w:ascii="Times New Roman" w:hAnsi="Times New Roman"/>
          <w:color w:val="auto"/>
          <w:sz w:val="28"/>
          <w:szCs w:val="28"/>
        </w:rPr>
      </w:pPr>
      <w:r>
        <w:rPr/>
      </w:r>
    </w:p>
    <w:tbl>
      <w:tblPr>
        <w:tblW w:w="9321" w:type="dxa"/>
        <w:jc w:val="left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964"/>
        <w:gridCol w:w="3458"/>
        <w:gridCol w:w="4899"/>
      </w:tblGrid>
      <w:tr>
        <w:trPr>
          <w:trHeight w:val="338" w:hRule="atLeast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200"/>
              <w:ind w:hanging="0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№</w:t>
            </w:r>
          </w:p>
        </w:tc>
        <w:tc>
          <w:tcPr>
            <w:tcW w:w="3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200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Ф.И.О.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200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статус члена комиссии</w:t>
            </w:r>
          </w:p>
        </w:tc>
      </w:tr>
      <w:tr>
        <w:trPr>
          <w:trHeight w:val="403" w:hRule="atLeast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0"/>
              <w:ind w:hanging="0"/>
              <w:jc w:val="center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1</w:t>
            </w:r>
          </w:p>
        </w:tc>
        <w:tc>
          <w:tcPr>
            <w:tcW w:w="3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0"/>
              <w:ind w:hanging="0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Позднякова</w:t>
            </w:r>
          </w:p>
          <w:p>
            <w:pPr>
              <w:pStyle w:val="Style29"/>
              <w:widowControl w:val="false"/>
              <w:spacing w:lineRule="auto" w:line="240" w:before="0" w:after="0"/>
              <w:ind w:hanging="0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Галина Юрьевна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0"/>
              <w:ind w:hanging="0"/>
              <w:rPr/>
            </w:pPr>
            <w:r>
              <w:rPr>
                <w:rFonts w:ascii="Times New Roman" w:hAnsi="Times New Roman"/>
                <w:bCs/>
                <w:color w:val="000000"/>
                <w:sz w:val="28"/>
              </w:rPr>
              <w:t xml:space="preserve">председатель территориальной избирательной комиссии </w:t>
            </w:r>
            <w:r>
              <w:rPr>
                <w:rFonts w:ascii="Times New Roman" w:hAnsi="Times New Roman"/>
                <w:bCs/>
                <w:sz w:val="28"/>
              </w:rPr>
              <w:t>Крымская</w:t>
            </w:r>
            <w:r>
              <w:rPr>
                <w:rFonts w:ascii="Times New Roman" w:hAnsi="Times New Roman"/>
                <w:bCs/>
                <w:color w:val="000000"/>
                <w:sz w:val="28"/>
              </w:rPr>
              <w:t>, руководитель Рабочей группы</w:t>
            </w:r>
          </w:p>
        </w:tc>
      </w:tr>
      <w:tr>
        <w:trPr>
          <w:trHeight w:val="403" w:hRule="atLeast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0"/>
              <w:ind w:hanging="0"/>
              <w:jc w:val="center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2</w:t>
            </w:r>
          </w:p>
        </w:tc>
        <w:tc>
          <w:tcPr>
            <w:tcW w:w="3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0"/>
              <w:ind w:hanging="0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Зайцева</w:t>
            </w:r>
          </w:p>
          <w:p>
            <w:pPr>
              <w:pStyle w:val="Style29"/>
              <w:widowControl w:val="false"/>
              <w:spacing w:lineRule="auto" w:line="240" w:before="0" w:after="0"/>
              <w:ind w:hanging="0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Ольга Владимировна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0"/>
              <w:ind w:hanging="0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 xml:space="preserve">заместитель председателя </w:t>
            </w:r>
            <w:r>
              <w:rPr>
                <w:rFonts w:ascii="Times New Roman" w:hAnsi="Times New Roman"/>
                <w:bCs/>
                <w:color w:val="000000"/>
                <w:sz w:val="28"/>
              </w:rPr>
              <w:t xml:space="preserve">территориальной избирательной комиссии </w:t>
            </w:r>
            <w:r>
              <w:rPr>
                <w:rFonts w:ascii="Times New Roman" w:hAnsi="Times New Roman"/>
                <w:bCs/>
                <w:sz w:val="28"/>
              </w:rPr>
              <w:t>Крымская</w:t>
            </w:r>
            <w:r>
              <w:rPr>
                <w:rFonts w:ascii="Times New Roman" w:hAnsi="Times New Roman"/>
                <w:kern w:val="2"/>
                <w:sz w:val="28"/>
              </w:rPr>
              <w:t>, член  Рабочей группы</w:t>
            </w:r>
          </w:p>
        </w:tc>
      </w:tr>
      <w:tr>
        <w:trPr>
          <w:trHeight w:val="403" w:hRule="atLeast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0"/>
              <w:ind w:hanging="0"/>
              <w:jc w:val="center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3</w:t>
            </w:r>
          </w:p>
        </w:tc>
        <w:tc>
          <w:tcPr>
            <w:tcW w:w="3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0"/>
              <w:ind w:hanging="0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Мартынович</w:t>
            </w:r>
          </w:p>
          <w:p>
            <w:pPr>
              <w:pStyle w:val="Style29"/>
              <w:widowControl w:val="false"/>
              <w:spacing w:lineRule="auto" w:line="240" w:before="0" w:after="0"/>
              <w:ind w:hanging="0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>Галина Арамовна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9"/>
              <w:widowControl w:val="false"/>
              <w:spacing w:lineRule="auto" w:line="240" w:before="0" w:after="0"/>
              <w:ind w:hanging="0"/>
              <w:rPr/>
            </w:pPr>
            <w:r>
              <w:rPr>
                <w:rFonts w:ascii="Times New Roman" w:hAnsi="Times New Roman"/>
                <w:kern w:val="2"/>
                <w:sz w:val="28"/>
              </w:rPr>
              <w:t xml:space="preserve">член </w:t>
            </w:r>
            <w:r>
              <w:rPr>
                <w:rFonts w:ascii="Times New Roman" w:hAnsi="Times New Roman"/>
                <w:bCs/>
                <w:color w:val="000000"/>
                <w:sz w:val="28"/>
              </w:rPr>
              <w:t>территориальной  избирательной комиссии</w:t>
            </w:r>
            <w:r>
              <w:rPr>
                <w:rFonts w:ascii="Times New Roman" w:hAnsi="Times New Roman"/>
                <w:bCs/>
                <w:color w:val="FF0000"/>
                <w:sz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</w:rPr>
              <w:t>Крымская</w:t>
            </w:r>
            <w:r>
              <w:rPr>
                <w:rFonts w:ascii="Times New Roman" w:hAnsi="Times New Roman"/>
                <w:kern w:val="2"/>
                <w:sz w:val="28"/>
              </w:rPr>
              <w:t>, член Рабочей  группы</w:t>
            </w:r>
          </w:p>
        </w:tc>
      </w:tr>
    </w:tbl>
    <w:p>
      <w:pPr>
        <w:pStyle w:val="Normal"/>
        <w:spacing w:lineRule="auto" w:line="360" w:before="0" w:after="0"/>
        <w:ind w:firstLine="737"/>
        <w:jc w:val="both"/>
        <w:rPr>
          <w:color w:val="C9211E"/>
        </w:rPr>
      </w:pPr>
      <w:r>
        <w:rPr>
          <w:color w:val="C9211E"/>
        </w:rPr>
      </w:r>
    </w:p>
    <w:p>
      <w:pPr>
        <w:pStyle w:val="Normal"/>
        <w:spacing w:lineRule="auto" w:line="360" w:before="0" w:after="0"/>
        <w:ind w:firstLine="737"/>
        <w:jc w:val="both"/>
        <w:rPr>
          <w:color w:val="auto"/>
        </w:rPr>
      </w:pPr>
      <w:r>
        <w:rPr>
          <w:rFonts w:eastAsia="Calibri" w:ascii="Times New Roman" w:hAnsi="Times New Roman"/>
          <w:color w:val="auto"/>
          <w:sz w:val="28"/>
          <w:szCs w:val="24"/>
        </w:rPr>
        <w:t xml:space="preserve">2. </w:t>
      </w:r>
      <w:r>
        <w:rPr>
          <w:rFonts w:eastAsia="Calibri" w:ascii="Times New Roman" w:hAnsi="Times New Roman"/>
          <w:bCs/>
          <w:color w:val="auto"/>
          <w:sz w:val="28"/>
          <w:szCs w:val="28"/>
        </w:rPr>
        <w:t>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>
        <w:rPr>
          <w:rFonts w:ascii="Times New Roman" w:hAnsi="Times New Roman"/>
          <w:color w:val="auto"/>
          <w:sz w:val="28"/>
          <w:szCs w:val="28"/>
        </w:rPr>
        <w:t>.</w:t>
      </w:r>
    </w:p>
    <w:p>
      <w:pPr>
        <w:pStyle w:val="Normal"/>
        <w:spacing w:lineRule="auto" w:line="360" w:before="0" w:after="0"/>
        <w:ind w:firstLine="737"/>
        <w:jc w:val="both"/>
        <w:rPr/>
      </w:pPr>
      <w:r>
        <w:rPr>
          <w:rFonts w:eastAsia="Calibri" w:ascii="Times New Roman" w:hAnsi="Times New Roman"/>
          <w:sz w:val="28"/>
          <w:szCs w:val="28"/>
        </w:rPr>
        <w:t xml:space="preserve">3.   Контроль за выполнением пункта 2 настоящего решения возложить на секретаря территориальной избирательной комиссии Крымская       </w:t>
      </w:r>
      <w:r>
        <w:rPr>
          <w:rFonts w:eastAsia="Calibri" w:cs="Times New Roman" w:ascii="Times New Roman" w:hAnsi="Times New Roman"/>
          <w:color w:val="auto"/>
          <w:kern w:val="0"/>
          <w:sz w:val="28"/>
          <w:szCs w:val="28"/>
          <w:lang w:val="ru-RU" w:eastAsia="ru-RU" w:bidi="ar-SA"/>
        </w:rPr>
        <w:t>Буцкую</w:t>
      </w:r>
      <w:r>
        <w:rPr>
          <w:rFonts w:eastAsia="Calibri" w:ascii="Times New Roman" w:hAnsi="Times New Roman"/>
          <w:sz w:val="28"/>
          <w:szCs w:val="28"/>
        </w:rPr>
        <w:t xml:space="preserve"> Е.В.</w:t>
      </w:r>
    </w:p>
    <w:p>
      <w:pPr>
        <w:pStyle w:val="Normal"/>
        <w:spacing w:lineRule="auto" w:line="360" w:before="0" w:after="0"/>
        <w:ind w:firstLine="737"/>
        <w:jc w:val="both"/>
        <w:rPr>
          <w:rFonts w:ascii="Times New Roman" w:hAnsi="Times New Roman" w:eastAsia="Calibri"/>
        </w:rPr>
      </w:pPr>
      <w:r>
        <w:rPr>
          <w:rFonts w:eastAsia="Calibri" w:ascii="Times New Roman" w:hAnsi="Times New Roman"/>
        </w:rPr>
      </w:r>
    </w:p>
    <w:p>
      <w:pPr>
        <w:pStyle w:val="Normal"/>
        <w:spacing w:lineRule="auto" w:line="360" w:before="0" w:after="0"/>
        <w:ind w:firstLine="737"/>
        <w:jc w:val="both"/>
        <w:rPr>
          <w:rFonts w:ascii="Times New Roman" w:hAnsi="Times New Roman" w:eastAsia="Calibri"/>
        </w:rPr>
      </w:pPr>
      <w:r>
        <w:rPr>
          <w:rFonts w:eastAsia="Calibri" w:ascii="Times New Roman" w:hAnsi="Times New Roman"/>
        </w:rPr>
      </w:r>
    </w:p>
    <w:p>
      <w:pPr>
        <w:pStyle w:val="Normal"/>
        <w:spacing w:lineRule="auto" w:line="360" w:before="0" w:after="0"/>
        <w:rPr/>
      </w:pPr>
      <w:r>
        <w:rPr>
          <w:rFonts w:ascii="Times New Roman" w:hAnsi="Times New Roman"/>
          <w:sz w:val="28"/>
          <w:szCs w:val="28"/>
        </w:rPr>
        <w:t>Председатель                                                                               Г.Ю. Позднякова</w:t>
      </w:r>
    </w:p>
    <w:p>
      <w:pPr>
        <w:pStyle w:val="Normal"/>
        <w:spacing w:lineRule="auto" w:line="360" w:before="0" w:after="2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360" w:before="0" w:after="29"/>
        <w:rPr/>
      </w:pPr>
      <w:r>
        <w:rPr>
          <w:rFonts w:ascii="Times New Roman" w:hAnsi="Times New Roman"/>
          <w:sz w:val="28"/>
          <w:szCs w:val="28"/>
        </w:rPr>
        <w:t xml:space="preserve">Секретарь                                                                                    Е.В. </w:t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ru-RU" w:bidi="ar-SA"/>
        </w:rPr>
        <w:t>Буцкая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</w:t>
      </w:r>
    </w:p>
    <w:sectPr>
      <w:type w:val="nextPage"/>
      <w:pgSz w:w="11906" w:h="16838"/>
      <w:pgMar w:left="1701" w:right="850" w:gutter="0" w:header="0" w:top="463" w:footer="0" w:bottom="76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 CYR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03c45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ru-RU" w:eastAsia="ru-RU" w:bidi="ar-SA"/>
    </w:rPr>
  </w:style>
  <w:style w:type="paragraph" w:styleId="6">
    <w:name w:val="Heading 6"/>
    <w:basedOn w:val="Normal"/>
    <w:next w:val="Normal"/>
    <w:qFormat/>
    <w:rsid w:val="00303c45"/>
    <w:pPr>
      <w:keepNext w:val="true"/>
      <w:spacing w:lineRule="auto" w:line="240" w:before="0" w:after="0"/>
      <w:jc w:val="center"/>
      <w:outlineLvl w:val="5"/>
    </w:pPr>
    <w:rPr>
      <w:rFonts w:ascii="Times New Roman" w:hAnsi="Times New Roman"/>
      <w:b/>
      <w:sz w:val="32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Интернет-ссылка"/>
    <w:basedOn w:val="DefaultParagraphFont"/>
    <w:uiPriority w:val="99"/>
    <w:semiHidden/>
    <w:unhideWhenUsed/>
    <w:rsid w:val="00591a9a"/>
    <w:rPr>
      <w:color w:val="0000FF"/>
      <w:u w:val="single"/>
    </w:rPr>
  </w:style>
  <w:style w:type="character" w:styleId="Appleconvertedspace" w:customStyle="1">
    <w:name w:val="apple-converted-space"/>
    <w:basedOn w:val="DefaultParagraphFont"/>
    <w:qFormat/>
    <w:rsid w:val="00eb2203"/>
    <w:rPr/>
  </w:style>
  <w:style w:type="character" w:styleId="2" w:customStyle="1">
    <w:name w:val="Основной текст 2 Знак"/>
    <w:basedOn w:val="DefaultParagraphFont"/>
    <w:uiPriority w:val="99"/>
    <w:qFormat/>
    <w:rsid w:val="00303c45"/>
    <w:rPr>
      <w:rFonts w:ascii="Calibri" w:hAnsi="Calibri" w:eastAsia="Times New Roman" w:cs="Times New Roman"/>
      <w:lang w:eastAsia="ru-RU"/>
    </w:rPr>
  </w:style>
  <w:style w:type="character" w:styleId="Style14" w:customStyle="1">
    <w:name w:val="Основной текст с отступом Знак"/>
    <w:basedOn w:val="DefaultParagraphFont"/>
    <w:uiPriority w:val="99"/>
    <w:semiHidden/>
    <w:qFormat/>
    <w:rsid w:val="00303c45"/>
    <w:rPr>
      <w:rFonts w:ascii="Calibri" w:hAnsi="Calibri" w:eastAsia="Times New Roman" w:cs="Times New Roman"/>
      <w:lang w:eastAsia="ru-RU"/>
    </w:rPr>
  </w:style>
  <w:style w:type="character" w:styleId="61" w:customStyle="1">
    <w:name w:val="Заголовок 6 Знак"/>
    <w:basedOn w:val="DefaultParagraphFont"/>
    <w:qFormat/>
    <w:rsid w:val="00303c45"/>
    <w:rPr>
      <w:rFonts w:ascii="Times New Roman" w:hAnsi="Times New Roman" w:eastAsia="Times New Roman" w:cs="Times New Roman"/>
      <w:b/>
      <w:sz w:val="32"/>
      <w:szCs w:val="20"/>
      <w:lang w:eastAsia="ru-RU"/>
    </w:rPr>
  </w:style>
  <w:style w:type="character" w:styleId="Style15" w:customStyle="1">
    <w:name w:val="Символ сноски"/>
    <w:qFormat/>
    <w:rPr>
      <w:vertAlign w:val="superscript"/>
    </w:rPr>
  </w:style>
  <w:style w:type="character" w:styleId="Style16" w:customStyle="1">
    <w:name w:val="Привязка сноски"/>
    <w:rPr>
      <w:vertAlign w:val="superscript"/>
    </w:rPr>
  </w:style>
  <w:style w:type="character" w:styleId="Style17" w:customStyle="1">
    <w:name w:val="Символ нумерации"/>
    <w:qFormat/>
    <w:rPr/>
  </w:style>
  <w:style w:type="paragraph" w:styleId="Style18" w:customStyle="1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9">
    <w:name w:val="Body Text"/>
    <w:basedOn w:val="Normal"/>
    <w:pPr>
      <w:spacing w:before="0" w:after="140"/>
    </w:pPr>
    <w:rPr/>
  </w:style>
  <w:style w:type="paragraph" w:styleId="Style20">
    <w:name w:val="List"/>
    <w:basedOn w:val="Style19"/>
    <w:pPr/>
    <w:rPr>
      <w:rFonts w:cs="Lohit Devanagari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NormalWeb">
    <w:name w:val="Normal (Web)"/>
    <w:basedOn w:val="Normal"/>
    <w:qFormat/>
    <w:pPr>
      <w:spacing w:lineRule="auto" w:line="360" w:before="100" w:after="100"/>
      <w:jc w:val="both"/>
    </w:pPr>
    <w:rPr>
      <w:rFonts w:ascii="Times New Roman" w:hAnsi="Times New Roman"/>
      <w:sz w:val="28"/>
      <w:szCs w:val="28"/>
    </w:rPr>
  </w:style>
  <w:style w:type="paragraph" w:styleId="NoSpacing">
    <w:name w:val="No Spacing"/>
    <w:basedOn w:val="Normal"/>
    <w:uiPriority w:val="1"/>
    <w:qFormat/>
    <w:rsid w:val="00eb2203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BodyText2">
    <w:name w:val="Body Text 2"/>
    <w:basedOn w:val="Normal"/>
    <w:uiPriority w:val="99"/>
    <w:unhideWhenUsed/>
    <w:qFormat/>
    <w:rsid w:val="00303c45"/>
    <w:pPr>
      <w:spacing w:lineRule="auto" w:line="480" w:before="0" w:after="120"/>
    </w:pPr>
    <w:rPr/>
  </w:style>
  <w:style w:type="paragraph" w:styleId="Style23">
    <w:name w:val="Body Text Indent"/>
    <w:basedOn w:val="Normal"/>
    <w:uiPriority w:val="99"/>
    <w:semiHidden/>
    <w:unhideWhenUsed/>
    <w:rsid w:val="00303c45"/>
    <w:pPr>
      <w:spacing w:before="0" w:after="120"/>
      <w:ind w:left="283" w:hanging="0"/>
    </w:pPr>
    <w:rPr/>
  </w:style>
  <w:style w:type="paragraph" w:styleId="Style24" w:customStyle="1">
    <w:name w:val="Верхний и нижний колонтитулы"/>
    <w:basedOn w:val="Normal"/>
    <w:qFormat/>
    <w:pPr/>
    <w:rPr/>
  </w:style>
  <w:style w:type="paragraph" w:styleId="Style25">
    <w:name w:val="Колонтитул"/>
    <w:basedOn w:val="Normal"/>
    <w:qFormat/>
    <w:pPr/>
    <w:rPr/>
  </w:style>
  <w:style w:type="paragraph" w:styleId="Style26">
    <w:name w:val="Header"/>
    <w:basedOn w:val="Normal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  <w:jc w:val="both"/>
    </w:pPr>
    <w:rPr>
      <w:rFonts w:ascii="Times New Roman" w:hAnsi="Times New Roman"/>
      <w:sz w:val="28"/>
      <w:szCs w:val="20"/>
    </w:rPr>
  </w:style>
  <w:style w:type="paragraph" w:styleId="Style27" w:customStyle="1">
    <w:name w:val="Содержимое таблицы"/>
    <w:basedOn w:val="Normal"/>
    <w:qFormat/>
    <w:pPr>
      <w:suppressLineNumbers/>
    </w:pPr>
    <w:rPr/>
  </w:style>
  <w:style w:type="paragraph" w:styleId="Style28">
    <w:name w:val="Footnote Text"/>
    <w:basedOn w:val="Normal"/>
    <w:pPr>
      <w:suppressLineNumbers/>
      <w:ind w:left="339" w:hanging="339"/>
    </w:pPr>
    <w:rPr>
      <w:sz w:val="20"/>
      <w:szCs w:val="20"/>
    </w:rPr>
  </w:style>
  <w:style w:type="paragraph" w:styleId="1415" w:customStyle="1">
    <w:name w:val="Текст14-15"/>
    <w:basedOn w:val="Normal"/>
    <w:qFormat/>
    <w:pPr>
      <w:spacing w:lineRule="auto" w:line="360"/>
      <w:ind w:firstLine="709"/>
    </w:pPr>
    <w:rPr/>
  </w:style>
  <w:style w:type="paragraph" w:styleId="Style29" w:customStyle="1">
    <w:name w:val="Документ ИКСО"/>
    <w:basedOn w:val="Normal"/>
    <w:qFormat/>
    <w:pPr>
      <w:spacing w:lineRule="auto" w:line="360"/>
      <w:ind w:firstLine="709"/>
    </w:pPr>
    <w:rPr>
      <w:rFonts w:ascii="Times New Roman CYR" w:hAnsi="Times New Roman CYR"/>
      <w:szCs w:val="28"/>
    </w:rPr>
  </w:style>
  <w:style w:type="paragraph" w:styleId="ListParagraph">
    <w:name w:val="List Paragraph"/>
    <w:basedOn w:val="Normal"/>
    <w:uiPriority w:val="34"/>
    <w:qFormat/>
    <w:rsid w:val="00ba4483"/>
    <w:pPr>
      <w:spacing w:before="0" w:after="200"/>
      <w:ind w:left="720" w:hanging="0"/>
      <w:contextualSpacing/>
    </w:pPr>
    <w:rPr/>
  </w:style>
  <w:style w:type="paragraph" w:styleId="Style30">
    <w:name w:val="Заголовок таблицы"/>
    <w:basedOn w:val="Style27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Application>LibreOffice/7.3.7.2$Linux_X86_64 LibreOffice_project/30$Build-2</Application>
  <AppVersion>15.0000</AppVersion>
  <Pages>2</Pages>
  <Words>235</Words>
  <Characters>1751</Characters>
  <CharactersWithSpaces>2345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2023-06-30T17:04:00Z</dcterms:created>
  <dc:creator>1</dc:creator>
  <dc:description/>
  <dc:language>ru-RU</dc:language>
  <cp:lastModifiedBy/>
  <cp:lastPrinted>2024-06-21T09:50:05Z</cp:lastPrinted>
  <dcterms:modified xsi:type="dcterms:W3CDTF">2025-01-13T10:24:39Z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