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ind w:left="540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color w:val="000000"/>
          <w:sz w:val="28"/>
          <w:szCs w:val="28"/>
        </w:rPr>
        <w:t>9 января 2025 года                                                                                 № 107/1996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Об утверждении образца заполнения подписного листа </w:t>
      </w:r>
      <w:r>
        <w:rPr>
          <w:rFonts w:eastAsia="Times New Roman"/>
          <w:b/>
          <w:bCs/>
          <w:sz w:val="28"/>
          <w:szCs w:val="28"/>
          <w:lang w:eastAsia="ru-RU"/>
        </w:rPr>
        <w:t xml:space="preserve">по </w:t>
      </w:r>
      <w:r>
        <w:rPr>
          <w:rFonts w:eastAsia="Times New Roman"/>
          <w:b/>
          <w:bCs/>
          <w:sz w:val="28"/>
          <w:szCs w:val="28"/>
          <w:lang w:eastAsia="ru-RU"/>
        </w:rPr>
        <w:t xml:space="preserve">досрочным </w:t>
      </w:r>
      <w:r>
        <w:rPr>
          <w:rFonts w:eastAsia="Times New Roman"/>
          <w:b/>
          <w:bCs/>
          <w:sz w:val="28"/>
          <w:szCs w:val="28"/>
          <w:lang w:eastAsia="ru-RU"/>
        </w:rPr>
        <w:t xml:space="preserve">выборам главы </w:t>
      </w:r>
      <w:r>
        <w:rPr>
          <w:rFonts w:eastAsia="Times New Roman" w:cs="Times New Roman"/>
          <w:b/>
          <w:bCs/>
          <w:color w:val="auto"/>
          <w:kern w:val="0"/>
          <w:sz w:val="28"/>
          <w:szCs w:val="28"/>
          <w:lang w:val="ru-RU" w:eastAsia="ru-RU" w:bidi="ar-SA"/>
        </w:rPr>
        <w:t xml:space="preserve">Молдаванского </w:t>
      </w:r>
      <w:r>
        <w:rPr>
          <w:rFonts w:eastAsia="Times New Roman"/>
          <w:b/>
          <w:bCs/>
          <w:sz w:val="28"/>
          <w:szCs w:val="28"/>
          <w:lang w:eastAsia="ru-RU"/>
        </w:rPr>
        <w:t xml:space="preserve">сельского поселения 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 w:val="28"/>
          <w:szCs w:val="28"/>
        </w:rPr>
      </w:pPr>
      <w:r>
        <w:rPr>
          <w:rFonts w:eastAsia="Times New Roman" w:cs="Times New Roman"/>
          <w:b/>
          <w:bCs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Times New Roman"/>
          <w:b/>
          <w:bCs/>
          <w:sz w:val="28"/>
          <w:szCs w:val="28"/>
          <w:lang w:eastAsia="ru-RU"/>
        </w:rPr>
        <w:t xml:space="preserve"> района 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>В соответствии с пунктом 8.1 статьи 37 Федерального закона</w:t>
        <w:br/>
        <w:t>от 12 июня 2002 года № 67-ФЗ «Об основных гарантиях избирательных прав</w:t>
        <w:br/>
        <w:t xml:space="preserve">и права на участие в референдуме граждан Российской Федерации», частью 3.1 статьи 72 Закона Краснодарского края от 26 декабря 2005 года № 966-КЗ «О муниципальных выборах в Краснодарском крае» территориальная избирательная комиссия Крымская </w:t>
      </w:r>
      <w:r>
        <w:rPr>
          <w:rFonts w:eastAsia="Times New Roman"/>
          <w:b/>
          <w:bCs/>
          <w:sz w:val="28"/>
          <w:szCs w:val="28"/>
          <w:lang w:eastAsia="ru-RU"/>
        </w:rPr>
        <w:t>РЕШИЛА: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1. Утвердить следующий образец заполнения подписного листа по </w:t>
      </w:r>
      <w:r>
        <w:rPr>
          <w:rFonts w:eastAsia="Calibri"/>
          <w:sz w:val="28"/>
          <w:szCs w:val="28"/>
          <w:lang w:eastAsia="ru-RU"/>
        </w:rPr>
        <w:t xml:space="preserve">досрочным </w:t>
      </w:r>
      <w:r>
        <w:rPr>
          <w:rFonts w:eastAsia="Calibri"/>
          <w:sz w:val="28"/>
          <w:szCs w:val="28"/>
          <w:lang w:eastAsia="ru-RU"/>
        </w:rPr>
        <w:t xml:space="preserve">выборам главы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Молдаванского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(изготавливается и оформляется по форме согласно приложению 6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widowControl/>
        <w:suppressAutoHyphens w:val="true"/>
        <w:bidi w:val="0"/>
        <w:spacing w:lineRule="auto" w:line="360" w:before="0" w:after="0"/>
        <w:ind w:left="0" w:right="0" w:firstLine="68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должности выборного должностного лица:</w:t>
      </w:r>
    </w:p>
    <w:p>
      <w:pPr>
        <w:pStyle w:val="Normal"/>
        <w:spacing w:lineRule="auto" w:line="240" w:before="0" w:after="0"/>
        <w:ind w:hanging="0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глава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Молдаванского </w:t>
      </w:r>
      <w:r>
        <w:rPr>
          <w:rFonts w:eastAsia="Calibri"/>
          <w:sz w:val="28"/>
          <w:szCs w:val="28"/>
          <w:u w:val="single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района;</w:t>
      </w:r>
    </w:p>
    <w:p>
      <w:pPr>
        <w:pStyle w:val="Normal"/>
        <w:spacing w:lineRule="auto" w:line="240" w:before="0" w:after="0"/>
        <w:ind w:hanging="0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главы муниципального образования в соответствии с уставом муниципального образования)</w:t>
      </w:r>
    </w:p>
    <w:p>
      <w:pPr>
        <w:pStyle w:val="Normal"/>
        <w:widowControl/>
        <w:suppressAutoHyphens w:val="true"/>
        <w:bidi w:val="0"/>
        <w:spacing w:lineRule="auto" w:line="360" w:before="0" w:after="0"/>
        <w:ind w:left="0" w:right="0" w:firstLine="680"/>
        <w:contextualSpacing/>
        <w:jc w:val="both"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муниципального образования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before="0" w:after="0"/>
        <w:ind w:hanging="0"/>
        <w:contextualSpacing/>
        <w:rPr/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Молдаванское </w:t>
      </w:r>
      <w:r>
        <w:rPr>
          <w:rFonts w:eastAsia="Calibri"/>
          <w:sz w:val="28"/>
          <w:szCs w:val="28"/>
          <w:u w:val="single"/>
          <w:lang w:eastAsia="ru-RU"/>
        </w:rPr>
        <w:t xml:space="preserve">сельское поселение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района.</w:t>
      </w:r>
    </w:p>
    <w:p>
      <w:pPr>
        <w:pStyle w:val="Normal"/>
        <w:spacing w:lineRule="auto" w:line="360" w:before="0" w:after="0"/>
        <w:ind w:hanging="0"/>
        <w:contextualSpacing/>
        <w:rPr/>
      </w:pPr>
      <w:r>
        <w:rPr>
          <w:rFonts w:eastAsia="Times New Roman"/>
          <w:b/>
          <w:sz w:val="14"/>
          <w:szCs w:val="14"/>
          <w:lang w:eastAsia="ru-RU"/>
        </w:rPr>
        <w:t xml:space="preserve"> </w:t>
      </w:r>
      <w:r>
        <w:rPr>
          <w:rFonts w:eastAsia="Times New Roman"/>
          <w:b/>
          <w:sz w:val="14"/>
          <w:szCs w:val="14"/>
          <w:lang w:eastAsia="ru-RU"/>
        </w:rPr>
        <w:t>(наименование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szCs w:val="28"/>
        </w:rPr>
        <w:t>2.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 и на информационном стенде территориальной избирательной комиссии Крымская.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  <w:t>3</w:t>
      </w:r>
      <w:r>
        <w:rPr>
          <w:b w:val="false"/>
          <w:sz w:val="28"/>
          <w:szCs w:val="28"/>
        </w:rPr>
        <w:t>.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>Контроль за выполнением пункт</w:t>
      </w:r>
      <w:r>
        <w:rPr>
          <w:b w:val="false"/>
          <w:sz w:val="28"/>
          <w:szCs w:val="28"/>
          <w:lang w:val="ru-RU"/>
        </w:rPr>
        <w:t>а</w:t>
      </w:r>
      <w:r>
        <w:rPr>
          <w:b w:val="false"/>
          <w:sz w:val="28"/>
          <w:szCs w:val="28"/>
        </w:rPr>
        <w:t xml:space="preserve"> </w:t>
      </w:r>
      <w:r>
        <w:rPr>
          <w:b w:val="false"/>
          <w:sz w:val="28"/>
          <w:szCs w:val="28"/>
          <w:lang w:val="ru-RU"/>
        </w:rPr>
        <w:t xml:space="preserve">2 </w:t>
      </w:r>
      <w:r>
        <w:rPr>
          <w:b w:val="false"/>
          <w:sz w:val="28"/>
          <w:szCs w:val="28"/>
        </w:rPr>
        <w:t xml:space="preserve">решения возложить на секретаря территориальной избирательной комиссии </w:t>
      </w:r>
      <w:r>
        <w:rPr>
          <w:b w:val="false"/>
          <w:sz w:val="28"/>
          <w:szCs w:val="28"/>
          <w:lang w:val="ru-RU"/>
        </w:rPr>
        <w:t>Крымская Буцкую Е.В.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625" w:right="850" w:gutter="0" w:header="0" w:top="738" w:footer="0" w:bottom="675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LibreOffice/7.3.7.2$Linux_X86_64 LibreOffice_project/30$Build-2</Application>
  <AppVersion>15.0000</AppVersion>
  <Pages>1</Pages>
  <Words>221</Words>
  <Characters>1587</Characters>
  <CharactersWithSpaces>1889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2024-04-03T10:59:00Z</dcterms:created>
  <dc:creator>ТИК Абинская</dc:creator>
  <dc:description/>
  <dc:language>ru-RU</dc:language>
  <cp:lastModifiedBy/>
  <cp:lastPrinted>2022-06-16T14:29:00Z</cp:lastPrinted>
  <dcterms:modified xsi:type="dcterms:W3CDTF">2025-01-10T15:21:05Z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