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</w:t>
      </w:r>
    </w:p>
    <w:p>
      <w:pPr>
        <w:pStyle w:val="6"/>
        <w:numPr>
          <w:ilvl w:val="5"/>
          <w:numId w:val="27"/>
        </w:numPr>
        <w:rPr/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75" w:leader="none"/>
        </w:tabs>
        <w:spacing w:lineRule="auto" w:line="360"/>
        <w:ind w:right="57" w:hanging="0"/>
        <w:jc w:val="both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9 сентября </w:t>
      </w:r>
      <w:r>
        <w:rPr>
          <w:rStyle w:val="1"/>
          <w:rFonts w:eastAsia="Times New Roman" w:cs="Times New Roman" w:ascii="Times New Roman" w:hAnsi="Times New Roman"/>
          <w:sz w:val="28"/>
          <w:szCs w:val="28"/>
          <w:lang w:eastAsia="ar-SA"/>
        </w:rPr>
        <w:t>2024 года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102/1919</w:t>
      </w:r>
    </w:p>
    <w:p>
      <w:pPr>
        <w:pStyle w:val="ListParagraph"/>
        <w:numPr>
          <w:ilvl w:val="0"/>
          <w:numId w:val="28"/>
        </w:numPr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определении результатов выборов депутатов Совета Троицкого   сельского поселения Крымского района пятого созыва</w:t>
      </w:r>
    </w:p>
    <w:p>
      <w:pPr>
        <w:pStyle w:val="ListParagraph"/>
        <w:numPr>
          <w:ilvl w:val="0"/>
          <w:numId w:val="2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left="-113" w:right="-10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 Троицкого сельского поселения Крымского района пятого созыва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Троицкому 4-мандатному избирательному округу № 1</w:t>
      </w:r>
      <w:r>
        <w:rPr>
          <w:rFonts w:cs="Times New Roman" w:ascii="Times New Roman" w:hAnsi="Times New Roman"/>
          <w:sz w:val="28"/>
          <w:szCs w:val="28"/>
        </w:rPr>
        <w:t>, Троицкому 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-мандатному избирательному округу № 2, Троицкому 4-мандатному избирательному округу № 3, Троицкому 5-мандатному избирательному округу № 4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Троицкому 3-мандатному избирательному округу № 5, </w:t>
      </w:r>
      <w:r>
        <w:rPr>
          <w:rFonts w:cs="Times New Roman" w:ascii="Times New Roman" w:hAnsi="Times New Roman"/>
          <w:sz w:val="28"/>
          <w:szCs w:val="28"/>
        </w:rPr>
        <w:t>и сводных таблиц к ним, составленным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>
      <w:pPr>
        <w:pStyle w:val="ListParagraph"/>
        <w:numPr>
          <w:ilvl w:val="1"/>
          <w:numId w:val="30"/>
        </w:numPr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1. Признать выборы депутатов Совета Троицкого сельского поселения Крымского района пятого созыва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Троицкому 4-мандатному избирательному округу № 1</w:t>
      </w:r>
      <w:r>
        <w:rPr>
          <w:rFonts w:cs="Times New Roman" w:ascii="Times New Roman" w:hAnsi="Times New Roman"/>
          <w:sz w:val="28"/>
          <w:szCs w:val="28"/>
        </w:rPr>
        <w:t>, Троицкому 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-мандатному избирательному округу № 2, Троицкому 4-мандатному избирательному округу № 3, Троицкому 5-мандатному избирательному округу № 4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Троицкому 3-мандатному избирательному округу № 5 </w:t>
      </w:r>
      <w:r>
        <w:rPr>
          <w:rFonts w:cs="Times New Roman" w:ascii="Times New Roman" w:hAnsi="Times New Roman"/>
          <w:sz w:val="28"/>
          <w:szCs w:val="28"/>
        </w:rPr>
        <w:t>состоявшимися и действительными.</w:t>
      </w:r>
    </w:p>
    <w:p>
      <w:pPr>
        <w:pStyle w:val="ListParagraph"/>
        <w:numPr>
          <w:ilvl w:val="0"/>
          <w:numId w:val="31"/>
        </w:numPr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 Считать избранным депутатами Совета Троицкого сельского поселения Крымского района пятого созыва:</w:t>
      </w:r>
    </w:p>
    <w:p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Троицкому 4-мандатному избирательному округу № 1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Деркача Александра Васильевича;</w:t>
      </w:r>
    </w:p>
    <w:p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Мемединова Алима Факитовича;</w:t>
      </w:r>
    </w:p>
    <w:p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Ушакову Светлану Васильевну;</w:t>
      </w:r>
    </w:p>
    <w:p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Щ</w:t>
      </w:r>
      <w:r>
        <w:rPr>
          <w:rFonts w:cs="Times New Roman" w:ascii="Times New Roman" w:hAnsi="Times New Roman"/>
          <w:color w:val="auto"/>
          <w:sz w:val="28"/>
          <w:szCs w:val="28"/>
        </w:rPr>
        <w:t>е</w:t>
      </w:r>
      <w:r>
        <w:rPr>
          <w:rFonts w:cs="Times New Roman" w:ascii="Times New Roman" w:hAnsi="Times New Roman"/>
          <w:color w:val="auto"/>
          <w:sz w:val="28"/>
          <w:szCs w:val="28"/>
        </w:rPr>
        <w:t>рбака Александра Григорьевича.</w:t>
      </w:r>
    </w:p>
    <w:p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 Троицкому 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-мандатному избирательному округу № 2:</w:t>
      </w:r>
    </w:p>
    <w:p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Байсагурова Хусаина Тапаевича;</w:t>
      </w:r>
    </w:p>
    <w:p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Даниленко Сергея Николаевича;</w:t>
      </w:r>
    </w:p>
    <w:p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Капелюшина Александра Степановича;</w:t>
      </w:r>
    </w:p>
    <w:p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Савченко Сергея Николаевича.</w:t>
      </w:r>
    </w:p>
    <w:p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Троицкому 4-мандатному избирательному округу № 3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Абдрахманову Галину Викторовну;</w:t>
      </w:r>
    </w:p>
    <w:p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Баловнева Вячеслава Анатольевича;</w:t>
      </w:r>
    </w:p>
    <w:p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Кравченко Александра Николаевича;</w:t>
      </w:r>
    </w:p>
    <w:p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Нелепина Сергея Алексеевича.</w:t>
      </w:r>
    </w:p>
    <w:p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0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-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Троицкому 5-мандатному избирательному округу № 4: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Романова Олега Михайловича;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Романюкина Максима Алексеевича;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Субботина Владимира Алексеевича;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Худавердяна Беника Валерьевича;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Чередниченко Алексея Юрьевича.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Троицкому 3-мандатному избирательному округу № 5: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 Белую Татьяну Николаевну;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Костина Юрия Никоаевича;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Мазанко Василия Григорьевича.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3. Известить зарегистрированных кандидатов, избранных депутатами Троицкого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 сельского поселения Крымского района пятого созыва об их избрании.</w:t>
      </w:r>
    </w:p>
    <w:p>
      <w:pPr>
        <w:pStyle w:val="Style18"/>
        <w:spacing w:lineRule="auto" w:line="312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>Опубликовать</w:t>
      </w:r>
      <w:r>
        <w:rPr>
          <w:rFonts w:cs="Times New Roman" w:ascii="Times New Roman" w:hAnsi="Times New Roman"/>
          <w:sz w:val="28"/>
          <w:szCs w:val="28"/>
        </w:rPr>
        <w:t xml:space="preserve"> настоящее решение в газете </w:t>
      </w:r>
      <w:r>
        <w:rPr>
          <w:rFonts w:ascii="Times New Roman" w:hAnsi="Times New Roman"/>
          <w:sz w:val="28"/>
          <w:szCs w:val="28"/>
        </w:rPr>
        <w:t>«Призыв»</w:t>
      </w:r>
      <w:r>
        <w:rPr>
          <w:rFonts w:cs="Times New Roman" w:ascii="Times New Roman" w:hAnsi="Times New Roman"/>
          <w:sz w:val="28"/>
          <w:szCs w:val="28"/>
        </w:rPr>
        <w:t xml:space="preserve"> и  разместить </w:t>
      </w:r>
      <w:r>
        <w:rPr>
          <w:rFonts w:ascii="Times New Roman" w:hAnsi="Times New Roman"/>
          <w:sz w:val="28"/>
          <w:szCs w:val="28"/>
        </w:rPr>
        <w:t>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Style18"/>
        <w:spacing w:lineRule="auto" w:line="3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Контроль за исполнением пунктов 3, 4 решения возложить на секретаря территориальной избирательной комиссии Крымская Буцкую Е.В.</w:t>
      </w:r>
    </w:p>
    <w:p>
      <w:pPr>
        <w:pStyle w:val="Style18"/>
        <w:spacing w:lineRule="auto" w:line="31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8"/>
        <w:spacing w:lineRule="auto" w:line="31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  <w:tab/>
        <w:tab/>
        <w:tab/>
        <w:tab/>
        <w:tab/>
        <w:tab/>
        <w:tab/>
        <w:t xml:space="preserve">   Г.Ю. Позднякова  </w:t>
      </w:r>
    </w:p>
    <w:p>
      <w:pPr>
        <w:pStyle w:val="Style18"/>
        <w:spacing w:lineRule="auto" w:line="312" w:before="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  <w:tab/>
        <w:tab/>
        <w:tab/>
        <w:tab/>
        <w:tab/>
        <w:tab/>
        <w:tab/>
        <w:t xml:space="preserve">             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"/>
    <w:lvlOverride w:ilvl="5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</w:numbering>
</file>

<file path=word/settings.xml><?xml version="1.0" encoding="utf-8"?>
<w:settings xmlns:w="http://schemas.openxmlformats.org/wordprocessingml/2006/main">
  <w:zoom w:val="bestFit" w:percent="13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160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6">
    <w:name w:val="Heading 6"/>
    <w:basedOn w:val="Normal"/>
    <w:next w:val="Normal"/>
    <w:link w:val="60"/>
    <w:semiHidden/>
    <w:unhideWhenUsed/>
    <w:qFormat/>
    <w:rsid w:val="00451609"/>
    <w:pPr>
      <w:keepNext w:val="true"/>
      <w:tabs>
        <w:tab w:val="clear" w:pos="708"/>
        <w:tab w:val="left" w:pos="0" w:leader="none"/>
      </w:tabs>
      <w:jc w:val="center"/>
      <w:outlineLvl w:val="5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semiHidden/>
    <w:qFormat/>
    <w:rsid w:val="00451609"/>
    <w:rPr>
      <w:rFonts w:ascii="Liberation Serif" w:hAnsi="Liberation Serif" w:eastAsia="Segoe UI" w:cs="Tahoma"/>
      <w:b/>
      <w:color w:val="000000"/>
      <w:sz w:val="32"/>
      <w:szCs w:val="24"/>
      <w:lang w:eastAsia="zh-CN" w:bidi="hi-IN"/>
    </w:rPr>
  </w:style>
  <w:style w:type="character" w:styleId="1" w:customStyle="1">
    <w:name w:val="Основной шрифт абзаца1"/>
    <w:qFormat/>
    <w:rsid w:val="00451609"/>
    <w:rPr/>
  </w:style>
  <w:style w:type="character" w:styleId="Style13" w:customStyle="1">
    <w:name w:val="Основной текст с отступом Знак"/>
    <w:basedOn w:val="DefaultParagraphFont"/>
    <w:link w:val="a3"/>
    <w:qFormat/>
    <w:rsid w:val="009c4c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9c4c45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7"/>
    <w:uiPriority w:val="99"/>
    <w:qFormat/>
    <w:rsid w:val="00db2d57"/>
    <w:rPr>
      <w:rFonts w:ascii="Liberation Serif" w:hAnsi="Liberation Serif" w:eastAsia="Segoe UI" w:cs="Mangal"/>
      <w:color w:val="000000"/>
      <w:sz w:val="24"/>
      <w:szCs w:val="21"/>
      <w:lang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6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8"/>
    <w:uiPriority w:val="99"/>
    <w:unhideWhenUsed/>
    <w:rsid w:val="00db2d57"/>
    <w:pPr>
      <w:spacing w:before="0" w:after="120"/>
    </w:pPr>
    <w:rPr>
      <w:rFonts w:cs="Mangal"/>
      <w:szCs w:val="21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1" w:customStyle="1">
    <w:name w:val="Название объекта1"/>
    <w:basedOn w:val="Normal"/>
    <w:qFormat/>
    <w:rsid w:val="00451609"/>
    <w:pPr>
      <w:jc w:val="center"/>
    </w:pPr>
    <w:rPr>
      <w:b/>
      <w:sz w:val="40"/>
    </w:rPr>
  </w:style>
  <w:style w:type="paragraph" w:styleId="Style22">
    <w:name w:val="Body Text Indent"/>
    <w:basedOn w:val="Normal"/>
    <w:link w:val="a4"/>
    <w:unhideWhenUsed/>
    <w:rsid w:val="009c4c45"/>
    <w:pPr>
      <w:widowControl/>
      <w:suppressAutoHyphens w:val="false"/>
      <w:spacing w:before="0" w:after="120"/>
      <w:ind w:left="283" w:hanging="0"/>
    </w:pPr>
    <w:rPr>
      <w:rFonts w:ascii="Times New Roman" w:hAnsi="Times New Roman" w:eastAsia="Times New Roman" w:cs="Times New Roman"/>
      <w:color w:val="auto"/>
      <w:lang w:eastAsia="ru-RU" w:bidi="ar-SA"/>
    </w:rPr>
  </w:style>
  <w:style w:type="paragraph" w:styleId="ListParagraph">
    <w:name w:val="List Paragraph"/>
    <w:basedOn w:val="Normal"/>
    <w:uiPriority w:val="34"/>
    <w:qFormat/>
    <w:rsid w:val="009c4c45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yle23">
    <w:name w:val="Название объекта"/>
    <w:basedOn w:val="Normal"/>
    <w:qFormat/>
    <w:pPr>
      <w:spacing w:before="120" w:after="120"/>
    </w:pPr>
    <w:rPr>
      <w:rFonts w:cs="Lohit Devanagari"/>
      <w:i/>
      <w:iCs/>
    </w:rPr>
  </w:style>
  <w:style w:type="paragraph" w:styleId="21">
    <w:name w:val="Указатель2"/>
    <w:basedOn w:val="Normal"/>
    <w:qFormat/>
    <w:pPr/>
    <w:rPr>
      <w:rFonts w:cs="Lohit Devanagari"/>
    </w:rPr>
  </w:style>
  <w:style w:type="paragraph" w:styleId="12">
    <w:name w:val="Название1"/>
    <w:basedOn w:val="Normal"/>
    <w:qFormat/>
    <w:pPr>
      <w:spacing w:before="120" w:after="120"/>
    </w:pPr>
    <w:rPr>
      <w:rFonts w:cs="Tahoma"/>
      <w:i/>
      <w:iCs/>
    </w:rPr>
  </w:style>
  <w:style w:type="paragraph" w:styleId="13">
    <w:name w:val="Указатель1"/>
    <w:basedOn w:val="Normal"/>
    <w:qFormat/>
    <w:pPr/>
    <w:rPr>
      <w:rFonts w:cs="Tahoma"/>
    </w:rPr>
  </w:style>
  <w:style w:type="paragraph" w:styleId="211">
    <w:name w:val="Основной текст 21"/>
    <w:basedOn w:val="Normal"/>
    <w:qFormat/>
    <w:pPr>
      <w:jc w:val="center"/>
    </w:pPr>
    <w:rPr>
      <w:b/>
      <w:szCs w:val="20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LibreOffice/6.4.7.2$Linux_X86_64 LibreOffice_project/40$Build-2</Application>
  <Pages>2</Pages>
  <Words>372</Words>
  <Characters>2678</Characters>
  <CharactersWithSpaces>3184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2024-09-18T16:27:33Z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