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</w:t>
      </w:r>
    </w:p>
    <w:p>
      <w:pPr>
        <w:pStyle w:val="6"/>
        <w:numPr>
          <w:ilvl w:val="5"/>
          <w:numId w:val="25"/>
        </w:numPr>
        <w:rPr/>
      </w:pP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175" w:leader="none"/>
        </w:tabs>
        <w:spacing w:lineRule="auto" w:line="360"/>
        <w:ind w:right="57" w:hanging="0"/>
        <w:jc w:val="both"/>
        <w:rPr/>
      </w:pPr>
      <w:r>
        <w:rPr>
          <w:rStyle w:val="1"/>
          <w:rFonts w:cs="Times New Roman" w:ascii="Times New Roman" w:hAnsi="Times New Roman"/>
          <w:sz w:val="28"/>
          <w:szCs w:val="28"/>
        </w:rPr>
        <w:t xml:space="preserve">9 сентября </w:t>
      </w:r>
      <w:r>
        <w:rPr>
          <w:rStyle w:val="1"/>
          <w:rFonts w:eastAsia="Times New Roman" w:cs="Times New Roman" w:ascii="Times New Roman" w:hAnsi="Times New Roman"/>
          <w:sz w:val="28"/>
          <w:szCs w:val="28"/>
          <w:lang w:eastAsia="ar-SA"/>
        </w:rPr>
        <w:t>2024 года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102/1916</w:t>
      </w:r>
    </w:p>
    <w:p>
      <w:pPr>
        <w:pStyle w:val="ListParagraph"/>
        <w:numPr>
          <w:ilvl w:val="0"/>
          <w:numId w:val="26"/>
        </w:numPr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определении результатов выборов депутатов Совета Молдаванского   сельского поселения Крымского района пятого созыва</w:t>
      </w:r>
    </w:p>
    <w:p>
      <w:pPr>
        <w:pStyle w:val="ListParagraph"/>
        <w:numPr>
          <w:ilvl w:val="0"/>
          <w:numId w:val="27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ind w:left="-113" w:right="-108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статьями 57, 60 и 81 Закона Краснодарского края от 26 декабря 2005 г. № 966-КЗ «О муниципальных выборах в Краснодарском крае», на основании протокола территориальной избирательной комиссии о результатах выборов депутатов Совета Молдаванского   сельского поселения Крымского района пятого созыва по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Молдаванскому 4-мандатному избирательному округу № 1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Молдаванскому 3-мандатному избирательному округу № 2, Молдаванскому 3-мандатному избирательному округу № 3, Молдаванскому 3-мандатному избирательному округу № 4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Молдаванскому 3-мандатному избирательному округу № 5, Молдаванскому 4-мандатному избирательному округу № 6 </w:t>
      </w:r>
      <w:r>
        <w:rPr>
          <w:rFonts w:cs="Times New Roman" w:ascii="Times New Roman" w:hAnsi="Times New Roman"/>
          <w:sz w:val="28"/>
          <w:szCs w:val="28"/>
        </w:rPr>
        <w:t>и сводных таблиц к ним, составленным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РЕШИЛА:</w:t>
      </w:r>
    </w:p>
    <w:p>
      <w:pPr>
        <w:pStyle w:val="ListParagraph"/>
        <w:numPr>
          <w:ilvl w:val="1"/>
          <w:numId w:val="28"/>
        </w:numPr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1. Признать выборы депутатов Совета Молдаванского   сельского поселения Крымского района пятого созыва по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Молдаванскому 4-мандатному избирательному округу № 1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Молдаванскому 3-мандатному избирательному округу № 2, Молдаванскому 3-мандатному избирательному округу № 3, Молдаванскому 3-мандатному избирательному округу № 4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Молдаванскому 3-мандатному избирательному округу № 5, Молдаванскому 4-мандатному избирательному округу № 6 </w:t>
      </w:r>
      <w:r>
        <w:rPr>
          <w:rFonts w:cs="Times New Roman" w:ascii="Times New Roman" w:hAnsi="Times New Roman"/>
          <w:sz w:val="28"/>
          <w:szCs w:val="28"/>
        </w:rPr>
        <w:t>состоявшимися и действительными.</w:t>
      </w:r>
    </w:p>
    <w:p>
      <w:pPr>
        <w:pStyle w:val="ListParagraph"/>
        <w:numPr>
          <w:ilvl w:val="0"/>
          <w:numId w:val="29"/>
        </w:numPr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2. Считать избранным депутатами Совета Молдаванского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сельского поселения Крымского района пятого созыва:</w:t>
      </w:r>
    </w:p>
    <w:p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Молдаванскому 4-мандатному избирательному округу № 1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Агафонова Алешу Лазаревича;</w:t>
      </w:r>
    </w:p>
    <w:p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 Алферова Ивана Николаевича;</w:t>
      </w:r>
    </w:p>
    <w:p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 Попандопуло Василия Ивановича;</w:t>
      </w:r>
    </w:p>
    <w:p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 Токареву Галину Васильевну.</w:t>
      </w:r>
    </w:p>
    <w:p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по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Молдаванскому 3-мандатному избирательному округу № 2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Бодян Анну Юрьевну;</w:t>
      </w:r>
    </w:p>
    <w:p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Ланцову Наталию Николаевну;</w:t>
      </w:r>
    </w:p>
    <w:p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Растеванян Риту Робертовну. </w:t>
      </w:r>
    </w:p>
    <w:p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Молдаванскому 3-мандатному избирательному округу № 3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Буланович Галину Андреевну;</w:t>
      </w:r>
    </w:p>
    <w:p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Геращенко </w:t>
      </w:r>
      <w:r>
        <w:rPr>
          <w:rFonts w:eastAsia="Segoe UI" w:cs="Times New Roman" w:ascii="Times New Roman" w:hAnsi="Times New Roman"/>
          <w:color w:val="000000"/>
          <w:kern w:val="0"/>
          <w:sz w:val="28"/>
          <w:szCs w:val="28"/>
          <w:lang w:val="ru-RU" w:eastAsia="zh-CN" w:bidi="hi-IN"/>
        </w:rPr>
        <w:t xml:space="preserve">Есению </w:t>
      </w:r>
      <w:r>
        <w:rPr>
          <w:rFonts w:cs="Times New Roman" w:ascii="Times New Roman" w:hAnsi="Times New Roman"/>
          <w:sz w:val="28"/>
          <w:szCs w:val="28"/>
        </w:rPr>
        <w:t>Ивановну;</w:t>
      </w:r>
    </w:p>
    <w:p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Цыганкову Галину Геннадьевну.</w:t>
      </w:r>
    </w:p>
    <w:p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46"/>
        </w:num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- по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Молдаванскому 3-мандатному избирательному округу № 4: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Врадий Веру Ивановну;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Мораря Игоря Федоровича;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Ягъева Рустема Айдеровича.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Молдаванскому 3-мандатному избирательному округу № 5: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cs="Times New Roman" w:ascii="Times New Roman" w:hAnsi="Times New Roman"/>
          <w:sz w:val="28"/>
          <w:szCs w:val="28"/>
        </w:rPr>
        <w:t xml:space="preserve">  Азыркину Елену Васильевну;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Алекову Галину Васильевну;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Смыкову Ирину Анатольевну.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по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Молдаванскому 4-мандатному избирательному округу № 6: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Велиулаева Тимура Ленуровича;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Водинову Анну Евгеньевну;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Кочу Николая Григорьевича;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Семененко Александра Максимовича.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3. Известить зарегистрированных кандидатов, избранных депутатами Молдаванского  сельского поселения Крымского района пятого созыва об их избрании.</w:t>
      </w:r>
    </w:p>
    <w:p>
      <w:pPr>
        <w:pStyle w:val="Style18"/>
        <w:spacing w:lineRule="auto" w:line="312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4. </w:t>
      </w:r>
      <w:r>
        <w:rPr>
          <w:rFonts w:ascii="Times New Roman" w:hAnsi="Times New Roman"/>
          <w:sz w:val="28"/>
          <w:szCs w:val="28"/>
        </w:rPr>
        <w:t>Опубликовать</w:t>
      </w:r>
      <w:r>
        <w:rPr>
          <w:rFonts w:cs="Times New Roman" w:ascii="Times New Roman" w:hAnsi="Times New Roman"/>
          <w:sz w:val="28"/>
          <w:szCs w:val="28"/>
        </w:rPr>
        <w:t xml:space="preserve"> настоящее решение в газете </w:t>
      </w:r>
      <w:r>
        <w:rPr>
          <w:rFonts w:ascii="Times New Roman" w:hAnsi="Times New Roman"/>
          <w:sz w:val="28"/>
          <w:szCs w:val="28"/>
        </w:rPr>
        <w:t>«Призыв»</w:t>
      </w:r>
      <w:r>
        <w:rPr>
          <w:rFonts w:cs="Times New Roman" w:ascii="Times New Roman" w:hAnsi="Times New Roman"/>
          <w:sz w:val="28"/>
          <w:szCs w:val="28"/>
        </w:rPr>
        <w:t xml:space="preserve"> и  разместить </w:t>
      </w:r>
      <w:r>
        <w:rPr>
          <w:rFonts w:ascii="Times New Roman" w:hAnsi="Times New Roman"/>
          <w:sz w:val="28"/>
          <w:szCs w:val="28"/>
        </w:rPr>
        <w:t>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Style18"/>
        <w:spacing w:lineRule="auto" w:line="312"/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 Контроль за исполнением пунктов 3, 4 решения возложить на секретаря территориальной избирательной комиссии Крымская Буцкую Е.В.</w:t>
      </w:r>
    </w:p>
    <w:p>
      <w:pPr>
        <w:pStyle w:val="Style18"/>
        <w:spacing w:lineRule="auto" w:line="312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8"/>
        <w:spacing w:lineRule="auto" w:line="312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  <w:tab/>
        <w:tab/>
        <w:tab/>
        <w:tab/>
        <w:tab/>
        <w:tab/>
        <w:tab/>
        <w:t xml:space="preserve">   Г.Ю. Позднякова  </w:t>
      </w:r>
    </w:p>
    <w:p>
      <w:pPr>
        <w:pStyle w:val="Style18"/>
        <w:spacing w:lineRule="auto" w:line="312" w:before="0" w:after="12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  <w:tab/>
        <w:tab/>
        <w:tab/>
        <w:tab/>
        <w:tab/>
        <w:tab/>
        <w:tab/>
        <w:t xml:space="preserve">             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szCs w:val="28"/>
        <w:bCs w:val="false"/>
        <w:rFonts w:eastAsia="Times New Roman" w:cs="Times New Roman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"/>
    <w:lvlOverride w:ilvl="5">
      <w:startOverride w:val="1"/>
    </w:lvlOverride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</w:numbering>
</file>

<file path=word/settings.xml><?xml version="1.0" encoding="utf-8"?>
<w:settings xmlns:w="http://schemas.openxmlformats.org/wordprocessingml/2006/main">
  <w:zoom w:val="bestFit" w:percent="133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1609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6">
    <w:name w:val="Heading 6"/>
    <w:basedOn w:val="Normal"/>
    <w:next w:val="Normal"/>
    <w:link w:val="60"/>
    <w:semiHidden/>
    <w:unhideWhenUsed/>
    <w:qFormat/>
    <w:rsid w:val="00451609"/>
    <w:pPr>
      <w:keepNext w:val="true"/>
      <w:tabs>
        <w:tab w:val="clear" w:pos="708"/>
        <w:tab w:val="left" w:pos="0" w:leader="none"/>
      </w:tabs>
      <w:jc w:val="center"/>
      <w:outlineLvl w:val="5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semiHidden/>
    <w:qFormat/>
    <w:rsid w:val="00451609"/>
    <w:rPr>
      <w:rFonts w:ascii="Liberation Serif" w:hAnsi="Liberation Serif" w:eastAsia="Segoe UI" w:cs="Tahoma"/>
      <w:b/>
      <w:color w:val="000000"/>
      <w:sz w:val="32"/>
      <w:szCs w:val="24"/>
      <w:lang w:eastAsia="zh-CN" w:bidi="hi-IN"/>
    </w:rPr>
  </w:style>
  <w:style w:type="character" w:styleId="1" w:customStyle="1">
    <w:name w:val="Основной шрифт абзаца1"/>
    <w:qFormat/>
    <w:rsid w:val="00451609"/>
    <w:rPr/>
  </w:style>
  <w:style w:type="character" w:styleId="Style13" w:customStyle="1">
    <w:name w:val="Основной текст с отступом Знак"/>
    <w:basedOn w:val="DefaultParagraphFont"/>
    <w:link w:val="a3"/>
    <w:qFormat/>
    <w:rsid w:val="009c4c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9c4c45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link w:val="a7"/>
    <w:uiPriority w:val="99"/>
    <w:qFormat/>
    <w:rsid w:val="00db2d57"/>
    <w:rPr>
      <w:rFonts w:ascii="Liberation Serif" w:hAnsi="Liberation Serif" w:eastAsia="Segoe UI" w:cs="Mangal"/>
      <w:color w:val="000000"/>
      <w:sz w:val="24"/>
      <w:szCs w:val="21"/>
      <w:lang w:eastAsia="zh-CN" w:bidi="hi-IN"/>
    </w:rPr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2">
    <w:name w:val="Основной шрифт абзаца2"/>
    <w:qFormat/>
    <w:rPr/>
  </w:style>
  <w:style w:type="character" w:styleId="Style16">
    <w:name w:val="Основной шрифт абзаца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8"/>
    <w:uiPriority w:val="99"/>
    <w:unhideWhenUsed/>
    <w:rsid w:val="00db2d57"/>
    <w:pPr>
      <w:spacing w:before="0" w:after="120"/>
    </w:pPr>
    <w:rPr>
      <w:rFonts w:cs="Mangal"/>
      <w:szCs w:val="21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11" w:customStyle="1">
    <w:name w:val="Название объекта1"/>
    <w:basedOn w:val="Normal"/>
    <w:qFormat/>
    <w:rsid w:val="00451609"/>
    <w:pPr>
      <w:jc w:val="center"/>
    </w:pPr>
    <w:rPr>
      <w:b/>
      <w:sz w:val="40"/>
    </w:rPr>
  </w:style>
  <w:style w:type="paragraph" w:styleId="Style22">
    <w:name w:val="Body Text Indent"/>
    <w:basedOn w:val="Normal"/>
    <w:link w:val="a4"/>
    <w:unhideWhenUsed/>
    <w:rsid w:val="009c4c45"/>
    <w:pPr>
      <w:widowControl/>
      <w:suppressAutoHyphens w:val="false"/>
      <w:spacing w:before="0" w:after="120"/>
      <w:ind w:left="283" w:hanging="0"/>
    </w:pPr>
    <w:rPr>
      <w:rFonts w:ascii="Times New Roman" w:hAnsi="Times New Roman" w:eastAsia="Times New Roman" w:cs="Times New Roman"/>
      <w:color w:val="auto"/>
      <w:lang w:eastAsia="ru-RU" w:bidi="ar-SA"/>
    </w:rPr>
  </w:style>
  <w:style w:type="paragraph" w:styleId="ListParagraph">
    <w:name w:val="List Paragraph"/>
    <w:basedOn w:val="Normal"/>
    <w:uiPriority w:val="34"/>
    <w:qFormat/>
    <w:rsid w:val="009c4c45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21">
    <w:name w:val="Основной текст 21"/>
    <w:basedOn w:val="Normal"/>
    <w:qFormat/>
    <w:pPr>
      <w:jc w:val="center"/>
    </w:pPr>
    <w:rPr>
      <w:b/>
      <w:szCs w:val="20"/>
    </w:rPr>
  </w:style>
  <w:style w:type="paragraph" w:styleId="12">
    <w:name w:val="Указатель1"/>
    <w:basedOn w:val="Normal"/>
    <w:qFormat/>
    <w:pPr/>
    <w:rPr>
      <w:rFonts w:cs="Tahoma"/>
    </w:rPr>
  </w:style>
  <w:style w:type="paragraph" w:styleId="13">
    <w:name w:val="Название1"/>
    <w:basedOn w:val="Normal"/>
    <w:qFormat/>
    <w:pPr>
      <w:spacing w:before="120" w:after="120"/>
    </w:pPr>
    <w:rPr>
      <w:rFonts w:cs="Tahoma"/>
      <w:i/>
      <w:iCs/>
    </w:rPr>
  </w:style>
  <w:style w:type="paragraph" w:styleId="22">
    <w:name w:val="Указатель2"/>
    <w:basedOn w:val="Normal"/>
    <w:qFormat/>
    <w:pPr/>
    <w:rPr>
      <w:rFonts w:cs="Lohit Devanagari"/>
    </w:rPr>
  </w:style>
  <w:style w:type="paragraph" w:styleId="Style24">
    <w:name w:val="Название объекта"/>
    <w:basedOn w:val="Normal"/>
    <w:qFormat/>
    <w:pPr>
      <w:spacing w:before="120" w:after="120"/>
    </w:pPr>
    <w:rPr>
      <w:rFonts w:cs="Lohit Devanagari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LibreOffice/6.4.7.2$Linux_X86_64 LibreOffice_project/40$Build-2</Application>
  <Pages>2</Pages>
  <Words>391</Words>
  <Characters>2837</Characters>
  <CharactersWithSpaces>3364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2024-09-18T16:37:33Z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