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20 июня 2024 года                                      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90/1174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3"/>
      </w:tblGrid>
      <w:tr>
        <w:trPr/>
        <w:tc>
          <w:tcPr>
            <w:tcW w:w="9463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О количестве подписей избирателей, представляемых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в территориальную избирательную комиссию Крымская для регистрации кандидата в депутаты Совета Троицкого сельского поселения Крымского района пятого созыва и о количестве подписей избирателей,  подлежащих проверке  </w:t>
            </w:r>
          </w:p>
        </w:tc>
      </w:tr>
    </w:tbl>
    <w:p>
      <w:pPr>
        <w:pStyle w:val="Normal"/>
        <w:tabs>
          <w:tab w:val="clear" w:pos="708"/>
          <w:tab w:val="left" w:pos="5380" w:leader="none"/>
        </w:tabs>
        <w:spacing w:lineRule="auto" w:line="240" w:before="0" w:after="0"/>
        <w:ind w:right="5174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Руководствуясь частью 2 статьи 20, частью 5 статьи 22, частями 1 и 2 статьи 72 Закона Краснодарского края от 26 декабря 2005 года № 966-КЗ «О муниципальных выборах в Краснодарском крае»,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территориальная 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 необходимое и предельное количество подписей избирателей, представленных в поддержку выдвижения кандидата в депутаты Совета Троицкого сельского поселения Крымского района пятого созыва, согласно приложению к настоящему решению.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Установить, что проверке подлежат все представленные кандидатом в депутаты Совета Троицкого сельского поселения Крымского района пятого созыва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Разместить настоящее решение на информационном стенде территориальной избирательной комиссии Крымская и  интернет-странице территориальной избирательной комиссии Крымская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Возложить контроль за выполнением пункта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                                                                              Г.Ю.Позднякова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Секретарь                                                                                     Е.В.Буцкая</w:t>
      </w:r>
    </w:p>
    <w:p>
      <w:pPr>
        <w:pStyle w:val="Normal"/>
        <w:spacing w:lineRule="auto" w:line="240" w:before="0" w:after="0"/>
        <w:ind w:firstLine="552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tbl>
      <w:tblPr>
        <w:tblW w:w="935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Style20"/>
              <w:pageBreakBefore/>
              <w:snapToGrid w:val="false"/>
              <w:spacing w:before="0" w:after="160"/>
              <w:jc w:val="both"/>
              <w:rPr/>
            </w:pPr>
            <w:r>
              <w:rPr/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4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решению территориальной избирательной комиссии  Крымская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20 июня 2024 года №  90/11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</w:tr>
    </w:tbl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Необходимое и предельное количество подписей избирателей, представленных в поддержку выдвижения кандидата в депутаты Совета Троицкого сельского поселения Крымского района пятого созыва </w:t>
      </w:r>
    </w:p>
    <w:p>
      <w:pPr>
        <w:pStyle w:val="Normal"/>
        <w:spacing w:lineRule="auto" w:line="240" w:before="0" w:after="0"/>
        <w:ind w:left="18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776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06"/>
        <w:gridCol w:w="2958"/>
        <w:gridCol w:w="3012"/>
      </w:tblGrid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округа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подписей, необходимое для регистрации кандидата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Предельное количество подписей, представленных в поддержку   выдвижения кандидата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Троицкий 4-мандатный избирательный округ №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Троицкий 4-мандатный избирательный округ № 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Троицкий 4-мандатный избирательный округ №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Троицкий 5-мандатный избирательный округ №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Троицкий 3-мандатный избирательный округ №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27a2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27a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2</Pages>
  <Words>270</Words>
  <Characters>1930</Characters>
  <CharactersWithSpaces>2419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2024-04-05T15:24:00Z</dcterms:created>
  <dc:creator>User</dc:creator>
  <dc:description/>
  <dc:language>ru-RU</dc:language>
  <cp:lastModifiedBy/>
  <cp:lastPrinted>2024-06-21T11:20:26Z</cp:lastPrinted>
  <dcterms:modified xsi:type="dcterms:W3CDTF">2024-06-21T11:20:44Z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