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AC5A4" w14:textId="77777777" w:rsidR="00D25B1C" w:rsidRPr="00D25B1C" w:rsidRDefault="00D25B1C" w:rsidP="00D25B1C">
      <w:pPr>
        <w:keepNext/>
        <w:keepLines/>
        <w:spacing w:after="0" w:line="240" w:lineRule="auto"/>
        <w:jc w:val="center"/>
        <w:outlineLvl w:val="5"/>
        <w:rPr>
          <w:rFonts w:ascii="Times New Roman" w:eastAsia="SimSun" w:hAnsi="Times New Roman" w:cs="Times New Roman"/>
          <w:b/>
          <w:sz w:val="20"/>
          <w:szCs w:val="20"/>
          <w:u w:val="single"/>
          <w:lang w:eastAsia="zh-CN"/>
        </w:rPr>
      </w:pPr>
      <w:bookmarkStart w:id="0" w:name="_Toc162873992"/>
      <w:r w:rsidRPr="00D25B1C">
        <w:rPr>
          <w:rFonts w:ascii="Times New Roman" w:eastAsia="SimSun" w:hAnsi="Times New Roman" w:cs="Times New Roman"/>
          <w:b/>
          <w:sz w:val="20"/>
          <w:szCs w:val="20"/>
          <w:u w:val="single"/>
          <w:lang w:eastAsia="zh-CN"/>
        </w:rPr>
        <w:t>Р-ТОС. Зона объектов туризма, отдыха и спорта.</w:t>
      </w:r>
      <w:bookmarkEnd w:id="0"/>
    </w:p>
    <w:p w14:paraId="190D0709" w14:textId="77777777" w:rsidR="00D25B1C" w:rsidRPr="00D25B1C" w:rsidRDefault="00D25B1C" w:rsidP="00D25B1C">
      <w:pPr>
        <w:spacing w:after="0" w:line="240" w:lineRule="auto"/>
        <w:jc w:val="both"/>
        <w:rPr>
          <w:rFonts w:ascii="Times New Roman" w:eastAsia="Calibri" w:hAnsi="Times New Roman" w:cs="Times New Roman"/>
          <w:i/>
          <w:iCs/>
          <w:sz w:val="20"/>
          <w:szCs w:val="20"/>
          <w:lang w:eastAsia="en-US"/>
        </w:rPr>
      </w:pPr>
      <w:r w:rsidRPr="00D25B1C">
        <w:rPr>
          <w:rFonts w:ascii="Times New Roman" w:eastAsia="Calibri" w:hAnsi="Times New Roman" w:cs="Times New Roman"/>
          <w:i/>
          <w:iCs/>
          <w:sz w:val="20"/>
          <w:szCs w:val="20"/>
          <w:lang w:eastAsia="en-US"/>
        </w:rPr>
        <w:t>Зона предназначена для размещения объектов</w:t>
      </w:r>
      <w:r w:rsidRPr="00D25B1C">
        <w:rPr>
          <w:rFonts w:ascii="Times New Roman" w:eastAsia="Calibri" w:hAnsi="Times New Roman" w:cs="Times New Roman"/>
          <w:i/>
          <w:sz w:val="20"/>
          <w:szCs w:val="20"/>
          <w:lang w:eastAsia="en-US"/>
        </w:rPr>
        <w:t xml:space="preserve"> туризма, отдыха и спорта</w:t>
      </w:r>
      <w:r w:rsidRPr="00D25B1C">
        <w:rPr>
          <w:rFonts w:ascii="Times New Roman" w:eastAsia="Calibri" w:hAnsi="Times New Roman" w:cs="Times New Roman"/>
          <w:i/>
          <w:iCs/>
          <w:sz w:val="20"/>
          <w:szCs w:val="20"/>
          <w:lang w:eastAsia="en-US"/>
        </w:rPr>
        <w:t xml:space="preserve">, сохранения экологически чистой окружающей среды </w:t>
      </w:r>
      <w:r w:rsidRPr="00D25B1C">
        <w:rPr>
          <w:rFonts w:ascii="Times New Roman" w:eastAsia="Calibri" w:hAnsi="Times New Roman" w:cs="Times New Roman"/>
          <w:i/>
          <w:sz w:val="20"/>
          <w:szCs w:val="20"/>
          <w:lang w:eastAsia="en-US"/>
        </w:rPr>
        <w:t>и использования существующего природного ландшафта в рекреационных целях</w:t>
      </w:r>
      <w:r w:rsidRPr="00D25B1C">
        <w:rPr>
          <w:rFonts w:ascii="Times New Roman" w:eastAsia="Calibri" w:hAnsi="Times New Roman" w:cs="Times New Roman"/>
          <w:i/>
          <w:iCs/>
          <w:sz w:val="20"/>
          <w:szCs w:val="20"/>
          <w:lang w:eastAsia="en-US"/>
        </w:rPr>
        <w:t>.</w:t>
      </w:r>
    </w:p>
    <w:p w14:paraId="23D3B1AC"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p>
    <w:p w14:paraId="0B53DF51"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b/>
          <w:sz w:val="20"/>
          <w:szCs w:val="20"/>
          <w:lang w:eastAsia="en-US"/>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5670"/>
      </w:tblGrid>
      <w:tr w:rsidR="00D25B1C" w:rsidRPr="00D25B1C" w14:paraId="68B82275" w14:textId="77777777" w:rsidTr="002A31F5">
        <w:trPr>
          <w:trHeight w:val="20"/>
        </w:trPr>
        <w:tc>
          <w:tcPr>
            <w:tcW w:w="3545" w:type="dxa"/>
            <w:vAlign w:val="center"/>
          </w:tcPr>
          <w:p w14:paraId="2BAAD302"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b/>
                <w:sz w:val="20"/>
                <w:szCs w:val="20"/>
                <w:lang w:eastAsia="en-US"/>
              </w:rPr>
              <w:t>Виды разрешенного использования земельных участков</w:t>
            </w:r>
          </w:p>
        </w:tc>
        <w:tc>
          <w:tcPr>
            <w:tcW w:w="5670" w:type="dxa"/>
            <w:vAlign w:val="center"/>
          </w:tcPr>
          <w:p w14:paraId="536DD07D"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b/>
                <w:sz w:val="20"/>
                <w:szCs w:val="20"/>
                <w:lang w:eastAsia="en-US"/>
              </w:rPr>
              <w:t>Описание вида разрешенного использования земельного участка</w:t>
            </w:r>
          </w:p>
        </w:tc>
        <w:tc>
          <w:tcPr>
            <w:tcW w:w="5670" w:type="dxa"/>
            <w:vAlign w:val="center"/>
          </w:tcPr>
          <w:p w14:paraId="36E4204E"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25B1C" w:rsidRPr="00D25B1C" w14:paraId="3CFA7107" w14:textId="77777777" w:rsidTr="002A31F5">
        <w:trPr>
          <w:trHeight w:val="20"/>
        </w:trPr>
        <w:tc>
          <w:tcPr>
            <w:tcW w:w="3545" w:type="dxa"/>
            <w:shd w:val="clear" w:color="auto" w:fill="auto"/>
            <w:vAlign w:val="center"/>
          </w:tcPr>
          <w:p w14:paraId="7B0EBF56"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[12.0.1] - Улично-дорожная сеть</w:t>
            </w:r>
          </w:p>
        </w:tc>
        <w:tc>
          <w:tcPr>
            <w:tcW w:w="5670" w:type="dxa"/>
            <w:shd w:val="clear" w:color="auto" w:fill="auto"/>
            <w:vAlign w:val="center"/>
          </w:tcPr>
          <w:p w14:paraId="7FCF4877"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25B1C">
              <w:rPr>
                <w:rFonts w:ascii="Times New Roman" w:eastAsia="Calibri" w:hAnsi="Times New Roman" w:cs="Times New Roman"/>
                <w:sz w:val="20"/>
                <w:szCs w:val="20"/>
                <w:lang w:eastAsia="en-US"/>
              </w:rPr>
              <w:t>велотранспортной</w:t>
            </w:r>
            <w:proofErr w:type="spellEnd"/>
            <w:r w:rsidRPr="00D25B1C">
              <w:rPr>
                <w:rFonts w:ascii="Times New Roman" w:eastAsia="Calibri" w:hAnsi="Times New Roman" w:cs="Times New Roman"/>
                <w:sz w:val="20"/>
                <w:szCs w:val="20"/>
                <w:lang w:eastAsia="en-US"/>
              </w:rPr>
              <w:t xml:space="preserve"> и инженерной инфраструктуры;</w:t>
            </w:r>
            <w:r w:rsidRPr="00D25B1C">
              <w:rPr>
                <w:rFonts w:ascii="Times New Roman" w:eastAsia="Calibri" w:hAnsi="Times New Roman" w:cs="Times New Roman"/>
                <w:sz w:val="20"/>
                <w:szCs w:val="20"/>
                <w:lang w:eastAsia="en-US"/>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D25B1C">
              <w:rPr>
                <w:rFonts w:ascii="Times New Roman" w:eastAsia="Calibri" w:hAnsi="Times New Roman" w:cs="Times New Roman"/>
                <w:sz w:val="20"/>
                <w:szCs w:val="20"/>
                <w:lang w:eastAsia="en-US"/>
              </w:rPr>
              <w:t>кодами  2.7.1</w:t>
            </w:r>
            <w:proofErr w:type="gramEnd"/>
            <w:r w:rsidRPr="00D25B1C">
              <w:rPr>
                <w:rFonts w:ascii="Times New Roman" w:eastAsia="Calibri" w:hAnsi="Times New Roman" w:cs="Times New Roman"/>
                <w:sz w:val="20"/>
                <w:szCs w:val="20"/>
                <w:lang w:eastAsia="en-US"/>
              </w:rPr>
              <w:t>, 4.9, 7.2.3, а также некапитальных сооружений, предназначенных для охраны транспортных средств</w:t>
            </w:r>
          </w:p>
        </w:tc>
        <w:tc>
          <w:tcPr>
            <w:tcW w:w="5670" w:type="dxa"/>
            <w:vMerge w:val="restart"/>
            <w:shd w:val="clear" w:color="auto" w:fill="auto"/>
            <w:vAlign w:val="center"/>
          </w:tcPr>
          <w:p w14:paraId="4E1BF1BE"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минимальная/максимальная площадь земельных участков - 400 кв. </w:t>
            </w:r>
            <w:proofErr w:type="gramStart"/>
            <w:r w:rsidRPr="00D25B1C">
              <w:rPr>
                <w:rFonts w:ascii="Times New Roman" w:eastAsia="Calibri" w:hAnsi="Times New Roman" w:cs="Times New Roman"/>
                <w:sz w:val="20"/>
                <w:szCs w:val="20"/>
                <w:lang w:eastAsia="en-US"/>
              </w:rPr>
              <w:t>м/</w:t>
            </w:r>
            <w:r w:rsidRPr="00D25B1C">
              <w:rPr>
                <w:rFonts w:ascii="Times New Roman" w:eastAsia="Calibri" w:hAnsi="Times New Roman" w:cs="Times New Roman"/>
                <w:b/>
                <w:bCs/>
                <w:sz w:val="20"/>
                <w:szCs w:val="20"/>
                <w:lang w:eastAsia="en-US"/>
              </w:rPr>
              <w:t>не</w:t>
            </w:r>
            <w:proofErr w:type="gramEnd"/>
            <w:r w:rsidRPr="00D25B1C">
              <w:rPr>
                <w:rFonts w:ascii="Times New Roman" w:eastAsia="Calibri" w:hAnsi="Times New Roman" w:cs="Times New Roman"/>
                <w:b/>
                <w:bCs/>
                <w:sz w:val="20"/>
                <w:szCs w:val="20"/>
                <w:lang w:eastAsia="en-US"/>
              </w:rPr>
              <w:t xml:space="preserve"> подлежит установлению</w:t>
            </w:r>
          </w:p>
          <w:p w14:paraId="2115F13F"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предельные параметры разрешенного строительства, реконструкции объектов капитального строительства не подлежат установлению</w:t>
            </w:r>
          </w:p>
          <w:p w14:paraId="61D4D4F4"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25B1C" w:rsidRPr="00D25B1C" w14:paraId="217B7889" w14:textId="77777777" w:rsidTr="002A31F5">
        <w:trPr>
          <w:trHeight w:val="20"/>
        </w:trPr>
        <w:tc>
          <w:tcPr>
            <w:tcW w:w="3545" w:type="dxa"/>
            <w:shd w:val="clear" w:color="auto" w:fill="auto"/>
            <w:vAlign w:val="center"/>
          </w:tcPr>
          <w:p w14:paraId="6ECEF1F5"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[12.0.2] - Благоустройство территории</w:t>
            </w:r>
          </w:p>
        </w:tc>
        <w:tc>
          <w:tcPr>
            <w:tcW w:w="5670" w:type="dxa"/>
            <w:shd w:val="clear" w:color="auto" w:fill="auto"/>
            <w:vAlign w:val="center"/>
          </w:tcPr>
          <w:p w14:paraId="14252ABC"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shd w:val="clear" w:color="auto" w:fill="auto"/>
            <w:vAlign w:val="center"/>
          </w:tcPr>
          <w:p w14:paraId="70E522F8"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p>
        </w:tc>
      </w:tr>
      <w:tr w:rsidR="00D25B1C" w:rsidRPr="00D25B1C" w14:paraId="6DDA7037" w14:textId="77777777" w:rsidTr="002A31F5">
        <w:trPr>
          <w:trHeight w:val="20"/>
        </w:trPr>
        <w:tc>
          <w:tcPr>
            <w:tcW w:w="3545" w:type="dxa"/>
            <w:shd w:val="clear" w:color="auto" w:fill="auto"/>
            <w:vAlign w:val="center"/>
          </w:tcPr>
          <w:p w14:paraId="18CBDDBD"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[3.6.2] – Парки культуры и отдыха</w:t>
            </w:r>
          </w:p>
        </w:tc>
        <w:tc>
          <w:tcPr>
            <w:tcW w:w="5670" w:type="dxa"/>
            <w:shd w:val="clear" w:color="auto" w:fill="auto"/>
            <w:vAlign w:val="center"/>
          </w:tcPr>
          <w:p w14:paraId="60065774"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Размещение парков культуры и отдыха</w:t>
            </w:r>
          </w:p>
        </w:tc>
        <w:tc>
          <w:tcPr>
            <w:tcW w:w="5670" w:type="dxa"/>
            <w:vMerge/>
            <w:shd w:val="clear" w:color="auto" w:fill="auto"/>
            <w:vAlign w:val="center"/>
          </w:tcPr>
          <w:p w14:paraId="6E55D507"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p>
        </w:tc>
      </w:tr>
      <w:tr w:rsidR="00D25B1C" w:rsidRPr="00D25B1C" w14:paraId="58D3D836" w14:textId="77777777" w:rsidTr="002A31F5">
        <w:trPr>
          <w:trHeight w:val="20"/>
        </w:trPr>
        <w:tc>
          <w:tcPr>
            <w:tcW w:w="3545" w:type="dxa"/>
            <w:shd w:val="clear" w:color="auto" w:fill="auto"/>
            <w:vAlign w:val="center"/>
          </w:tcPr>
          <w:p w14:paraId="700FE5CA"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[9.3] – Историко-культурная деятельность</w:t>
            </w:r>
          </w:p>
        </w:tc>
        <w:tc>
          <w:tcPr>
            <w:tcW w:w="5670" w:type="dxa"/>
            <w:shd w:val="clear" w:color="auto" w:fill="auto"/>
            <w:vAlign w:val="center"/>
          </w:tcPr>
          <w:p w14:paraId="2CEF614F"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670" w:type="dxa"/>
            <w:shd w:val="clear" w:color="auto" w:fill="auto"/>
            <w:vAlign w:val="center"/>
          </w:tcPr>
          <w:p w14:paraId="7674CEF7"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минимальная/максимальная площадь земельных участков - 1000 кв. </w:t>
            </w:r>
            <w:proofErr w:type="gramStart"/>
            <w:r w:rsidRPr="00D25B1C">
              <w:rPr>
                <w:rFonts w:ascii="Times New Roman" w:eastAsia="Calibri" w:hAnsi="Times New Roman" w:cs="Times New Roman"/>
                <w:sz w:val="20"/>
                <w:szCs w:val="20"/>
                <w:lang w:eastAsia="en-US"/>
              </w:rPr>
              <w:t>м/</w:t>
            </w:r>
            <w:r w:rsidRPr="00D25B1C">
              <w:rPr>
                <w:rFonts w:ascii="Times New Roman" w:eastAsia="Calibri" w:hAnsi="Times New Roman" w:cs="Times New Roman"/>
                <w:b/>
                <w:bCs/>
                <w:sz w:val="20"/>
                <w:szCs w:val="20"/>
                <w:lang w:eastAsia="en-US"/>
              </w:rPr>
              <w:t>не</w:t>
            </w:r>
            <w:proofErr w:type="gramEnd"/>
            <w:r w:rsidRPr="00D25B1C">
              <w:rPr>
                <w:rFonts w:ascii="Times New Roman" w:eastAsia="Calibri" w:hAnsi="Times New Roman" w:cs="Times New Roman"/>
                <w:b/>
                <w:bCs/>
                <w:sz w:val="20"/>
                <w:szCs w:val="20"/>
                <w:lang w:eastAsia="en-US"/>
              </w:rPr>
              <w:t xml:space="preserve"> подлежит установлению</w:t>
            </w:r>
            <w:r w:rsidRPr="00D25B1C">
              <w:rPr>
                <w:rFonts w:ascii="Times New Roman" w:eastAsia="Calibri" w:hAnsi="Times New Roman" w:cs="Times New Roman"/>
                <w:bCs/>
                <w:sz w:val="20"/>
                <w:szCs w:val="20"/>
                <w:lang w:eastAsia="en-US"/>
              </w:rPr>
              <w:t>;</w:t>
            </w:r>
          </w:p>
          <w:p w14:paraId="7A34CD91"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минимальная ширина земельных участков вдоль фронта улицы (проезда) – 30 м;</w:t>
            </w:r>
          </w:p>
          <w:p w14:paraId="56BF2CFC"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минимальные отступы от границ земельных участков - 3 м;</w:t>
            </w:r>
          </w:p>
          <w:p w14:paraId="7F2D9C61"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максимальное количество надземных этажей зданий – 3 этажа (включая мансардный этаж); </w:t>
            </w:r>
          </w:p>
          <w:p w14:paraId="13D53777" w14:textId="77777777" w:rsidR="00D25B1C" w:rsidRPr="00D25B1C" w:rsidRDefault="00D25B1C" w:rsidP="00D25B1C">
            <w:pPr>
              <w:spacing w:after="0" w:line="240" w:lineRule="auto"/>
              <w:jc w:val="both"/>
              <w:rPr>
                <w:rFonts w:ascii="Times New Roman" w:eastAsia="Calibri" w:hAnsi="Times New Roman" w:cs="Times New Roman"/>
                <w:bCs/>
                <w:sz w:val="20"/>
                <w:szCs w:val="20"/>
                <w:lang w:eastAsia="en-US"/>
              </w:rPr>
            </w:pPr>
            <w:r w:rsidRPr="00D25B1C">
              <w:rPr>
                <w:rFonts w:ascii="Times New Roman" w:eastAsia="Calibri" w:hAnsi="Times New Roman" w:cs="Times New Roman"/>
                <w:sz w:val="20"/>
                <w:szCs w:val="20"/>
                <w:lang w:eastAsia="en-US"/>
              </w:rPr>
              <w:t xml:space="preserve">максимальная высота строений, сооружений от уровня земли - </w:t>
            </w:r>
            <w:r w:rsidRPr="00D25B1C">
              <w:rPr>
                <w:rFonts w:ascii="Times New Roman" w:eastAsia="Calibri" w:hAnsi="Times New Roman" w:cs="Times New Roman"/>
                <w:b/>
                <w:bCs/>
                <w:sz w:val="20"/>
                <w:szCs w:val="20"/>
                <w:lang w:eastAsia="en-US"/>
              </w:rPr>
              <w:t>не подлежит установлению</w:t>
            </w:r>
            <w:r w:rsidRPr="00D25B1C">
              <w:rPr>
                <w:rFonts w:ascii="Times New Roman" w:eastAsia="Calibri" w:hAnsi="Times New Roman" w:cs="Times New Roman"/>
                <w:bCs/>
                <w:sz w:val="20"/>
                <w:szCs w:val="20"/>
                <w:lang w:eastAsia="en-US"/>
              </w:rPr>
              <w:t>;</w:t>
            </w:r>
          </w:p>
          <w:p w14:paraId="75BD9E61"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максимальный процент застройки в границах земельного участка – 80%;</w:t>
            </w:r>
          </w:p>
          <w:p w14:paraId="0671DA64"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Процент застройки подземной части не регламентируется.</w:t>
            </w:r>
          </w:p>
        </w:tc>
      </w:tr>
      <w:tr w:rsidR="00D25B1C" w:rsidRPr="00D25B1C" w14:paraId="2584F18B" w14:textId="77777777" w:rsidTr="002A31F5">
        <w:trPr>
          <w:trHeight w:val="20"/>
        </w:trPr>
        <w:tc>
          <w:tcPr>
            <w:tcW w:w="3545" w:type="dxa"/>
            <w:shd w:val="clear" w:color="auto" w:fill="auto"/>
            <w:vAlign w:val="center"/>
          </w:tcPr>
          <w:p w14:paraId="521A7E10"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[5.1.1] – Обеспечение спортивно-зрелищных мероприятий</w:t>
            </w:r>
          </w:p>
        </w:tc>
        <w:tc>
          <w:tcPr>
            <w:tcW w:w="5670" w:type="dxa"/>
            <w:shd w:val="clear" w:color="auto" w:fill="auto"/>
            <w:vAlign w:val="center"/>
          </w:tcPr>
          <w:p w14:paraId="5D62FB9C"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5670" w:type="dxa"/>
            <w:shd w:val="clear" w:color="auto" w:fill="auto"/>
            <w:vAlign w:val="center"/>
          </w:tcPr>
          <w:p w14:paraId="395B7AAC"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минимальная/максимальная площадь земельных участков - 1000 кв. </w:t>
            </w:r>
            <w:proofErr w:type="gramStart"/>
            <w:r w:rsidRPr="00D25B1C">
              <w:rPr>
                <w:rFonts w:ascii="Times New Roman" w:eastAsia="Calibri" w:hAnsi="Times New Roman" w:cs="Times New Roman"/>
                <w:sz w:val="20"/>
                <w:szCs w:val="20"/>
                <w:lang w:eastAsia="en-US"/>
              </w:rPr>
              <w:t>м/</w:t>
            </w:r>
            <w:r w:rsidRPr="00D25B1C">
              <w:rPr>
                <w:rFonts w:ascii="Times New Roman" w:eastAsia="Calibri" w:hAnsi="Times New Roman" w:cs="Times New Roman"/>
                <w:b/>
                <w:bCs/>
                <w:sz w:val="20"/>
                <w:szCs w:val="20"/>
                <w:lang w:eastAsia="en-US"/>
              </w:rPr>
              <w:t>не</w:t>
            </w:r>
            <w:proofErr w:type="gramEnd"/>
            <w:r w:rsidRPr="00D25B1C">
              <w:rPr>
                <w:rFonts w:ascii="Times New Roman" w:eastAsia="Calibri" w:hAnsi="Times New Roman" w:cs="Times New Roman"/>
                <w:b/>
                <w:bCs/>
                <w:sz w:val="20"/>
                <w:szCs w:val="20"/>
                <w:lang w:eastAsia="en-US"/>
              </w:rPr>
              <w:t xml:space="preserve"> подлежит установлению</w:t>
            </w:r>
            <w:r w:rsidRPr="00D25B1C">
              <w:rPr>
                <w:rFonts w:ascii="Times New Roman" w:eastAsia="Calibri" w:hAnsi="Times New Roman" w:cs="Times New Roman"/>
                <w:bCs/>
                <w:sz w:val="20"/>
                <w:szCs w:val="20"/>
                <w:lang w:eastAsia="en-US"/>
              </w:rPr>
              <w:t>;</w:t>
            </w:r>
          </w:p>
          <w:p w14:paraId="057DDAA6"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lastRenderedPageBreak/>
              <w:t>минимальная ширина земельных участков вдоль фронта улицы (проезда) – 50 м;</w:t>
            </w:r>
          </w:p>
          <w:p w14:paraId="4839D4B1"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минимальные отступы от границ земельных участков - 3 м;</w:t>
            </w:r>
          </w:p>
          <w:p w14:paraId="6DA16197"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максимальное количество надземных этажей зданий – 3 этажа (включая мансардный этаж); </w:t>
            </w:r>
          </w:p>
          <w:p w14:paraId="6329CF25" w14:textId="77777777" w:rsidR="00D25B1C" w:rsidRPr="00D25B1C" w:rsidRDefault="00D25B1C" w:rsidP="00D25B1C">
            <w:pPr>
              <w:spacing w:after="0" w:line="240" w:lineRule="auto"/>
              <w:jc w:val="both"/>
              <w:rPr>
                <w:rFonts w:ascii="Times New Roman" w:eastAsia="Calibri" w:hAnsi="Times New Roman" w:cs="Times New Roman"/>
                <w:bCs/>
                <w:sz w:val="20"/>
                <w:szCs w:val="20"/>
                <w:lang w:eastAsia="en-US"/>
              </w:rPr>
            </w:pPr>
            <w:r w:rsidRPr="00D25B1C">
              <w:rPr>
                <w:rFonts w:ascii="Times New Roman" w:eastAsia="Calibri" w:hAnsi="Times New Roman" w:cs="Times New Roman"/>
                <w:sz w:val="20"/>
                <w:szCs w:val="20"/>
                <w:lang w:eastAsia="en-US"/>
              </w:rPr>
              <w:t xml:space="preserve">максимальная высота строений, сооружений от уровня земли - </w:t>
            </w:r>
            <w:r w:rsidRPr="00D25B1C">
              <w:rPr>
                <w:rFonts w:ascii="Times New Roman" w:eastAsia="Calibri" w:hAnsi="Times New Roman" w:cs="Times New Roman"/>
                <w:b/>
                <w:bCs/>
                <w:sz w:val="20"/>
                <w:szCs w:val="20"/>
                <w:lang w:eastAsia="en-US"/>
              </w:rPr>
              <w:t>не подлежит установлению</w:t>
            </w:r>
            <w:r w:rsidRPr="00D25B1C">
              <w:rPr>
                <w:rFonts w:ascii="Times New Roman" w:eastAsia="Calibri" w:hAnsi="Times New Roman" w:cs="Times New Roman"/>
                <w:bCs/>
                <w:sz w:val="20"/>
                <w:szCs w:val="20"/>
                <w:lang w:eastAsia="en-US"/>
              </w:rPr>
              <w:t>;</w:t>
            </w:r>
          </w:p>
          <w:p w14:paraId="55FCB0DB"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максимальный процент застройки в границах земельного участка – 80%;</w:t>
            </w:r>
          </w:p>
          <w:p w14:paraId="5A19A968"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Процент застройки подземной части не регламентируется.</w:t>
            </w:r>
          </w:p>
        </w:tc>
      </w:tr>
      <w:tr w:rsidR="00D25B1C" w:rsidRPr="00D25B1C" w14:paraId="2A7625B7" w14:textId="77777777" w:rsidTr="002A31F5">
        <w:trPr>
          <w:trHeight w:val="20"/>
        </w:trPr>
        <w:tc>
          <w:tcPr>
            <w:tcW w:w="3545" w:type="dxa"/>
            <w:shd w:val="clear" w:color="auto" w:fill="auto"/>
            <w:vAlign w:val="center"/>
          </w:tcPr>
          <w:p w14:paraId="78333783"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lastRenderedPageBreak/>
              <w:t>[5.1.2] - Обеспечение занятий спортом в помещениях</w:t>
            </w:r>
          </w:p>
        </w:tc>
        <w:tc>
          <w:tcPr>
            <w:tcW w:w="5670" w:type="dxa"/>
            <w:shd w:val="clear" w:color="auto" w:fill="auto"/>
            <w:vAlign w:val="center"/>
          </w:tcPr>
          <w:p w14:paraId="5FE58A82"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5670" w:type="dxa"/>
            <w:shd w:val="clear" w:color="auto" w:fill="auto"/>
            <w:vAlign w:val="center"/>
          </w:tcPr>
          <w:p w14:paraId="03FF890D"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минимальная/максимальная площадь земельных участков - 50 кв. </w:t>
            </w:r>
            <w:proofErr w:type="gramStart"/>
            <w:r w:rsidRPr="00D25B1C">
              <w:rPr>
                <w:rFonts w:ascii="Times New Roman" w:eastAsia="Calibri" w:hAnsi="Times New Roman" w:cs="Times New Roman"/>
                <w:sz w:val="20"/>
                <w:szCs w:val="20"/>
                <w:lang w:eastAsia="en-US"/>
              </w:rPr>
              <w:t>м/</w:t>
            </w:r>
            <w:r w:rsidRPr="00D25B1C">
              <w:rPr>
                <w:rFonts w:ascii="Times New Roman" w:eastAsia="Calibri" w:hAnsi="Times New Roman" w:cs="Times New Roman"/>
                <w:b/>
                <w:bCs/>
                <w:sz w:val="20"/>
                <w:szCs w:val="20"/>
                <w:lang w:eastAsia="en-US"/>
              </w:rPr>
              <w:t xml:space="preserve"> не</w:t>
            </w:r>
            <w:proofErr w:type="gramEnd"/>
            <w:r w:rsidRPr="00D25B1C">
              <w:rPr>
                <w:rFonts w:ascii="Times New Roman" w:eastAsia="Calibri" w:hAnsi="Times New Roman" w:cs="Times New Roman"/>
                <w:b/>
                <w:bCs/>
                <w:sz w:val="20"/>
                <w:szCs w:val="20"/>
                <w:lang w:eastAsia="en-US"/>
              </w:rPr>
              <w:t xml:space="preserve"> подлежит установлению</w:t>
            </w:r>
            <w:r w:rsidRPr="00D25B1C">
              <w:rPr>
                <w:rFonts w:ascii="Times New Roman" w:eastAsia="Calibri" w:hAnsi="Times New Roman" w:cs="Times New Roman"/>
                <w:bCs/>
                <w:sz w:val="20"/>
                <w:szCs w:val="20"/>
                <w:lang w:eastAsia="en-US"/>
              </w:rPr>
              <w:t>;</w:t>
            </w:r>
          </w:p>
          <w:p w14:paraId="7D3979CE"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минимальная ширина земельных участков вдоль фронта улицы (проезда) – 20 м;</w:t>
            </w:r>
          </w:p>
          <w:p w14:paraId="2102DBFC"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минимальные отступы от границ земельных участков - 3 м;</w:t>
            </w:r>
          </w:p>
          <w:p w14:paraId="05BE07AD"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максимальное количество надземных этажей зданий – 3 этажа (включая мансардный этаж); </w:t>
            </w:r>
          </w:p>
          <w:p w14:paraId="66392301" w14:textId="77777777" w:rsidR="00D25B1C" w:rsidRPr="00D25B1C" w:rsidRDefault="00D25B1C" w:rsidP="00D25B1C">
            <w:pPr>
              <w:spacing w:after="0" w:line="240" w:lineRule="auto"/>
              <w:jc w:val="both"/>
              <w:rPr>
                <w:rFonts w:ascii="Times New Roman" w:eastAsia="Calibri" w:hAnsi="Times New Roman" w:cs="Times New Roman"/>
                <w:bCs/>
                <w:sz w:val="20"/>
                <w:szCs w:val="20"/>
                <w:lang w:eastAsia="en-US"/>
              </w:rPr>
            </w:pPr>
            <w:r w:rsidRPr="00D25B1C">
              <w:rPr>
                <w:rFonts w:ascii="Times New Roman" w:eastAsia="Calibri" w:hAnsi="Times New Roman" w:cs="Times New Roman"/>
                <w:sz w:val="20"/>
                <w:szCs w:val="20"/>
                <w:lang w:eastAsia="en-US"/>
              </w:rPr>
              <w:t xml:space="preserve">максимальная высота строений, сооружений от уровня земли - </w:t>
            </w:r>
            <w:r w:rsidRPr="00D25B1C">
              <w:rPr>
                <w:rFonts w:ascii="Times New Roman" w:eastAsia="Calibri" w:hAnsi="Times New Roman" w:cs="Times New Roman"/>
                <w:bCs/>
                <w:sz w:val="20"/>
                <w:szCs w:val="20"/>
                <w:lang w:eastAsia="en-US"/>
              </w:rPr>
              <w:t>15м;</w:t>
            </w:r>
          </w:p>
          <w:p w14:paraId="3900CF2E"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максимальный процент застройки в границах земельного участка – 60%.</w:t>
            </w:r>
          </w:p>
          <w:p w14:paraId="6F18EE2D"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Процент застройки подземной части не регламентируется.</w:t>
            </w:r>
          </w:p>
        </w:tc>
      </w:tr>
      <w:tr w:rsidR="00D25B1C" w:rsidRPr="00D25B1C" w14:paraId="29F3BA0E" w14:textId="77777777" w:rsidTr="002A31F5">
        <w:trPr>
          <w:trHeight w:val="20"/>
        </w:trPr>
        <w:tc>
          <w:tcPr>
            <w:tcW w:w="3545" w:type="dxa"/>
            <w:shd w:val="clear" w:color="auto" w:fill="auto"/>
            <w:vAlign w:val="center"/>
          </w:tcPr>
          <w:p w14:paraId="1191B094"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[5.1.3] - Площадки для занятий спортом</w:t>
            </w:r>
          </w:p>
        </w:tc>
        <w:tc>
          <w:tcPr>
            <w:tcW w:w="5670" w:type="dxa"/>
            <w:shd w:val="clear" w:color="auto" w:fill="auto"/>
            <w:vAlign w:val="center"/>
          </w:tcPr>
          <w:p w14:paraId="1D2FE21A"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70" w:type="dxa"/>
            <w:shd w:val="clear" w:color="auto" w:fill="auto"/>
            <w:vAlign w:val="center"/>
          </w:tcPr>
          <w:p w14:paraId="5101CC19"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минимальная/максимальная площадь земельных участков - 50 кв. </w:t>
            </w:r>
            <w:proofErr w:type="gramStart"/>
            <w:r w:rsidRPr="00D25B1C">
              <w:rPr>
                <w:rFonts w:ascii="Times New Roman" w:eastAsia="Calibri" w:hAnsi="Times New Roman" w:cs="Times New Roman"/>
                <w:sz w:val="20"/>
                <w:szCs w:val="20"/>
                <w:lang w:eastAsia="en-US"/>
              </w:rPr>
              <w:t>м/</w:t>
            </w:r>
            <w:r w:rsidRPr="00D25B1C">
              <w:rPr>
                <w:rFonts w:ascii="Times New Roman" w:eastAsia="Calibri" w:hAnsi="Times New Roman" w:cs="Times New Roman"/>
                <w:b/>
                <w:bCs/>
                <w:sz w:val="20"/>
                <w:szCs w:val="20"/>
                <w:lang w:eastAsia="en-US"/>
              </w:rPr>
              <w:t>не</w:t>
            </w:r>
            <w:proofErr w:type="gramEnd"/>
            <w:r w:rsidRPr="00D25B1C">
              <w:rPr>
                <w:rFonts w:ascii="Times New Roman" w:eastAsia="Calibri" w:hAnsi="Times New Roman" w:cs="Times New Roman"/>
                <w:b/>
                <w:bCs/>
                <w:sz w:val="20"/>
                <w:szCs w:val="20"/>
                <w:lang w:eastAsia="en-US"/>
              </w:rPr>
              <w:t xml:space="preserve"> подлежит установлению</w:t>
            </w:r>
            <w:r w:rsidRPr="00D25B1C">
              <w:rPr>
                <w:rFonts w:ascii="Times New Roman" w:eastAsia="Calibri" w:hAnsi="Times New Roman" w:cs="Times New Roman"/>
                <w:bCs/>
                <w:sz w:val="20"/>
                <w:szCs w:val="20"/>
                <w:lang w:eastAsia="en-US"/>
              </w:rPr>
              <w:t>;</w:t>
            </w:r>
          </w:p>
          <w:p w14:paraId="4CFFADF4"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минимальная ширина земельных участков вдоль фронта улицы (проезда) – 15 м;</w:t>
            </w:r>
          </w:p>
          <w:p w14:paraId="07C13F70"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минимальные отступы от границ земельных участков - 1 м;</w:t>
            </w:r>
          </w:p>
          <w:p w14:paraId="1BAB5E57" w14:textId="77777777" w:rsidR="00D25B1C" w:rsidRPr="00D25B1C" w:rsidRDefault="00D25B1C" w:rsidP="00D25B1C">
            <w:pPr>
              <w:spacing w:after="0" w:line="240" w:lineRule="auto"/>
              <w:jc w:val="both"/>
              <w:rPr>
                <w:rFonts w:ascii="Times New Roman" w:eastAsia="Calibri" w:hAnsi="Times New Roman" w:cs="Times New Roman"/>
                <w:bCs/>
                <w:sz w:val="20"/>
                <w:szCs w:val="20"/>
                <w:lang w:eastAsia="en-US"/>
              </w:rPr>
            </w:pPr>
            <w:r w:rsidRPr="00D25B1C">
              <w:rPr>
                <w:rFonts w:ascii="Times New Roman" w:eastAsia="Calibri" w:hAnsi="Times New Roman" w:cs="Times New Roman"/>
                <w:sz w:val="20"/>
                <w:szCs w:val="20"/>
                <w:lang w:eastAsia="en-US"/>
              </w:rPr>
              <w:t xml:space="preserve">максимальная высота строений, сооружений от уровня земли - </w:t>
            </w:r>
            <w:r w:rsidRPr="00D25B1C">
              <w:rPr>
                <w:rFonts w:ascii="Times New Roman" w:eastAsia="Calibri" w:hAnsi="Times New Roman" w:cs="Times New Roman"/>
                <w:bCs/>
                <w:sz w:val="20"/>
                <w:szCs w:val="20"/>
                <w:lang w:eastAsia="en-US"/>
              </w:rPr>
              <w:t>10 м;</w:t>
            </w:r>
          </w:p>
          <w:p w14:paraId="184F015B"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максимальный процент застройки в границах земельного участка – 90%.</w:t>
            </w:r>
          </w:p>
        </w:tc>
      </w:tr>
      <w:tr w:rsidR="00D25B1C" w:rsidRPr="00D25B1C" w14:paraId="3FCE3890" w14:textId="77777777" w:rsidTr="002A31F5">
        <w:trPr>
          <w:trHeight w:val="20"/>
        </w:trPr>
        <w:tc>
          <w:tcPr>
            <w:tcW w:w="3545" w:type="dxa"/>
            <w:shd w:val="clear" w:color="auto" w:fill="auto"/>
            <w:vAlign w:val="center"/>
          </w:tcPr>
          <w:p w14:paraId="06357532"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[5.1.4] - Оборудованные площадки для занятий спортом</w:t>
            </w:r>
          </w:p>
        </w:tc>
        <w:tc>
          <w:tcPr>
            <w:tcW w:w="5670" w:type="dxa"/>
            <w:shd w:val="clear" w:color="auto" w:fill="auto"/>
            <w:vAlign w:val="center"/>
          </w:tcPr>
          <w:p w14:paraId="4BDDA4ED"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670" w:type="dxa"/>
            <w:shd w:val="clear" w:color="auto" w:fill="auto"/>
            <w:vAlign w:val="center"/>
          </w:tcPr>
          <w:p w14:paraId="110D06EB"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минимальная/максимальная площадь земельных участков - 50 кв. </w:t>
            </w:r>
            <w:proofErr w:type="gramStart"/>
            <w:r w:rsidRPr="00D25B1C">
              <w:rPr>
                <w:rFonts w:ascii="Times New Roman" w:eastAsia="Calibri" w:hAnsi="Times New Roman" w:cs="Times New Roman"/>
                <w:sz w:val="20"/>
                <w:szCs w:val="20"/>
                <w:lang w:eastAsia="en-US"/>
              </w:rPr>
              <w:t>м/</w:t>
            </w:r>
            <w:r w:rsidRPr="00D25B1C">
              <w:rPr>
                <w:rFonts w:ascii="Times New Roman" w:eastAsia="Calibri" w:hAnsi="Times New Roman" w:cs="Times New Roman"/>
                <w:b/>
                <w:bCs/>
                <w:sz w:val="20"/>
                <w:szCs w:val="20"/>
                <w:lang w:eastAsia="en-US"/>
              </w:rPr>
              <w:t>не</w:t>
            </w:r>
            <w:proofErr w:type="gramEnd"/>
            <w:r w:rsidRPr="00D25B1C">
              <w:rPr>
                <w:rFonts w:ascii="Times New Roman" w:eastAsia="Calibri" w:hAnsi="Times New Roman" w:cs="Times New Roman"/>
                <w:b/>
                <w:bCs/>
                <w:sz w:val="20"/>
                <w:szCs w:val="20"/>
                <w:lang w:eastAsia="en-US"/>
              </w:rPr>
              <w:t xml:space="preserve"> подлежит установлению</w:t>
            </w:r>
            <w:r w:rsidRPr="00D25B1C">
              <w:rPr>
                <w:rFonts w:ascii="Times New Roman" w:eastAsia="Calibri" w:hAnsi="Times New Roman" w:cs="Times New Roman"/>
                <w:bCs/>
                <w:sz w:val="20"/>
                <w:szCs w:val="20"/>
                <w:lang w:eastAsia="en-US"/>
              </w:rPr>
              <w:t>;</w:t>
            </w:r>
          </w:p>
          <w:p w14:paraId="3BCF31A6"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минимальная ширина земельных участков вдоль фронта улицы (проезда) – 15 м;</w:t>
            </w:r>
          </w:p>
          <w:p w14:paraId="16B083B3"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минимальные отступы от границ земельных участков - 1 м;</w:t>
            </w:r>
          </w:p>
          <w:p w14:paraId="0CB92E11"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максимальное количество надземных этажей зданий – 2 этажа; </w:t>
            </w:r>
          </w:p>
          <w:p w14:paraId="3728F2F4" w14:textId="77777777" w:rsidR="00D25B1C" w:rsidRPr="00D25B1C" w:rsidRDefault="00D25B1C" w:rsidP="00D25B1C">
            <w:pPr>
              <w:spacing w:after="0" w:line="240" w:lineRule="auto"/>
              <w:jc w:val="both"/>
              <w:rPr>
                <w:rFonts w:ascii="Times New Roman" w:eastAsia="Calibri" w:hAnsi="Times New Roman" w:cs="Times New Roman"/>
                <w:bCs/>
                <w:sz w:val="20"/>
                <w:szCs w:val="20"/>
                <w:lang w:eastAsia="en-US"/>
              </w:rPr>
            </w:pPr>
            <w:r w:rsidRPr="00D25B1C">
              <w:rPr>
                <w:rFonts w:ascii="Times New Roman" w:eastAsia="Calibri" w:hAnsi="Times New Roman" w:cs="Times New Roman"/>
                <w:sz w:val="20"/>
                <w:szCs w:val="20"/>
                <w:lang w:eastAsia="en-US"/>
              </w:rPr>
              <w:t xml:space="preserve">максимальная высота строений, сооружений от уровня земли - </w:t>
            </w:r>
            <w:r w:rsidRPr="00D25B1C">
              <w:rPr>
                <w:rFonts w:ascii="Times New Roman" w:eastAsia="Calibri" w:hAnsi="Times New Roman" w:cs="Times New Roman"/>
                <w:b/>
                <w:bCs/>
                <w:sz w:val="20"/>
                <w:szCs w:val="20"/>
                <w:lang w:eastAsia="en-US"/>
              </w:rPr>
              <w:t>не подлежит установлению</w:t>
            </w:r>
            <w:r w:rsidRPr="00D25B1C">
              <w:rPr>
                <w:rFonts w:ascii="Times New Roman" w:eastAsia="Calibri" w:hAnsi="Times New Roman" w:cs="Times New Roman"/>
                <w:bCs/>
                <w:sz w:val="20"/>
                <w:szCs w:val="20"/>
                <w:lang w:eastAsia="en-US"/>
              </w:rPr>
              <w:t>;</w:t>
            </w:r>
          </w:p>
          <w:p w14:paraId="38FD5DFF"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максимальный процент застройки в границах земельного участка – 80%;</w:t>
            </w:r>
          </w:p>
          <w:p w14:paraId="6B0BD3EE"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Процент застройки подземной части не регламентируется.</w:t>
            </w:r>
          </w:p>
        </w:tc>
      </w:tr>
      <w:tr w:rsidR="00D25B1C" w:rsidRPr="00D25B1C" w14:paraId="0586916D" w14:textId="77777777" w:rsidTr="002A31F5">
        <w:trPr>
          <w:trHeight w:val="20"/>
        </w:trPr>
        <w:tc>
          <w:tcPr>
            <w:tcW w:w="3545" w:type="dxa"/>
            <w:shd w:val="clear" w:color="auto" w:fill="auto"/>
            <w:vAlign w:val="center"/>
          </w:tcPr>
          <w:p w14:paraId="655CC3C0"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[5.1.5] - Водный спорт</w:t>
            </w:r>
          </w:p>
        </w:tc>
        <w:tc>
          <w:tcPr>
            <w:tcW w:w="5670" w:type="dxa"/>
            <w:shd w:val="clear" w:color="auto" w:fill="auto"/>
            <w:vAlign w:val="center"/>
          </w:tcPr>
          <w:p w14:paraId="32CE9BFB"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Размещение спортивных сооружений для занятия водными видами спорта (причалы и сооружения, необходимые для </w:t>
            </w:r>
            <w:r w:rsidRPr="00D25B1C">
              <w:rPr>
                <w:rFonts w:ascii="Times New Roman" w:eastAsia="Calibri" w:hAnsi="Times New Roman" w:cs="Times New Roman"/>
                <w:sz w:val="20"/>
                <w:szCs w:val="20"/>
                <w:lang w:eastAsia="en-US"/>
              </w:rPr>
              <w:lastRenderedPageBreak/>
              <w:t>организации водных видов спорта и хранения соответствующего инвентаря)</w:t>
            </w:r>
          </w:p>
        </w:tc>
        <w:tc>
          <w:tcPr>
            <w:tcW w:w="5670" w:type="dxa"/>
            <w:shd w:val="clear" w:color="auto" w:fill="auto"/>
            <w:vAlign w:val="center"/>
          </w:tcPr>
          <w:p w14:paraId="3B42AFFF"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lastRenderedPageBreak/>
              <w:t xml:space="preserve">минимальная/максимальная площадь земельных участков - 50 кв. </w:t>
            </w:r>
            <w:proofErr w:type="gramStart"/>
            <w:r w:rsidRPr="00D25B1C">
              <w:rPr>
                <w:rFonts w:ascii="Times New Roman" w:eastAsia="Calibri" w:hAnsi="Times New Roman" w:cs="Times New Roman"/>
                <w:sz w:val="20"/>
                <w:szCs w:val="20"/>
                <w:lang w:eastAsia="en-US"/>
              </w:rPr>
              <w:t>м/</w:t>
            </w:r>
            <w:r w:rsidRPr="00D25B1C">
              <w:rPr>
                <w:rFonts w:ascii="Times New Roman" w:eastAsia="Calibri" w:hAnsi="Times New Roman" w:cs="Times New Roman"/>
                <w:b/>
                <w:bCs/>
                <w:sz w:val="20"/>
                <w:szCs w:val="20"/>
                <w:lang w:eastAsia="en-US"/>
              </w:rPr>
              <w:t>не</w:t>
            </w:r>
            <w:proofErr w:type="gramEnd"/>
            <w:r w:rsidRPr="00D25B1C">
              <w:rPr>
                <w:rFonts w:ascii="Times New Roman" w:eastAsia="Calibri" w:hAnsi="Times New Roman" w:cs="Times New Roman"/>
                <w:b/>
                <w:bCs/>
                <w:sz w:val="20"/>
                <w:szCs w:val="20"/>
                <w:lang w:eastAsia="en-US"/>
              </w:rPr>
              <w:t xml:space="preserve"> подлежит установлению</w:t>
            </w:r>
            <w:r w:rsidRPr="00D25B1C">
              <w:rPr>
                <w:rFonts w:ascii="Times New Roman" w:eastAsia="Calibri" w:hAnsi="Times New Roman" w:cs="Times New Roman"/>
                <w:bCs/>
                <w:sz w:val="20"/>
                <w:szCs w:val="20"/>
                <w:lang w:eastAsia="en-US"/>
              </w:rPr>
              <w:t>;</w:t>
            </w:r>
          </w:p>
          <w:p w14:paraId="08668BE1"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lastRenderedPageBreak/>
              <w:t>минимальная ширина земельных участков вдоль фронта улицы (проезда) – 10 м;</w:t>
            </w:r>
          </w:p>
          <w:p w14:paraId="6110D9BA"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минимальные отступы от границ земельных участков - 1 м;</w:t>
            </w:r>
          </w:p>
          <w:p w14:paraId="5E7DAE1A"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максимальное количество надземных этажей зданий – 2 этажа; </w:t>
            </w:r>
          </w:p>
          <w:p w14:paraId="168D0D1D" w14:textId="77777777" w:rsidR="00D25B1C" w:rsidRPr="00D25B1C" w:rsidRDefault="00D25B1C" w:rsidP="00D25B1C">
            <w:pPr>
              <w:spacing w:after="0" w:line="240" w:lineRule="auto"/>
              <w:jc w:val="both"/>
              <w:rPr>
                <w:rFonts w:ascii="Times New Roman" w:eastAsia="Calibri" w:hAnsi="Times New Roman" w:cs="Times New Roman"/>
                <w:bCs/>
                <w:sz w:val="20"/>
                <w:szCs w:val="20"/>
                <w:lang w:eastAsia="en-US"/>
              </w:rPr>
            </w:pPr>
            <w:r w:rsidRPr="00D25B1C">
              <w:rPr>
                <w:rFonts w:ascii="Times New Roman" w:eastAsia="Calibri" w:hAnsi="Times New Roman" w:cs="Times New Roman"/>
                <w:sz w:val="20"/>
                <w:szCs w:val="20"/>
                <w:lang w:eastAsia="en-US"/>
              </w:rPr>
              <w:t xml:space="preserve">максимальная высота строений, сооружений от уровня земли - </w:t>
            </w:r>
            <w:r w:rsidRPr="00D25B1C">
              <w:rPr>
                <w:rFonts w:ascii="Times New Roman" w:eastAsia="Calibri" w:hAnsi="Times New Roman" w:cs="Times New Roman"/>
                <w:b/>
                <w:bCs/>
                <w:sz w:val="20"/>
                <w:szCs w:val="20"/>
                <w:lang w:eastAsia="en-US"/>
              </w:rPr>
              <w:t>не подлежит установлению</w:t>
            </w:r>
            <w:r w:rsidRPr="00D25B1C">
              <w:rPr>
                <w:rFonts w:ascii="Times New Roman" w:eastAsia="Calibri" w:hAnsi="Times New Roman" w:cs="Times New Roman"/>
                <w:bCs/>
                <w:sz w:val="20"/>
                <w:szCs w:val="20"/>
                <w:lang w:eastAsia="en-US"/>
              </w:rPr>
              <w:t>;</w:t>
            </w:r>
          </w:p>
          <w:p w14:paraId="3C3CDA11"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максимальный процент застройки в границах земельного участка – 80%.</w:t>
            </w:r>
          </w:p>
        </w:tc>
      </w:tr>
    </w:tbl>
    <w:p w14:paraId="1685AE82"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b/>
          <w:sz w:val="20"/>
          <w:szCs w:val="20"/>
          <w:lang w:eastAsia="en-US"/>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5670"/>
      </w:tblGrid>
      <w:tr w:rsidR="00D25B1C" w:rsidRPr="00D25B1C" w14:paraId="462AA104" w14:textId="77777777" w:rsidTr="002A31F5">
        <w:trPr>
          <w:trHeight w:val="20"/>
        </w:trPr>
        <w:tc>
          <w:tcPr>
            <w:tcW w:w="3545" w:type="dxa"/>
            <w:vAlign w:val="center"/>
          </w:tcPr>
          <w:p w14:paraId="218475A3"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b/>
                <w:sz w:val="20"/>
                <w:szCs w:val="20"/>
                <w:lang w:eastAsia="en-US"/>
              </w:rPr>
              <w:t>Виды разрешенного использования земельных участков</w:t>
            </w:r>
          </w:p>
        </w:tc>
        <w:tc>
          <w:tcPr>
            <w:tcW w:w="5670" w:type="dxa"/>
            <w:vAlign w:val="center"/>
          </w:tcPr>
          <w:p w14:paraId="71A1C1D5"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b/>
                <w:sz w:val="20"/>
                <w:szCs w:val="20"/>
                <w:lang w:eastAsia="en-US"/>
              </w:rPr>
              <w:t>Описание вида разрешенного использования земельного участка</w:t>
            </w:r>
          </w:p>
        </w:tc>
        <w:tc>
          <w:tcPr>
            <w:tcW w:w="5670" w:type="dxa"/>
            <w:vAlign w:val="center"/>
          </w:tcPr>
          <w:p w14:paraId="6595FD7D"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25B1C" w:rsidRPr="00D25B1C" w14:paraId="0EA9AA3B" w14:textId="77777777" w:rsidTr="002A31F5">
        <w:trPr>
          <w:trHeight w:val="20"/>
        </w:trPr>
        <w:tc>
          <w:tcPr>
            <w:tcW w:w="3545" w:type="dxa"/>
            <w:vAlign w:val="center"/>
          </w:tcPr>
          <w:p w14:paraId="6C6FF2EA"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[5.2] – Природно-познавательный туризм</w:t>
            </w:r>
          </w:p>
        </w:tc>
        <w:tc>
          <w:tcPr>
            <w:tcW w:w="5670" w:type="dxa"/>
            <w:vAlign w:val="center"/>
          </w:tcPr>
          <w:p w14:paraId="1DC6DA65"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70B51102"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осуществление необходимых природоохранных и </w:t>
            </w:r>
            <w:proofErr w:type="spellStart"/>
            <w:r w:rsidRPr="00D25B1C">
              <w:rPr>
                <w:rFonts w:ascii="Times New Roman" w:eastAsia="Calibri" w:hAnsi="Times New Roman" w:cs="Times New Roman"/>
                <w:sz w:val="20"/>
                <w:szCs w:val="20"/>
                <w:lang w:eastAsia="en-US"/>
              </w:rPr>
              <w:t>природовосстановительных</w:t>
            </w:r>
            <w:proofErr w:type="spellEnd"/>
            <w:r w:rsidRPr="00D25B1C">
              <w:rPr>
                <w:rFonts w:ascii="Times New Roman" w:eastAsia="Calibri" w:hAnsi="Times New Roman" w:cs="Times New Roman"/>
                <w:sz w:val="20"/>
                <w:szCs w:val="20"/>
                <w:lang w:eastAsia="en-US"/>
              </w:rPr>
              <w:t xml:space="preserve"> мероприятий</w:t>
            </w:r>
          </w:p>
        </w:tc>
        <w:tc>
          <w:tcPr>
            <w:tcW w:w="5670" w:type="dxa"/>
            <w:vAlign w:val="center"/>
          </w:tcPr>
          <w:p w14:paraId="6D5A5C08"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минимальная/максимальная площадь земельных </w:t>
            </w:r>
            <w:proofErr w:type="gramStart"/>
            <w:r w:rsidRPr="00D25B1C">
              <w:rPr>
                <w:rFonts w:ascii="Times New Roman" w:eastAsia="Calibri" w:hAnsi="Times New Roman" w:cs="Times New Roman"/>
                <w:sz w:val="20"/>
                <w:szCs w:val="20"/>
                <w:lang w:eastAsia="en-US"/>
              </w:rPr>
              <w:t>участков  –</w:t>
            </w:r>
            <w:proofErr w:type="gramEnd"/>
            <w:r w:rsidRPr="00D25B1C">
              <w:rPr>
                <w:rFonts w:ascii="Times New Roman" w:eastAsia="Calibri" w:hAnsi="Times New Roman" w:cs="Times New Roman"/>
                <w:sz w:val="20"/>
                <w:szCs w:val="20"/>
                <w:lang w:eastAsia="en-US"/>
              </w:rPr>
              <w:t xml:space="preserve"> 2000 кв. м /</w:t>
            </w:r>
            <w:r w:rsidRPr="00D25B1C">
              <w:rPr>
                <w:rFonts w:ascii="Times New Roman" w:eastAsia="Calibri" w:hAnsi="Times New Roman" w:cs="Times New Roman"/>
                <w:b/>
                <w:bCs/>
                <w:sz w:val="20"/>
                <w:szCs w:val="20"/>
                <w:lang w:eastAsia="en-US"/>
              </w:rPr>
              <w:t>не подлежит установлению</w:t>
            </w:r>
            <w:r w:rsidRPr="00D25B1C">
              <w:rPr>
                <w:rFonts w:ascii="Times New Roman" w:eastAsia="Calibri" w:hAnsi="Times New Roman" w:cs="Times New Roman"/>
                <w:sz w:val="20"/>
                <w:szCs w:val="20"/>
                <w:lang w:eastAsia="en-US"/>
              </w:rPr>
              <w:t>;</w:t>
            </w:r>
          </w:p>
          <w:p w14:paraId="3E8984BC"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минимальная ширина земельных участков вдоль фронта улицы (проезда) – 20 м;</w:t>
            </w:r>
          </w:p>
          <w:p w14:paraId="3CB5F471"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минимальные отступы от границ земельных участков - 3 м;</w:t>
            </w:r>
          </w:p>
          <w:p w14:paraId="2B6F6C38"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максимальное количество надземных этажей зданий – 3 этажа (включая мансардный этаж);</w:t>
            </w:r>
          </w:p>
          <w:p w14:paraId="6C9759A9"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максимальная высота строений, сооружений от уровня земли - 15 м;</w:t>
            </w:r>
          </w:p>
          <w:p w14:paraId="0557A6E1"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sz w:val="20"/>
                <w:szCs w:val="20"/>
                <w:lang w:eastAsia="en-US"/>
              </w:rPr>
              <w:t>максимальный процент застройки в границах земельного участка – 60%;</w:t>
            </w:r>
          </w:p>
        </w:tc>
      </w:tr>
      <w:tr w:rsidR="00D25B1C" w:rsidRPr="00D25B1C" w14:paraId="36DBAD73" w14:textId="77777777" w:rsidTr="002A31F5">
        <w:trPr>
          <w:trHeight w:val="20"/>
        </w:trPr>
        <w:tc>
          <w:tcPr>
            <w:tcW w:w="3545" w:type="dxa"/>
            <w:vAlign w:val="center"/>
          </w:tcPr>
          <w:p w14:paraId="1DF45E85"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[5.2.1] – Туристическое обслуживание</w:t>
            </w:r>
          </w:p>
        </w:tc>
        <w:tc>
          <w:tcPr>
            <w:tcW w:w="5670" w:type="dxa"/>
            <w:vAlign w:val="center"/>
          </w:tcPr>
          <w:p w14:paraId="42DAD9ED"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5670" w:type="dxa"/>
            <w:vAlign w:val="center"/>
          </w:tcPr>
          <w:p w14:paraId="60E7291F"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минимальная/максимальная площадь земельных </w:t>
            </w:r>
            <w:proofErr w:type="gramStart"/>
            <w:r w:rsidRPr="00D25B1C">
              <w:rPr>
                <w:rFonts w:ascii="Times New Roman" w:eastAsia="Calibri" w:hAnsi="Times New Roman" w:cs="Times New Roman"/>
                <w:sz w:val="20"/>
                <w:szCs w:val="20"/>
                <w:lang w:eastAsia="en-US"/>
              </w:rPr>
              <w:t>участков  –</w:t>
            </w:r>
            <w:proofErr w:type="gramEnd"/>
            <w:r w:rsidRPr="00D25B1C">
              <w:rPr>
                <w:rFonts w:ascii="Times New Roman" w:eastAsia="Calibri" w:hAnsi="Times New Roman" w:cs="Times New Roman"/>
                <w:sz w:val="20"/>
                <w:szCs w:val="20"/>
                <w:lang w:eastAsia="en-US"/>
              </w:rPr>
              <w:t xml:space="preserve"> 2000 кв. м /</w:t>
            </w:r>
            <w:r w:rsidRPr="00D25B1C">
              <w:rPr>
                <w:rFonts w:ascii="Times New Roman" w:eastAsia="Calibri" w:hAnsi="Times New Roman" w:cs="Times New Roman"/>
                <w:b/>
                <w:bCs/>
                <w:sz w:val="20"/>
                <w:szCs w:val="20"/>
                <w:lang w:eastAsia="en-US"/>
              </w:rPr>
              <w:t>не подлежит установлению</w:t>
            </w:r>
            <w:r w:rsidRPr="00D25B1C">
              <w:rPr>
                <w:rFonts w:ascii="Times New Roman" w:eastAsia="Calibri" w:hAnsi="Times New Roman" w:cs="Times New Roman"/>
                <w:sz w:val="20"/>
                <w:szCs w:val="20"/>
                <w:lang w:eastAsia="en-US"/>
              </w:rPr>
              <w:t>;</w:t>
            </w:r>
          </w:p>
          <w:p w14:paraId="1F2163CE"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минимальная ширина земельных участков вдоль фронта улицы (проезда) – 20 м;</w:t>
            </w:r>
          </w:p>
          <w:p w14:paraId="5EFE8BA2"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минимальные отступы от границ земельных участков - 3 м;</w:t>
            </w:r>
          </w:p>
          <w:p w14:paraId="663FAFB9"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максимальное количество надземных этажей зданий – 3 этажа (включая мансардный этаж);</w:t>
            </w:r>
          </w:p>
          <w:p w14:paraId="34453F4C"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максимальная высота строений, сооружений от уровня земли - 15 м;</w:t>
            </w:r>
          </w:p>
          <w:p w14:paraId="5F9A2072"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sz w:val="20"/>
                <w:szCs w:val="20"/>
                <w:lang w:eastAsia="en-US"/>
              </w:rPr>
              <w:t>максимальный процент застройки в границах земельного участка – 60%;</w:t>
            </w:r>
          </w:p>
        </w:tc>
      </w:tr>
    </w:tbl>
    <w:p w14:paraId="2499EE2B" w14:textId="77777777" w:rsidR="00D25B1C" w:rsidRPr="00D25B1C" w:rsidRDefault="00D25B1C" w:rsidP="00D25B1C">
      <w:pPr>
        <w:spacing w:after="0" w:line="240" w:lineRule="auto"/>
        <w:jc w:val="both"/>
        <w:rPr>
          <w:rFonts w:ascii="Times New Roman" w:eastAsia="Calibri" w:hAnsi="Times New Roman" w:cs="Times New Roman"/>
          <w:b/>
          <w:sz w:val="20"/>
          <w:szCs w:val="20"/>
          <w:lang w:eastAsia="en-US"/>
        </w:rPr>
      </w:pPr>
      <w:r w:rsidRPr="00D25B1C">
        <w:rPr>
          <w:rFonts w:ascii="Times New Roman" w:eastAsia="Calibri" w:hAnsi="Times New Roman" w:cs="Times New Roman"/>
          <w:b/>
          <w:sz w:val="20"/>
          <w:szCs w:val="20"/>
          <w:lang w:eastAsia="en-US"/>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6"/>
        <w:gridCol w:w="6379"/>
      </w:tblGrid>
      <w:tr w:rsidR="00D25B1C" w:rsidRPr="00D25B1C" w14:paraId="500A7378" w14:textId="77777777" w:rsidTr="002A31F5">
        <w:trPr>
          <w:trHeight w:val="20"/>
        </w:trPr>
        <w:tc>
          <w:tcPr>
            <w:tcW w:w="8506" w:type="dxa"/>
            <w:vAlign w:val="center"/>
          </w:tcPr>
          <w:p w14:paraId="4052B5D9"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b/>
                <w:sz w:val="20"/>
                <w:szCs w:val="20"/>
                <w:lang w:eastAsia="en-US"/>
              </w:rPr>
              <w:t>Виды разрешенного использования земельных участков и объектов капитального строительства</w:t>
            </w:r>
          </w:p>
        </w:tc>
        <w:tc>
          <w:tcPr>
            <w:tcW w:w="6379" w:type="dxa"/>
            <w:vAlign w:val="center"/>
          </w:tcPr>
          <w:p w14:paraId="40171196"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b/>
                <w:sz w:val="20"/>
                <w:szCs w:val="20"/>
                <w:lang w:eastAsia="en-US"/>
              </w:rPr>
              <w:t>Предельные параметры разрешенного строительства, реконструкции объектов капитального строительства</w:t>
            </w:r>
          </w:p>
        </w:tc>
      </w:tr>
      <w:tr w:rsidR="00D25B1C" w:rsidRPr="00D25B1C" w14:paraId="5CAE3518" w14:textId="77777777" w:rsidTr="002A31F5">
        <w:trPr>
          <w:trHeight w:val="20"/>
        </w:trPr>
        <w:tc>
          <w:tcPr>
            <w:tcW w:w="8506" w:type="dxa"/>
            <w:vAlign w:val="center"/>
          </w:tcPr>
          <w:p w14:paraId="3BFCA37A"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61853D6"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E5534BF"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5D574D4"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8EFC301"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проезды общего пользования;</w:t>
            </w:r>
          </w:p>
          <w:p w14:paraId="0118DCFA"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автостоянки и гаражи (в том числе открытого типа, наземные, подземные и многоэтажные) для обслуживания посетителей основных, условно разрешенных, а также иных вспомогательных видов использования;</w:t>
            </w:r>
          </w:p>
          <w:p w14:paraId="31E20D9B"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благоустроенные, в том числе озелененные территории, детские площадки, площадки для отдыха, спортивных занятий;</w:t>
            </w:r>
          </w:p>
          <w:p w14:paraId="4830C249"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19A3ABC"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площадки хозяйственные, в том числе площадки для мусоросборников и выгула собак;</w:t>
            </w:r>
          </w:p>
          <w:p w14:paraId="64CBEFBF"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общественные туалеты, надворные туалеты, гидронепроницаемые выгребы, септики;</w:t>
            </w:r>
          </w:p>
          <w:p w14:paraId="7EB96E17"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379" w:type="dxa"/>
            <w:vAlign w:val="center"/>
          </w:tcPr>
          <w:p w14:paraId="2AC1644A"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lastRenderedPageBreak/>
              <w:t xml:space="preserve">минимальная площадь земельных участков - 1 кв. м. </w:t>
            </w:r>
          </w:p>
          <w:p w14:paraId="58312F24"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максимальная </w:t>
            </w:r>
            <w:proofErr w:type="gramStart"/>
            <w:r w:rsidRPr="00D25B1C">
              <w:rPr>
                <w:rFonts w:ascii="Times New Roman" w:eastAsia="Calibri" w:hAnsi="Times New Roman" w:cs="Times New Roman"/>
                <w:sz w:val="20"/>
                <w:szCs w:val="20"/>
                <w:lang w:eastAsia="en-US"/>
              </w:rPr>
              <w:t>площадь  земельного</w:t>
            </w:r>
            <w:proofErr w:type="gramEnd"/>
            <w:r w:rsidRPr="00D25B1C">
              <w:rPr>
                <w:rFonts w:ascii="Times New Roman" w:eastAsia="Calibri" w:hAnsi="Times New Roman" w:cs="Times New Roman"/>
                <w:sz w:val="20"/>
                <w:szCs w:val="20"/>
                <w:lang w:eastAsia="en-US"/>
              </w:rPr>
              <w:t xml:space="preserve"> участка, установленная для объектов вспомогательного назначения равнозначна максимальной </w:t>
            </w:r>
            <w:r w:rsidRPr="00D25B1C">
              <w:rPr>
                <w:rFonts w:ascii="Times New Roman" w:eastAsia="Calibri" w:hAnsi="Times New Roman" w:cs="Times New Roman"/>
                <w:sz w:val="20"/>
                <w:szCs w:val="20"/>
                <w:lang w:eastAsia="en-US"/>
              </w:rPr>
              <w:lastRenderedPageBreak/>
              <w:t>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1EA641F"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p>
          <w:p w14:paraId="480FF69E"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минимальная ширина земельных участков вдоль фронта улицы (проезда) - 1 </w:t>
            </w:r>
            <w:proofErr w:type="gramStart"/>
            <w:r w:rsidRPr="00D25B1C">
              <w:rPr>
                <w:rFonts w:ascii="Times New Roman" w:eastAsia="Calibri" w:hAnsi="Times New Roman" w:cs="Times New Roman"/>
                <w:sz w:val="20"/>
                <w:szCs w:val="20"/>
                <w:lang w:eastAsia="en-US"/>
              </w:rPr>
              <w:t>м/</w:t>
            </w:r>
            <w:r w:rsidRPr="00D25B1C">
              <w:rPr>
                <w:rFonts w:ascii="Times New Roman" w:eastAsia="Calibri" w:hAnsi="Times New Roman" w:cs="Times New Roman"/>
                <w:b/>
                <w:bCs/>
                <w:sz w:val="20"/>
                <w:szCs w:val="20"/>
                <w:lang w:eastAsia="en-US"/>
              </w:rPr>
              <w:t xml:space="preserve"> не</w:t>
            </w:r>
            <w:proofErr w:type="gramEnd"/>
            <w:r w:rsidRPr="00D25B1C">
              <w:rPr>
                <w:rFonts w:ascii="Times New Roman" w:eastAsia="Calibri" w:hAnsi="Times New Roman" w:cs="Times New Roman"/>
                <w:b/>
                <w:bCs/>
                <w:sz w:val="20"/>
                <w:szCs w:val="20"/>
                <w:lang w:eastAsia="en-US"/>
              </w:rPr>
              <w:t xml:space="preserve"> подлежит установлению</w:t>
            </w:r>
            <w:r w:rsidRPr="00D25B1C">
              <w:rPr>
                <w:rFonts w:ascii="Times New Roman" w:eastAsia="Calibri" w:hAnsi="Times New Roman" w:cs="Times New Roman"/>
                <w:sz w:val="20"/>
                <w:szCs w:val="20"/>
                <w:lang w:eastAsia="en-US"/>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2774E0E5"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p>
          <w:p w14:paraId="49E46E55"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D25B1C">
              <w:rPr>
                <w:rFonts w:ascii="Times New Roman" w:eastAsia="Calibri" w:hAnsi="Times New Roman" w:cs="Times New Roman"/>
                <w:sz w:val="20"/>
                <w:szCs w:val="20"/>
                <w:lang w:eastAsia="en-US"/>
              </w:rPr>
              <w:t>использования,  с</w:t>
            </w:r>
            <w:proofErr w:type="gramEnd"/>
            <w:r w:rsidRPr="00D25B1C">
              <w:rPr>
                <w:rFonts w:ascii="Times New Roman" w:eastAsia="Calibri" w:hAnsi="Times New Roman" w:cs="Times New Roman"/>
                <w:sz w:val="20"/>
                <w:szCs w:val="20"/>
                <w:lang w:eastAsia="en-US"/>
              </w:rPr>
              <w:t xml:space="preserve"> обязательным условием применения понижающего коэффициента 0,5 </w:t>
            </w:r>
          </w:p>
          <w:p w14:paraId="5B69951C" w14:textId="77777777" w:rsidR="00D25B1C" w:rsidRPr="00D25B1C" w:rsidRDefault="00D25B1C" w:rsidP="00D25B1C">
            <w:pPr>
              <w:spacing w:after="0" w:line="240" w:lineRule="auto"/>
              <w:ind w:firstLine="567"/>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минимальные отступы от границ земельных участков - 1 м (для надворных туалетов, гидронепроницаемых выгребов, септиков – 4 м);</w:t>
            </w:r>
          </w:p>
          <w:p w14:paraId="7C8A3207" w14:textId="77777777" w:rsidR="00D25B1C" w:rsidRPr="00D25B1C" w:rsidRDefault="00D25B1C" w:rsidP="00D25B1C">
            <w:pPr>
              <w:spacing w:after="0" w:line="240" w:lineRule="auto"/>
              <w:jc w:val="both"/>
              <w:rPr>
                <w:rFonts w:ascii="Times New Roman" w:eastAsia="Calibri" w:hAnsi="Times New Roman" w:cs="Times New Roman"/>
                <w:sz w:val="20"/>
                <w:szCs w:val="20"/>
                <w:lang w:eastAsia="en-US"/>
              </w:rPr>
            </w:pPr>
            <w:r w:rsidRPr="00D25B1C">
              <w:rPr>
                <w:rFonts w:ascii="Times New Roman" w:eastAsia="Calibri" w:hAnsi="Times New Roman" w:cs="Times New Roman"/>
                <w:sz w:val="20"/>
                <w:szCs w:val="20"/>
                <w:lang w:eastAsia="en-US"/>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237D1FB" w14:textId="77777777" w:rsidR="00D25B1C" w:rsidRPr="00D25B1C" w:rsidRDefault="00D25B1C" w:rsidP="00D25B1C">
      <w:pPr>
        <w:spacing w:after="0" w:line="240" w:lineRule="auto"/>
        <w:jc w:val="both"/>
        <w:rPr>
          <w:rFonts w:ascii="Times New Roman" w:eastAsia="Calibri" w:hAnsi="Times New Roman" w:cs="Times New Roman"/>
          <w:b/>
          <w:sz w:val="16"/>
          <w:szCs w:val="20"/>
          <w:lang w:eastAsia="en-US"/>
        </w:rPr>
      </w:pPr>
      <w:r w:rsidRPr="00D25B1C">
        <w:rPr>
          <w:rFonts w:ascii="Times New Roman" w:eastAsia="Calibri" w:hAnsi="Times New Roman" w:cs="Times New Roman"/>
          <w:b/>
          <w:sz w:val="16"/>
          <w:szCs w:val="20"/>
          <w:lang w:eastAsia="en-US"/>
        </w:rPr>
        <w:lastRenderedPageBreak/>
        <w:t>Ограничения использования земельных участков и объектов капитального строительства:</w:t>
      </w:r>
    </w:p>
    <w:p w14:paraId="527F521D"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 xml:space="preserve">Минимальный процент озеленения земельного участка для зданий общественно-делового </w:t>
      </w:r>
      <w:proofErr w:type="gramStart"/>
      <w:r w:rsidRPr="00D25B1C">
        <w:rPr>
          <w:rFonts w:ascii="Times New Roman" w:eastAsia="Calibri" w:hAnsi="Times New Roman" w:cs="Times New Roman"/>
          <w:sz w:val="16"/>
          <w:szCs w:val="20"/>
          <w:lang w:eastAsia="en-US"/>
        </w:rPr>
        <w:t>назначения  –</w:t>
      </w:r>
      <w:proofErr w:type="gramEnd"/>
      <w:r w:rsidRPr="00D25B1C">
        <w:rPr>
          <w:rFonts w:ascii="Times New Roman" w:eastAsia="Calibri" w:hAnsi="Times New Roman" w:cs="Times New Roman"/>
          <w:sz w:val="16"/>
          <w:szCs w:val="20"/>
          <w:lang w:eastAsia="en-US"/>
        </w:rPr>
        <w:t xml:space="preserve"> 15% от площади земельного участка.</w:t>
      </w:r>
    </w:p>
    <w:p w14:paraId="797E0AC2"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p>
    <w:p w14:paraId="736FA7B7"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Расстояние до красной линии:</w:t>
      </w:r>
    </w:p>
    <w:p w14:paraId="1D81FF69"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 xml:space="preserve">1) улиц, от общественных </w:t>
      </w:r>
      <w:proofErr w:type="gramStart"/>
      <w:r w:rsidRPr="00D25B1C">
        <w:rPr>
          <w:rFonts w:ascii="Times New Roman" w:eastAsia="Calibri" w:hAnsi="Times New Roman" w:cs="Times New Roman"/>
          <w:sz w:val="16"/>
          <w:szCs w:val="20"/>
          <w:lang w:eastAsia="en-US"/>
        </w:rPr>
        <w:t>зданий  –</w:t>
      </w:r>
      <w:proofErr w:type="gramEnd"/>
      <w:r w:rsidRPr="00D25B1C">
        <w:rPr>
          <w:rFonts w:ascii="Times New Roman" w:eastAsia="Calibri" w:hAnsi="Times New Roman" w:cs="Times New Roman"/>
          <w:sz w:val="16"/>
          <w:szCs w:val="20"/>
          <w:lang w:eastAsia="en-US"/>
        </w:rPr>
        <w:t xml:space="preserve"> 5 м;</w:t>
      </w:r>
    </w:p>
    <w:p w14:paraId="1F30103A"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3) проездов, общественных зданий – 3 м;</w:t>
      </w:r>
    </w:p>
    <w:p w14:paraId="11EB3393"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4) от остальных зданий и сооружений - 5 м.</w:t>
      </w:r>
    </w:p>
    <w:p w14:paraId="07265237"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p>
    <w:p w14:paraId="642CCA37"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 xml:space="preserve">Все здания, строения и сооружения должны </w:t>
      </w:r>
      <w:proofErr w:type="gramStart"/>
      <w:r w:rsidRPr="00D25B1C">
        <w:rPr>
          <w:rFonts w:ascii="Times New Roman" w:eastAsia="Calibri" w:hAnsi="Times New Roman" w:cs="Times New Roman"/>
          <w:sz w:val="16"/>
          <w:szCs w:val="20"/>
          <w:lang w:eastAsia="en-US"/>
        </w:rPr>
        <w:t>быть  обеспечены</w:t>
      </w:r>
      <w:proofErr w:type="gramEnd"/>
      <w:r w:rsidRPr="00D25B1C">
        <w:rPr>
          <w:rFonts w:ascii="Times New Roman" w:eastAsia="Calibri" w:hAnsi="Times New Roman" w:cs="Times New Roman"/>
          <w:sz w:val="16"/>
          <w:szCs w:val="20"/>
          <w:lang w:eastAsia="en-US"/>
        </w:rPr>
        <w:t xml:space="preserve"> системами водоотведения с кровли, с целью предотвращения подтопления соседних земельных участков и строений.</w:t>
      </w:r>
    </w:p>
    <w:p w14:paraId="25568FB3"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Вспомогательные строения, за исключением гаражей, размещать со стороны улиц не допускается.</w:t>
      </w:r>
    </w:p>
    <w:p w14:paraId="04D39934"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4A904D5"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232B27E9"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A6E8E4"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Размещение зданий, строений и сооружений возможно при соблюдении требований статей 48 и 52 настоящих Правил.</w:t>
      </w:r>
    </w:p>
    <w:p w14:paraId="2341451A"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p>
    <w:p w14:paraId="1A04BADC"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Примечание общее.</w:t>
      </w:r>
    </w:p>
    <w:p w14:paraId="4281372E"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22EAE75"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3E7BB0A"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6BFF1DE9"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52B6516"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lastRenderedPageBreak/>
        <w:t>2) использование сточных вод в целях повышения почвенного плодородия;</w:t>
      </w:r>
    </w:p>
    <w:p w14:paraId="5CD1D721"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936FA88"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 xml:space="preserve">4) осуществление авиационных мер по борьбе с вредными организмами. </w:t>
      </w:r>
    </w:p>
    <w:p w14:paraId="4D3622AD"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0DD16A6"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 в границах территорий общего пользования;</w:t>
      </w:r>
    </w:p>
    <w:p w14:paraId="2CBAA2F1"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 предназначенные для размещения линейных объектов и (или) занятые линейными объектами.</w:t>
      </w:r>
    </w:p>
    <w:p w14:paraId="0F09B9B7" w14:textId="77777777" w:rsidR="00D25B1C" w:rsidRPr="00D25B1C" w:rsidRDefault="00D25B1C" w:rsidP="00D25B1C">
      <w:pPr>
        <w:spacing w:after="0" w:line="240" w:lineRule="auto"/>
        <w:jc w:val="both"/>
        <w:rPr>
          <w:rFonts w:ascii="Times New Roman" w:eastAsia="Calibri" w:hAnsi="Times New Roman" w:cs="Times New Roman"/>
          <w:sz w:val="16"/>
          <w:szCs w:val="20"/>
          <w:lang w:eastAsia="en-US"/>
        </w:rPr>
      </w:pPr>
      <w:r w:rsidRPr="00D25B1C">
        <w:rPr>
          <w:rFonts w:ascii="Times New Roman" w:eastAsia="Calibri" w:hAnsi="Times New Roman" w:cs="Times New Roman"/>
          <w:sz w:val="16"/>
          <w:szCs w:val="20"/>
          <w:lang w:eastAsia="en-US"/>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2663DF" w14:textId="77777777" w:rsidR="00D25B1C" w:rsidRPr="00D25B1C" w:rsidRDefault="00D25B1C" w:rsidP="00D25B1C">
      <w:pPr>
        <w:spacing w:after="0" w:line="240" w:lineRule="auto"/>
        <w:jc w:val="both"/>
        <w:rPr>
          <w:rFonts w:ascii="Times New Roman" w:eastAsia="Calibri" w:hAnsi="Times New Roman" w:cs="Times New Roman"/>
          <w:b/>
          <w:sz w:val="16"/>
          <w:szCs w:val="20"/>
          <w:lang w:eastAsia="en-US"/>
        </w:rPr>
      </w:pPr>
    </w:p>
    <w:p w14:paraId="2B589915" w14:textId="77777777" w:rsidR="003C09BF" w:rsidRDefault="003C09BF"/>
    <w:sectPr w:rsidR="003C09BF" w:rsidSect="00D25B1C">
      <w:pgSz w:w="16838" w:h="11906" w:orient="landscape"/>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481"/>
    <w:rsid w:val="003C09BF"/>
    <w:rsid w:val="00D25B1C"/>
    <w:rsid w:val="00F5648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564254-C567-47FB-A7F1-66E947B34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2476</Words>
  <Characters>14114</Characters>
  <Application>Microsoft Office Word</Application>
  <DocSecurity>0</DocSecurity>
  <Lines>117</Lines>
  <Paragraphs>33</Paragraphs>
  <ScaleCrop>false</ScaleCrop>
  <Company/>
  <LinksUpToDate>false</LinksUpToDate>
  <CharactersWithSpaces>16557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2024-05-26T18:01:00Z</dcterms:created>
  <dcterms:modified xsi:type="dcterms:W3CDTF">2024-05-26T18:02:00Z</dcterms:modified>
</cp:coreProperties>
</file>