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63C5E" w14:textId="4630FBA5" w:rsidR="003220D1" w:rsidRDefault="003220D1" w:rsidP="003220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7A0205C" wp14:editId="0025D38A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0" t="0" r="0" b="0"/>
            <wp:wrapTight wrapText="bothSides">
              <wp:wrapPolygon edited="0">
                <wp:start x="0" y="0"/>
                <wp:lineTo x="0" y="20945"/>
                <wp:lineTo x="21192" y="20945"/>
                <wp:lineTo x="21192" y="0"/>
                <wp:lineTo x="0" y="0"/>
              </wp:wrapPolygon>
            </wp:wrapTight>
            <wp:docPr id="1" name="Рисунок 1" descr="Описание: 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46BEE9" w14:textId="77777777" w:rsidR="003220D1" w:rsidRDefault="003220D1" w:rsidP="003220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416C58A" w14:textId="77777777" w:rsidR="003220D1" w:rsidRDefault="003220D1" w:rsidP="003220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8A51142" w14:textId="77777777" w:rsidR="003220D1" w:rsidRDefault="003220D1" w:rsidP="003220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0F93C774" w14:textId="77777777" w:rsidR="003220D1" w:rsidRDefault="003220D1" w:rsidP="003220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335762A4" w14:textId="77777777" w:rsidR="003220D1" w:rsidRDefault="003220D1" w:rsidP="003220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A6FFB94" w14:textId="77777777" w:rsidR="003220D1" w:rsidRDefault="003220D1" w:rsidP="003220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751339F9" w14:textId="77777777" w:rsidR="003220D1" w:rsidRDefault="003220D1" w:rsidP="003220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DA40428" w14:textId="39061DBB" w:rsidR="003220D1" w:rsidRDefault="00FA300C" w:rsidP="003220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20D1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3220D1" w:rsidRPr="00FA300C">
        <w:rPr>
          <w:rFonts w:ascii="Times New Roman" w:hAnsi="Times New Roman"/>
          <w:sz w:val="24"/>
          <w:szCs w:val="24"/>
        </w:rPr>
        <w:t>1</w:t>
      </w:r>
      <w:r w:rsidRPr="00FA300C">
        <w:rPr>
          <w:rFonts w:ascii="Times New Roman" w:hAnsi="Times New Roman"/>
          <w:sz w:val="24"/>
          <w:szCs w:val="24"/>
        </w:rPr>
        <w:t>3</w:t>
      </w:r>
      <w:r w:rsidR="003220D1" w:rsidRPr="00FA300C">
        <w:rPr>
          <w:rFonts w:ascii="Times New Roman" w:hAnsi="Times New Roman"/>
          <w:sz w:val="24"/>
          <w:szCs w:val="24"/>
        </w:rPr>
        <w:t>.</w:t>
      </w:r>
      <w:r w:rsidRPr="00FA300C">
        <w:rPr>
          <w:rFonts w:ascii="Times New Roman" w:hAnsi="Times New Roman"/>
          <w:sz w:val="24"/>
          <w:szCs w:val="24"/>
        </w:rPr>
        <w:t>12</w:t>
      </w:r>
      <w:r w:rsidR="003220D1" w:rsidRPr="00FA300C">
        <w:rPr>
          <w:rFonts w:ascii="Times New Roman" w:hAnsi="Times New Roman"/>
          <w:sz w:val="24"/>
          <w:szCs w:val="24"/>
        </w:rPr>
        <w:t xml:space="preserve">.2021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3220D1" w:rsidRPr="00FA300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3220D1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300C">
        <w:rPr>
          <w:rFonts w:ascii="Times New Roman" w:hAnsi="Times New Roman"/>
          <w:sz w:val="24"/>
          <w:szCs w:val="24"/>
        </w:rPr>
        <w:t>3735</w:t>
      </w:r>
    </w:p>
    <w:p w14:paraId="11CBC5B0" w14:textId="77777777" w:rsidR="008C44F8" w:rsidRPr="003220D1" w:rsidRDefault="008C44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6BBB1E" w14:textId="77777777" w:rsidR="00A663F8" w:rsidRPr="003220D1" w:rsidRDefault="00A663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212C50" w14:textId="77777777" w:rsidR="00FA300C" w:rsidRDefault="00FA300C" w:rsidP="00FA30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О внесении изменений в постановление администрации муниципального образования Крымский район от 23 марта 2020 года № 525 «Об утверждении административного регламента предоставления муниципальной услуги «Выдача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</w:r>
      <w:proofErr w:type="gramEnd"/>
    </w:p>
    <w:p w14:paraId="47ADD393" w14:textId="77777777" w:rsidR="00FA300C" w:rsidRDefault="00FA300C" w:rsidP="00FA3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9A986C" w14:textId="77777777" w:rsidR="00FA300C" w:rsidRDefault="00FA300C" w:rsidP="00FA3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D66843" w14:textId="77777777" w:rsidR="00FA300C" w:rsidRDefault="00FA300C" w:rsidP="00FA300C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 xml:space="preserve">В целях приведения в соответствие с требованиями </w:t>
      </w:r>
      <w:r>
        <w:rPr>
          <w:color w:val="000000"/>
        </w:rPr>
        <w:t>Федерального закона от 1 июля 2021 года № 275-ФЗ «О внесении изменений в Градостроительный кодекс Российской Федерации и отдельные законодательные акты Российской Федерации»</w:t>
      </w:r>
      <w:r>
        <w:rPr>
          <w:shd w:val="clear" w:color="auto" w:fill="FFFFFF"/>
        </w:rPr>
        <w:t>,</w:t>
      </w:r>
      <w:r>
        <w:t xml:space="preserve"> </w:t>
      </w:r>
      <w:proofErr w:type="gramStart"/>
      <w:r>
        <w:t>п</w:t>
      </w:r>
      <w:proofErr w:type="gramEnd"/>
      <w:r>
        <w:t xml:space="preserve"> о с т а н о в л я ю:</w:t>
      </w:r>
    </w:p>
    <w:p w14:paraId="4F6AA416" w14:textId="77777777" w:rsidR="00FA300C" w:rsidRDefault="00FA300C" w:rsidP="00FA300C">
      <w:pPr>
        <w:pStyle w:val="aa"/>
        <w:shd w:val="clear" w:color="auto" w:fill="FFFFFF"/>
        <w:tabs>
          <w:tab w:val="left" w:pos="7082"/>
        </w:tabs>
        <w:spacing w:after="0" w:line="240" w:lineRule="auto"/>
        <w:ind w:left="0" w:right="-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Крымский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23 марта 2020 года № 525 «Об утверждении административного регламента по предоставлению муниципальной услуги «</w:t>
      </w:r>
      <w:r>
        <w:rPr>
          <w:rFonts w:ascii="Times New Roman" w:hAnsi="Times New Roman"/>
          <w:color w:val="000000"/>
          <w:sz w:val="28"/>
          <w:szCs w:val="28"/>
        </w:rPr>
        <w:t>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>
        <w:rPr>
          <w:rFonts w:ascii="Times New Roman" w:hAnsi="Times New Roman" w:cs="Times New Roman"/>
          <w:color w:val="000000"/>
          <w:sz w:val="28"/>
          <w:szCs w:val="28"/>
        </w:rPr>
        <w:t>» (с изменениями, внесенными постановлением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муниципального образования Крымский район от 19 марта 2021 года № 555)</w:t>
      </w:r>
      <w:r>
        <w:rPr>
          <w:rFonts w:ascii="Times New Roman" w:hAnsi="Times New Roman"/>
          <w:color w:val="000000"/>
          <w:sz w:val="28"/>
          <w:szCs w:val="28"/>
        </w:rPr>
        <w:t xml:space="preserve"> изменения</w:t>
      </w:r>
      <w:r>
        <w:rPr>
          <w:rFonts w:ascii="Times New Roman" w:hAnsi="Times New Roman" w:cs="Times New Roman"/>
          <w:sz w:val="28"/>
          <w:szCs w:val="28"/>
        </w:rPr>
        <w:t xml:space="preserve">, изложив абзац второй части 2.6.4 подраздела 2.6 приложения в следующей редакции: </w:t>
      </w:r>
      <w:proofErr w:type="gramStart"/>
      <w:r>
        <w:rPr>
          <w:rFonts w:ascii="Times New Roman" w:hAnsi="Times New Roman" w:cs="Times New Roman"/>
          <w:sz w:val="28"/>
          <w:szCs w:val="28"/>
        </w:rPr>
        <w:t>«Заявитель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портал), регионального портала государственных и муниципальных услуг Краснодарского края, с использованием государственных информационных систем обеспечения градостроительной деятельности с функциями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автоматизированной информационно-аналитической поддержки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осуществления полномочий в области градостроительной деятельности, а также посредством многофункциональных центров предоставления государственных и муниципальных услуг».</w:t>
      </w:r>
    </w:p>
    <w:p w14:paraId="4925C05A" w14:textId="77777777" w:rsidR="00FA300C" w:rsidRDefault="00FA300C" w:rsidP="00FA300C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krymsk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region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14:paraId="485106CD" w14:textId="77777777" w:rsidR="00FA300C" w:rsidRDefault="00FA300C" w:rsidP="00FA3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14:paraId="677EB299" w14:textId="77777777" w:rsidR="00FA300C" w:rsidRDefault="00FA300C" w:rsidP="00FA300C">
      <w:pPr>
        <w:pStyle w:val="20"/>
        <w:shd w:val="clear" w:color="auto" w:fill="auto"/>
        <w:spacing w:before="0" w:line="240" w:lineRule="auto"/>
      </w:pPr>
    </w:p>
    <w:p w14:paraId="02968668" w14:textId="77777777" w:rsidR="00FA300C" w:rsidRDefault="00FA300C" w:rsidP="00FA300C">
      <w:pPr>
        <w:pStyle w:val="20"/>
        <w:shd w:val="clear" w:color="auto" w:fill="auto"/>
        <w:spacing w:before="0" w:line="240" w:lineRule="auto"/>
      </w:pPr>
    </w:p>
    <w:p w14:paraId="63AEE9B1" w14:textId="77777777" w:rsidR="00FA300C" w:rsidRDefault="00FA300C" w:rsidP="00FA300C">
      <w:pPr>
        <w:pStyle w:val="20"/>
        <w:shd w:val="clear" w:color="auto" w:fill="auto"/>
        <w:spacing w:before="0" w:line="240" w:lineRule="auto"/>
      </w:pPr>
    </w:p>
    <w:p w14:paraId="4848280F" w14:textId="77777777" w:rsidR="00FA300C" w:rsidRDefault="00FA300C" w:rsidP="00FA300C">
      <w:pPr>
        <w:pStyle w:val="20"/>
        <w:shd w:val="clear" w:color="auto" w:fill="auto"/>
        <w:spacing w:before="0" w:line="240" w:lineRule="auto"/>
      </w:pPr>
      <w:r>
        <w:t xml:space="preserve">Первый заместитель главы </w:t>
      </w:r>
      <w:proofErr w:type="gramStart"/>
      <w:r>
        <w:t>муниципального</w:t>
      </w:r>
      <w:proofErr w:type="gramEnd"/>
      <w:r>
        <w:t xml:space="preserve"> </w:t>
      </w:r>
    </w:p>
    <w:p w14:paraId="1335A27D" w14:textId="77777777" w:rsidR="00FA300C" w:rsidRDefault="00FA300C" w:rsidP="00FA3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                                                                  В.Н.Черник</w:t>
      </w:r>
    </w:p>
    <w:p w14:paraId="0D20AB1A" w14:textId="485370F4" w:rsidR="00485D9E" w:rsidRPr="003220D1" w:rsidRDefault="00485D9E" w:rsidP="00FA300C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7"/>
          <w:szCs w:val="27"/>
        </w:rPr>
      </w:pPr>
    </w:p>
    <w:sectPr w:rsidR="00485D9E" w:rsidRPr="003220D1" w:rsidSect="003220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AB7BE1" w14:textId="77777777" w:rsidR="00B806C5" w:rsidRDefault="00B806C5">
      <w:pPr>
        <w:spacing w:after="0" w:line="240" w:lineRule="auto"/>
      </w:pPr>
      <w:r>
        <w:separator/>
      </w:r>
    </w:p>
  </w:endnote>
  <w:endnote w:type="continuationSeparator" w:id="0">
    <w:p w14:paraId="677FA80B" w14:textId="77777777" w:rsidR="00B806C5" w:rsidRDefault="00B80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04F74" w14:textId="77777777" w:rsidR="008D584D" w:rsidRDefault="008D584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B64D94" w14:textId="77777777" w:rsidR="008D584D" w:rsidRDefault="008D584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732F1" w14:textId="77777777" w:rsidR="008D584D" w:rsidRDefault="008D584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435C30" w14:textId="77777777" w:rsidR="00B806C5" w:rsidRDefault="00B806C5">
      <w:pPr>
        <w:spacing w:after="0" w:line="240" w:lineRule="auto"/>
      </w:pPr>
      <w:r>
        <w:separator/>
      </w:r>
    </w:p>
  </w:footnote>
  <w:footnote w:type="continuationSeparator" w:id="0">
    <w:p w14:paraId="03CD7994" w14:textId="77777777" w:rsidR="00B806C5" w:rsidRDefault="00B80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912DC" w14:textId="77777777" w:rsidR="00FF32A9" w:rsidRDefault="00B806C5">
    <w:pPr>
      <w:rPr>
        <w:sz w:val="2"/>
        <w:szCs w:val="2"/>
      </w:rPr>
    </w:pPr>
    <w:r>
      <w:pict w14:anchorId="4A257A18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1AC9C084" w14:textId="77777777"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bookmarkStart w:id="0" w:name="_GoBack" w:displacedByCustomXml="prev"/>
      <w:p w14:paraId="2173019B" w14:textId="77777777" w:rsidR="00FF32A9" w:rsidRPr="008D584D" w:rsidRDefault="0079390C" w:rsidP="00A663F8">
        <w:pPr>
          <w:pStyle w:val="a5"/>
          <w:jc w:val="center"/>
          <w:rPr>
            <w:rFonts w:ascii="Times New Roman" w:hAnsi="Times New Roman" w:cs="Times New Roman"/>
          </w:rPr>
        </w:pPr>
        <w:r w:rsidRPr="008D584D">
          <w:rPr>
            <w:rFonts w:ascii="Times New Roman" w:hAnsi="Times New Roman" w:cs="Times New Roman"/>
          </w:rPr>
          <w:fldChar w:fldCharType="begin"/>
        </w:r>
        <w:r w:rsidRPr="008D584D">
          <w:rPr>
            <w:rFonts w:ascii="Times New Roman" w:hAnsi="Times New Roman" w:cs="Times New Roman"/>
          </w:rPr>
          <w:instrText xml:space="preserve"> PAGE   \* MERGEFORMAT </w:instrText>
        </w:r>
        <w:r w:rsidRPr="008D584D">
          <w:rPr>
            <w:rFonts w:ascii="Times New Roman" w:hAnsi="Times New Roman" w:cs="Times New Roman"/>
          </w:rPr>
          <w:fldChar w:fldCharType="separate"/>
        </w:r>
        <w:r w:rsidR="008D584D">
          <w:rPr>
            <w:rFonts w:ascii="Times New Roman" w:hAnsi="Times New Roman" w:cs="Times New Roman"/>
            <w:noProof/>
          </w:rPr>
          <w:t>2</w:t>
        </w:r>
        <w:r w:rsidRPr="008D584D">
          <w:rPr>
            <w:rFonts w:ascii="Times New Roman" w:hAnsi="Times New Roman" w:cs="Times New Roman"/>
            <w:noProof/>
          </w:rPr>
          <w:fldChar w:fldCharType="end"/>
        </w:r>
      </w:p>
    </w:sdtContent>
  </w:sdt>
  <w:bookmarkEnd w:id="0" w:displacedByCustomXml="prev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922BF" w14:textId="77777777" w:rsidR="008D584D" w:rsidRDefault="008D584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725F"/>
    <w:rsid w:val="00072500"/>
    <w:rsid w:val="0007742E"/>
    <w:rsid w:val="00081261"/>
    <w:rsid w:val="00091DED"/>
    <w:rsid w:val="000C58F6"/>
    <w:rsid w:val="000E25B7"/>
    <w:rsid w:val="00117BFC"/>
    <w:rsid w:val="001279C1"/>
    <w:rsid w:val="00134A0F"/>
    <w:rsid w:val="00161170"/>
    <w:rsid w:val="001A01E6"/>
    <w:rsid w:val="001A2522"/>
    <w:rsid w:val="001D028D"/>
    <w:rsid w:val="001E210C"/>
    <w:rsid w:val="001F62DF"/>
    <w:rsid w:val="00214CB7"/>
    <w:rsid w:val="00223BF1"/>
    <w:rsid w:val="00242F22"/>
    <w:rsid w:val="00286288"/>
    <w:rsid w:val="002905B9"/>
    <w:rsid w:val="002B5488"/>
    <w:rsid w:val="002C278C"/>
    <w:rsid w:val="002D0093"/>
    <w:rsid w:val="002F047F"/>
    <w:rsid w:val="002F3356"/>
    <w:rsid w:val="002F50DD"/>
    <w:rsid w:val="003220D1"/>
    <w:rsid w:val="003620BE"/>
    <w:rsid w:val="00370EBF"/>
    <w:rsid w:val="0037549D"/>
    <w:rsid w:val="00386493"/>
    <w:rsid w:val="003873AD"/>
    <w:rsid w:val="003A22DA"/>
    <w:rsid w:val="003B1237"/>
    <w:rsid w:val="003C3C3D"/>
    <w:rsid w:val="0040542B"/>
    <w:rsid w:val="00410524"/>
    <w:rsid w:val="004357BC"/>
    <w:rsid w:val="00460181"/>
    <w:rsid w:val="004852B7"/>
    <w:rsid w:val="00485D9E"/>
    <w:rsid w:val="00496322"/>
    <w:rsid w:val="004A0F9A"/>
    <w:rsid w:val="004B035D"/>
    <w:rsid w:val="004B7ADD"/>
    <w:rsid w:val="004C1DC8"/>
    <w:rsid w:val="005301B0"/>
    <w:rsid w:val="00580757"/>
    <w:rsid w:val="00594C16"/>
    <w:rsid w:val="005E3BAD"/>
    <w:rsid w:val="005F2BEF"/>
    <w:rsid w:val="005F79C1"/>
    <w:rsid w:val="00611452"/>
    <w:rsid w:val="006237D9"/>
    <w:rsid w:val="00673053"/>
    <w:rsid w:val="00694C17"/>
    <w:rsid w:val="006C34B0"/>
    <w:rsid w:val="006E1E97"/>
    <w:rsid w:val="006F4741"/>
    <w:rsid w:val="007214E4"/>
    <w:rsid w:val="00754636"/>
    <w:rsid w:val="00764C02"/>
    <w:rsid w:val="00770D37"/>
    <w:rsid w:val="00783430"/>
    <w:rsid w:val="0079390C"/>
    <w:rsid w:val="007C547F"/>
    <w:rsid w:val="007D7ECC"/>
    <w:rsid w:val="007E2E95"/>
    <w:rsid w:val="00820729"/>
    <w:rsid w:val="0082250F"/>
    <w:rsid w:val="00835111"/>
    <w:rsid w:val="0084462B"/>
    <w:rsid w:val="00860230"/>
    <w:rsid w:val="008B405A"/>
    <w:rsid w:val="008C44F8"/>
    <w:rsid w:val="008D3B9F"/>
    <w:rsid w:val="008D584D"/>
    <w:rsid w:val="008F0CED"/>
    <w:rsid w:val="008F0D02"/>
    <w:rsid w:val="008F2043"/>
    <w:rsid w:val="008F7D07"/>
    <w:rsid w:val="0092455B"/>
    <w:rsid w:val="0094410F"/>
    <w:rsid w:val="009632C7"/>
    <w:rsid w:val="00974F05"/>
    <w:rsid w:val="00995910"/>
    <w:rsid w:val="009A7A9D"/>
    <w:rsid w:val="00A052AD"/>
    <w:rsid w:val="00A4007B"/>
    <w:rsid w:val="00A43010"/>
    <w:rsid w:val="00A663F8"/>
    <w:rsid w:val="00A70AC8"/>
    <w:rsid w:val="00A8223A"/>
    <w:rsid w:val="00A85BB5"/>
    <w:rsid w:val="00AA21F5"/>
    <w:rsid w:val="00AC6D34"/>
    <w:rsid w:val="00B36E7A"/>
    <w:rsid w:val="00B74C1D"/>
    <w:rsid w:val="00B806C5"/>
    <w:rsid w:val="00B84782"/>
    <w:rsid w:val="00B932A3"/>
    <w:rsid w:val="00BD57E8"/>
    <w:rsid w:val="00BE5E34"/>
    <w:rsid w:val="00BE6071"/>
    <w:rsid w:val="00BF7566"/>
    <w:rsid w:val="00C04445"/>
    <w:rsid w:val="00C4185B"/>
    <w:rsid w:val="00C61D35"/>
    <w:rsid w:val="00C6552A"/>
    <w:rsid w:val="00C82A33"/>
    <w:rsid w:val="00CA05A5"/>
    <w:rsid w:val="00CC5F23"/>
    <w:rsid w:val="00CC79A9"/>
    <w:rsid w:val="00CD154B"/>
    <w:rsid w:val="00CE41C4"/>
    <w:rsid w:val="00D2027D"/>
    <w:rsid w:val="00D22891"/>
    <w:rsid w:val="00D52703"/>
    <w:rsid w:val="00D54BD1"/>
    <w:rsid w:val="00D57A19"/>
    <w:rsid w:val="00D71B08"/>
    <w:rsid w:val="00D928BD"/>
    <w:rsid w:val="00DA1A77"/>
    <w:rsid w:val="00DC6298"/>
    <w:rsid w:val="00DE2F9E"/>
    <w:rsid w:val="00DE7EBC"/>
    <w:rsid w:val="00DF3CDE"/>
    <w:rsid w:val="00E36692"/>
    <w:rsid w:val="00E53179"/>
    <w:rsid w:val="00E55FC8"/>
    <w:rsid w:val="00E902BE"/>
    <w:rsid w:val="00E9199C"/>
    <w:rsid w:val="00E95B51"/>
    <w:rsid w:val="00EA0A40"/>
    <w:rsid w:val="00EC7B89"/>
    <w:rsid w:val="00F07C3D"/>
    <w:rsid w:val="00F12029"/>
    <w:rsid w:val="00F65ADA"/>
    <w:rsid w:val="00F82078"/>
    <w:rsid w:val="00F830AD"/>
    <w:rsid w:val="00F8664C"/>
    <w:rsid w:val="00FA300C"/>
    <w:rsid w:val="00FC1E99"/>
    <w:rsid w:val="00FC6408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895E2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FA30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73</cp:revision>
  <cp:lastPrinted>2020-01-13T12:28:00Z</cp:lastPrinted>
  <dcterms:created xsi:type="dcterms:W3CDTF">2019-08-21T13:12:00Z</dcterms:created>
  <dcterms:modified xsi:type="dcterms:W3CDTF">2021-12-14T13:42:00Z</dcterms:modified>
</cp:coreProperties>
</file>