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257C1C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  <w:u w:val="single"/>
        </w:rPr>
      </w:pPr>
      <w:r w:rsidRPr="00257C1C">
        <w:rPr>
          <w:rFonts w:ascii="Times New Roman" w:hAnsi="Times New Roman" w:cs="Times New Roman"/>
          <w:sz w:val="28"/>
          <w:szCs w:val="28"/>
        </w:rPr>
        <w:t xml:space="preserve">от </w:t>
      </w:r>
      <w:r w:rsidR="009361EF">
        <w:rPr>
          <w:rFonts w:ascii="Times New Roman" w:hAnsi="Times New Roman" w:cs="Times New Roman"/>
          <w:sz w:val="28"/>
          <w:szCs w:val="28"/>
          <w:u w:val="single"/>
        </w:rPr>
        <w:t>02.04.2021</w:t>
      </w:r>
      <w:r w:rsidRPr="00257C1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9361EF">
        <w:rPr>
          <w:rFonts w:ascii="Times New Roman" w:hAnsi="Times New Roman" w:cs="Times New Roman"/>
          <w:sz w:val="28"/>
          <w:szCs w:val="28"/>
          <w:u w:val="single"/>
        </w:rPr>
        <w:t>731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9361EF" w:rsidRPr="000D5999" w:rsidRDefault="009361EF" w:rsidP="009361EF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999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осуществления контроля в сфере закупок в отношении </w:t>
      </w:r>
      <w:r w:rsidRPr="000D5999">
        <w:rPr>
          <w:rStyle w:val="blk"/>
          <w:rFonts w:ascii="Times New Roman" w:hAnsi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 </w:t>
      </w:r>
      <w:r w:rsidRPr="000D5999">
        <w:rPr>
          <w:rFonts w:ascii="Times New Roman" w:hAnsi="Times New Roman"/>
          <w:b/>
          <w:bCs/>
          <w:sz w:val="28"/>
          <w:szCs w:val="28"/>
        </w:rPr>
        <w:t xml:space="preserve">при проведении плановых и внеплановых проверок администрацией муниципального образования Крымский район </w:t>
      </w:r>
    </w:p>
    <w:p w:rsidR="009361EF" w:rsidRPr="007D101C" w:rsidRDefault="009361EF" w:rsidP="009361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361EF" w:rsidRPr="007D101C" w:rsidRDefault="009361EF" w:rsidP="009361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361EF" w:rsidRPr="007D101C" w:rsidRDefault="009361EF" w:rsidP="009361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361EF" w:rsidRPr="00D026FB" w:rsidRDefault="009361EF" w:rsidP="009361EF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6FB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99 Федерального закона от 05.04.2013 N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026FB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 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026FB">
        <w:rPr>
          <w:rFonts w:ascii="Times New Roman" w:hAnsi="Times New Roman" w:cs="Times New Roman"/>
          <w:sz w:val="28"/>
          <w:szCs w:val="28"/>
        </w:rPr>
        <w:t xml:space="preserve">,        </w:t>
      </w:r>
      <w:r w:rsidR="00B77B19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Pr="00D026F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D026F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026F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361EF" w:rsidRPr="007D101C" w:rsidRDefault="009361EF" w:rsidP="009361E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026FB">
        <w:rPr>
          <w:rFonts w:ascii="Times New Roman" w:hAnsi="Times New Roman"/>
          <w:sz w:val="28"/>
          <w:szCs w:val="28"/>
        </w:rPr>
        <w:t xml:space="preserve">1. Утвердить Порядок осуществления контроля в сфере закупок </w:t>
      </w:r>
      <w:r w:rsidRPr="00D026FB">
        <w:rPr>
          <w:rStyle w:val="blk"/>
          <w:rFonts w:ascii="Times New Roman" w:hAnsi="Times New Roman"/>
          <w:sz w:val="28"/>
          <w:szCs w:val="28"/>
        </w:rPr>
        <w:t>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</w:t>
      </w:r>
      <w:r w:rsidRPr="00D026FB">
        <w:rPr>
          <w:rFonts w:ascii="Times New Roman" w:hAnsi="Times New Roman"/>
          <w:sz w:val="28"/>
          <w:szCs w:val="28"/>
        </w:rPr>
        <w:t xml:space="preserve"> при проведении плановых и внеплановых проверок администрацией муниципального</w:t>
      </w:r>
      <w:r w:rsidRPr="007D101C">
        <w:rPr>
          <w:rFonts w:ascii="Times New Roman" w:hAnsi="Times New Roman"/>
          <w:sz w:val="28"/>
          <w:szCs w:val="28"/>
        </w:rPr>
        <w:t xml:space="preserve">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7D101C">
        <w:rPr>
          <w:rFonts w:ascii="Times New Roman" w:hAnsi="Times New Roman"/>
          <w:sz w:val="28"/>
          <w:szCs w:val="28"/>
        </w:rPr>
        <w:t>.</w:t>
      </w:r>
    </w:p>
    <w:p w:rsidR="009361EF" w:rsidRPr="007D101C" w:rsidRDefault="009361EF" w:rsidP="009361E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D101C">
        <w:rPr>
          <w:rFonts w:ascii="Times New Roman" w:hAnsi="Times New Roman"/>
          <w:sz w:val="28"/>
          <w:szCs w:val="28"/>
        </w:rPr>
        <w:t>2. Утвердить уполномоченным контрольным органом в сфере закупок администрацию муниципального образования Крымский район, функции контроля возложить на отдел контроля в сфере закупок администрации муниципального образования Крымский район.</w:t>
      </w:r>
    </w:p>
    <w:p w:rsidR="009361EF" w:rsidRPr="007D101C" w:rsidRDefault="009361EF" w:rsidP="009361EF">
      <w:pPr>
        <w:pStyle w:val="a4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D101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7D101C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Pr="007D101C">
        <w:rPr>
          <w:rFonts w:ascii="Times New Roman" w:hAnsi="Times New Roman"/>
          <w:noProof/>
          <w:sz w:val="28"/>
          <w:szCs w:val="28"/>
        </w:rPr>
        <w:t xml:space="preserve">муниципального образования Крымский район от 13 октября 2014 года </w:t>
      </w:r>
      <w:r w:rsidRPr="007D101C">
        <w:rPr>
          <w:rFonts w:ascii="Times New Roman" w:hAnsi="Times New Roman"/>
          <w:bCs/>
          <w:sz w:val="28"/>
          <w:szCs w:val="28"/>
        </w:rPr>
        <w:t xml:space="preserve">№ 2286 «Об уполномоченном контрольном органе в сфере закупок», от 13 ноября 2014 </w:t>
      </w:r>
      <w:r>
        <w:rPr>
          <w:rFonts w:ascii="Times New Roman" w:hAnsi="Times New Roman"/>
          <w:bCs/>
          <w:sz w:val="28"/>
          <w:szCs w:val="28"/>
        </w:rPr>
        <w:t xml:space="preserve">года </w:t>
      </w:r>
      <w:r w:rsidRPr="007D101C">
        <w:rPr>
          <w:rFonts w:ascii="Times New Roman" w:hAnsi="Times New Roman"/>
          <w:bCs/>
          <w:sz w:val="28"/>
          <w:szCs w:val="28"/>
        </w:rPr>
        <w:t xml:space="preserve">№ 2502 «Об утверждении Правил проведения плановых, внеплановых проверок уполномоченным контрольным органом»  </w:t>
      </w:r>
      <w:r w:rsidRPr="007D101C">
        <w:rPr>
          <w:rFonts w:ascii="Times New Roman" w:hAnsi="Times New Roman"/>
          <w:noProof/>
          <w:sz w:val="28"/>
          <w:szCs w:val="28"/>
        </w:rPr>
        <w:t>признать утратившими силу.</w:t>
      </w:r>
    </w:p>
    <w:p w:rsidR="009361EF" w:rsidRPr="007D101C" w:rsidRDefault="009361EF" w:rsidP="009361E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 xml:space="preserve">4. Отделу по взаимодействию со СМИ администрации муниципального </w:t>
      </w:r>
      <w:r w:rsidRPr="007D101C">
        <w:rPr>
          <w:rFonts w:ascii="Times New Roman" w:hAnsi="Times New Roman" w:cs="Times New Roman"/>
          <w:sz w:val="28"/>
          <w:szCs w:val="28"/>
        </w:rPr>
        <w:lastRenderedPageBreak/>
        <w:t>образования Крымский район (</w:t>
      </w:r>
      <w:proofErr w:type="spellStart"/>
      <w:r w:rsidRPr="007D101C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7D101C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</w:t>
      </w:r>
      <w:hyperlink r:id="rId9" w:history="1">
        <w:r w:rsidRPr="009361E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9361E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361E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9361E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9361E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9361E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361EF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361EF">
        <w:rPr>
          <w:rFonts w:ascii="Times New Roman" w:hAnsi="Times New Roman" w:cs="Times New Roman"/>
          <w:sz w:val="28"/>
          <w:szCs w:val="28"/>
        </w:rPr>
        <w:t xml:space="preserve">, </w:t>
      </w:r>
      <w:r w:rsidRPr="007D101C"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информации.</w:t>
      </w:r>
    </w:p>
    <w:p w:rsidR="009361EF" w:rsidRPr="007D101C" w:rsidRDefault="009361EF" w:rsidP="009361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>5. </w:t>
      </w:r>
      <w:proofErr w:type="gramStart"/>
      <w:r w:rsidRPr="007D10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D101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77B1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D101C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Pr="007D101C"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Pr="007D101C">
        <w:rPr>
          <w:rFonts w:ascii="Times New Roman" w:hAnsi="Times New Roman" w:cs="Times New Roman"/>
          <w:sz w:val="28"/>
          <w:szCs w:val="28"/>
        </w:rPr>
        <w:t>.</w:t>
      </w:r>
    </w:p>
    <w:p w:rsidR="009361EF" w:rsidRPr="007D101C" w:rsidRDefault="009361EF" w:rsidP="009361EF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>6. Постановление вступает в силу со дня обнародования.</w:t>
      </w:r>
    </w:p>
    <w:p w:rsidR="009361EF" w:rsidRPr="007D101C" w:rsidRDefault="009361EF" w:rsidP="009361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9361EF" w:rsidRPr="007D101C" w:rsidRDefault="009361EF" w:rsidP="009361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361EF" w:rsidRPr="007D101C" w:rsidRDefault="009361EF" w:rsidP="009361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361EF" w:rsidRPr="007D101C" w:rsidRDefault="009361EF" w:rsidP="009361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7D101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D1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1EF" w:rsidRPr="007D101C" w:rsidRDefault="009361EF" w:rsidP="009361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     </w:t>
      </w:r>
      <w:proofErr w:type="spellStart"/>
      <w:r w:rsidRPr="007D101C"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p w:rsidR="00B72DFE" w:rsidRPr="00F641F9" w:rsidRDefault="00B72DFE" w:rsidP="009361EF">
      <w:pPr>
        <w:widowControl w:val="0"/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sectPr w:rsidR="00B72DFE" w:rsidRPr="00F641F9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29" w:rsidRDefault="004A1329" w:rsidP="00331E6A">
      <w:pPr>
        <w:spacing w:after="0" w:line="240" w:lineRule="auto"/>
      </w:pPr>
      <w:r>
        <w:separator/>
      </w:r>
    </w:p>
  </w:endnote>
  <w:endnote w:type="continuationSeparator" w:id="0">
    <w:p w:rsidR="004A1329" w:rsidRDefault="004A1329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29" w:rsidRDefault="004A1329" w:rsidP="00331E6A">
      <w:pPr>
        <w:spacing w:after="0" w:line="240" w:lineRule="auto"/>
      </w:pPr>
      <w:r>
        <w:separator/>
      </w:r>
    </w:p>
  </w:footnote>
  <w:footnote w:type="continuationSeparator" w:id="0">
    <w:p w:rsidR="004A1329" w:rsidRDefault="004A1329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063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64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065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66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067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37BB8"/>
    <w:rsid w:val="0004014F"/>
    <w:rsid w:val="000438C8"/>
    <w:rsid w:val="000C1B12"/>
    <w:rsid w:val="00162EB9"/>
    <w:rsid w:val="001B0ACB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301A64"/>
    <w:rsid w:val="00306210"/>
    <w:rsid w:val="0031404B"/>
    <w:rsid w:val="00331E6A"/>
    <w:rsid w:val="00364AC2"/>
    <w:rsid w:val="003D1A0D"/>
    <w:rsid w:val="004112F3"/>
    <w:rsid w:val="00443382"/>
    <w:rsid w:val="0044548E"/>
    <w:rsid w:val="004822BD"/>
    <w:rsid w:val="004A1329"/>
    <w:rsid w:val="004F72FE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978D1"/>
    <w:rsid w:val="007C4CD6"/>
    <w:rsid w:val="00843212"/>
    <w:rsid w:val="00870B78"/>
    <w:rsid w:val="008A696E"/>
    <w:rsid w:val="00911B39"/>
    <w:rsid w:val="00927F7D"/>
    <w:rsid w:val="009361EF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77B19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36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65</cp:revision>
  <cp:lastPrinted>2018-05-08T09:14:00Z</cp:lastPrinted>
  <dcterms:created xsi:type="dcterms:W3CDTF">2016-04-04T11:12:00Z</dcterms:created>
  <dcterms:modified xsi:type="dcterms:W3CDTF">2021-04-06T10:59:00Z</dcterms:modified>
</cp:coreProperties>
</file>