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5359" w:rsidRPr="00ED23A5" w:rsidRDefault="00ED23A5" w:rsidP="00265359">
      <w:pPr>
        <w:pStyle w:val="a5"/>
        <w:jc w:val="center"/>
        <w:rPr>
          <w:rFonts w:ascii="Times New Roman" w:hAnsi="Times New Roman" w:cs="Times New Roman"/>
          <w:color w:val="1D1B11" w:themeColor="background2" w:themeShade="1A"/>
          <w:sz w:val="34"/>
          <w:szCs w:val="34"/>
        </w:rPr>
      </w:pPr>
      <w:r w:rsidRPr="00ED23A5">
        <w:rPr>
          <w:rFonts w:ascii="Times New Roman" w:hAnsi="Times New Roman" w:cs="Times New Roman"/>
          <w:color w:val="1D1B11" w:themeColor="background2" w:themeShade="1A"/>
          <w:sz w:val="34"/>
          <w:szCs w:val="34"/>
        </w:rPr>
        <w:t>ФРАГМЕНТ КАРТЫ ГРАДОСТРОИТЕЛЬНОГО ЗОНИРОВАНИЯ ТРОИЦКОГО СЕЛЬСКОГО ПОСЕЛЕНИЯ</w:t>
      </w:r>
      <w:r w:rsidR="005E2DB7" w:rsidRPr="00ED23A5">
        <w:rPr>
          <w:rFonts w:ascii="Times New Roman" w:hAnsi="Times New Roman" w:cs="Times New Roman"/>
          <w:color w:val="1D1B11" w:themeColor="background2" w:themeShade="1A"/>
          <w:sz w:val="34"/>
          <w:szCs w:val="34"/>
        </w:rPr>
        <w:t xml:space="preserve"> </w:t>
      </w:r>
    </w:p>
    <w:p w:rsidR="000B7DD7" w:rsidRPr="00ED23A5" w:rsidRDefault="0003002F" w:rsidP="00F54378">
      <w:pPr>
        <w:pStyle w:val="a5"/>
        <w:jc w:val="center"/>
        <w:rPr>
          <w:rFonts w:ascii="Times New Roman" w:hAnsi="Times New Roman" w:cs="Times New Roman"/>
          <w:color w:val="1D1B11" w:themeColor="background2" w:themeShade="1A"/>
          <w:sz w:val="16"/>
          <w:szCs w:val="16"/>
        </w:rPr>
      </w:pPr>
      <w:r w:rsidRPr="00ED23A5">
        <w:rPr>
          <w:rFonts w:ascii="Times New Roman" w:hAnsi="Times New Roman" w:cs="Times New Roman"/>
          <w:color w:val="1D1B11" w:themeColor="background2" w:themeShade="1A"/>
          <w:sz w:val="16"/>
          <w:szCs w:val="16"/>
        </w:rPr>
        <w:t xml:space="preserve"> </w:t>
      </w:r>
      <w:proofErr w:type="gramStart"/>
      <w:r w:rsidR="00F54378" w:rsidRPr="00ED23A5">
        <w:rPr>
          <w:rFonts w:ascii="Times New Roman" w:hAnsi="Times New Roman" w:cs="Times New Roman"/>
          <w:color w:val="1D1B11" w:themeColor="background2" w:themeShade="1A"/>
          <w:sz w:val="16"/>
          <w:szCs w:val="16"/>
        </w:rPr>
        <w:t>(утвержден</w:t>
      </w:r>
      <w:r w:rsidR="00E71BB0">
        <w:rPr>
          <w:rFonts w:ascii="Times New Roman" w:hAnsi="Times New Roman" w:cs="Times New Roman"/>
          <w:color w:val="1D1B11" w:themeColor="background2" w:themeShade="1A"/>
          <w:sz w:val="16"/>
          <w:szCs w:val="16"/>
        </w:rPr>
        <w:t>ы</w:t>
      </w:r>
      <w:r w:rsidR="00F54378" w:rsidRPr="00ED23A5">
        <w:rPr>
          <w:rFonts w:ascii="Times New Roman" w:hAnsi="Times New Roman" w:cs="Times New Roman"/>
          <w:color w:val="1D1B11" w:themeColor="background2" w:themeShade="1A"/>
          <w:sz w:val="16"/>
          <w:szCs w:val="16"/>
        </w:rPr>
        <w:t xml:space="preserve"> решением Совета Троицкого сельского поселения от </w:t>
      </w:r>
      <w:r w:rsidR="005E2DB7" w:rsidRPr="00ED23A5">
        <w:rPr>
          <w:rFonts w:ascii="Times New Roman" w:hAnsi="Times New Roman" w:cs="Times New Roman"/>
          <w:color w:val="1D1B11" w:themeColor="background2" w:themeShade="1A"/>
          <w:sz w:val="16"/>
          <w:szCs w:val="16"/>
        </w:rPr>
        <w:t>30.05.2014</w:t>
      </w:r>
      <w:r w:rsidR="004C749C">
        <w:rPr>
          <w:rFonts w:ascii="Times New Roman" w:hAnsi="Times New Roman" w:cs="Times New Roman"/>
          <w:color w:val="1D1B11" w:themeColor="background2" w:themeShade="1A"/>
          <w:sz w:val="16"/>
          <w:szCs w:val="16"/>
        </w:rPr>
        <w:t xml:space="preserve"> </w:t>
      </w:r>
      <w:r w:rsidR="00F54378" w:rsidRPr="00ED23A5">
        <w:rPr>
          <w:rFonts w:ascii="Times New Roman" w:hAnsi="Times New Roman" w:cs="Times New Roman"/>
          <w:color w:val="1D1B11" w:themeColor="background2" w:themeShade="1A"/>
          <w:sz w:val="16"/>
          <w:szCs w:val="16"/>
        </w:rPr>
        <w:t>г</w:t>
      </w:r>
      <w:r w:rsidR="006565F4" w:rsidRPr="00ED23A5">
        <w:rPr>
          <w:rFonts w:ascii="Times New Roman" w:hAnsi="Times New Roman" w:cs="Times New Roman"/>
          <w:color w:val="1D1B11" w:themeColor="background2" w:themeShade="1A"/>
          <w:sz w:val="16"/>
          <w:szCs w:val="16"/>
        </w:rPr>
        <w:t>.</w:t>
      </w:r>
      <w:r w:rsidR="00F54378" w:rsidRPr="00ED23A5">
        <w:rPr>
          <w:rFonts w:ascii="Times New Roman" w:hAnsi="Times New Roman" w:cs="Times New Roman"/>
          <w:color w:val="1D1B11" w:themeColor="background2" w:themeShade="1A"/>
          <w:sz w:val="16"/>
          <w:szCs w:val="16"/>
        </w:rPr>
        <w:t xml:space="preserve"> № </w:t>
      </w:r>
      <w:r w:rsidR="005E2DB7" w:rsidRPr="00ED23A5">
        <w:rPr>
          <w:rFonts w:ascii="Times New Roman" w:hAnsi="Times New Roman" w:cs="Times New Roman"/>
          <w:color w:val="1D1B11" w:themeColor="background2" w:themeShade="1A"/>
          <w:sz w:val="16"/>
          <w:szCs w:val="16"/>
        </w:rPr>
        <w:t>211</w:t>
      </w:r>
      <w:proofErr w:type="gramEnd"/>
    </w:p>
    <w:p w:rsidR="00F54378" w:rsidRPr="00ED23A5" w:rsidRDefault="00C07F43" w:rsidP="00F54378">
      <w:pPr>
        <w:pStyle w:val="a5"/>
        <w:jc w:val="center"/>
        <w:rPr>
          <w:rFonts w:ascii="Times New Roman" w:hAnsi="Times New Roman" w:cs="Times New Roman"/>
          <w:color w:val="1D1B11" w:themeColor="background2" w:themeShade="1A"/>
          <w:sz w:val="16"/>
          <w:szCs w:val="16"/>
        </w:rPr>
      </w:pPr>
      <w:r w:rsidRPr="00ED23A5">
        <w:rPr>
          <w:rFonts w:ascii="Times New Roman" w:hAnsi="Times New Roman" w:cs="Times New Roman"/>
          <w:color w:val="1D1B11" w:themeColor="background2" w:themeShade="1A"/>
          <w:sz w:val="16"/>
          <w:szCs w:val="16"/>
        </w:rPr>
        <w:t xml:space="preserve"> с внесением изменений от </w:t>
      </w:r>
      <w:r w:rsidR="00581E7E">
        <w:rPr>
          <w:rFonts w:ascii="Times New Roman" w:hAnsi="Times New Roman" w:cs="Times New Roman"/>
          <w:color w:val="1D1B11" w:themeColor="background2" w:themeShade="1A"/>
          <w:sz w:val="16"/>
          <w:szCs w:val="16"/>
        </w:rPr>
        <w:t>21.12</w:t>
      </w:r>
      <w:r w:rsidR="00587BE4">
        <w:rPr>
          <w:rFonts w:ascii="Times New Roman" w:hAnsi="Times New Roman" w:cs="Times New Roman"/>
          <w:color w:val="1D1B11" w:themeColor="background2" w:themeShade="1A"/>
          <w:sz w:val="16"/>
          <w:szCs w:val="16"/>
        </w:rPr>
        <w:t>.2022</w:t>
      </w:r>
      <w:r w:rsidRPr="00ED23A5">
        <w:rPr>
          <w:rFonts w:ascii="Times New Roman" w:hAnsi="Times New Roman" w:cs="Times New Roman"/>
          <w:color w:val="1D1B11" w:themeColor="background2" w:themeShade="1A"/>
          <w:sz w:val="16"/>
          <w:szCs w:val="16"/>
        </w:rPr>
        <w:t xml:space="preserve"> г. № </w:t>
      </w:r>
      <w:r w:rsidR="00581E7E">
        <w:rPr>
          <w:rFonts w:ascii="Times New Roman" w:hAnsi="Times New Roman" w:cs="Times New Roman"/>
          <w:color w:val="1D1B11" w:themeColor="background2" w:themeShade="1A"/>
          <w:sz w:val="16"/>
          <w:szCs w:val="16"/>
        </w:rPr>
        <w:t>28</w:t>
      </w:r>
      <w:r w:rsidR="00E71BB0">
        <w:rPr>
          <w:rFonts w:ascii="Times New Roman" w:hAnsi="Times New Roman" w:cs="Times New Roman"/>
          <w:color w:val="1D1B11" w:themeColor="background2" w:themeShade="1A"/>
          <w:sz w:val="16"/>
          <w:szCs w:val="16"/>
        </w:rPr>
        <w:t>2</w:t>
      </w:r>
      <w:r w:rsidR="00F54378" w:rsidRPr="00ED23A5">
        <w:rPr>
          <w:rFonts w:ascii="Times New Roman" w:hAnsi="Times New Roman" w:cs="Times New Roman"/>
          <w:color w:val="1D1B11" w:themeColor="background2" w:themeShade="1A"/>
          <w:sz w:val="16"/>
          <w:szCs w:val="16"/>
        </w:rPr>
        <w:t>)</w:t>
      </w:r>
    </w:p>
    <w:p w:rsidR="00004B11" w:rsidRPr="00420E74" w:rsidRDefault="0037468E" w:rsidP="00F138BF">
      <w:pPr>
        <w:ind w:left="-426"/>
        <w:jc w:val="center"/>
        <w:rPr>
          <w:color w:val="1D1B11" w:themeColor="background2" w:themeShade="1A"/>
        </w:rPr>
      </w:pPr>
      <w:r>
        <w:rPr>
          <w:rFonts w:ascii="Times New Roman" w:hAnsi="Times New Roman" w:cs="Times New Roman"/>
          <w:noProof/>
          <w:color w:val="1D1B11" w:themeColor="background2" w:themeShade="1A"/>
          <w:lang w:eastAsia="ru-RU"/>
        </w:rPr>
        <w:pict>
          <v:rect id="_x0000_s1040" style="position:absolute;left:0;text-align:left;margin-left:224.9pt;margin-top:125.6pt;width:22.1pt;height:91.75pt;rotation:966625fd;z-index:251665408" filled="f" strokecolor="fuchsia" strokeweight="2.25pt"/>
        </w:pict>
      </w:r>
      <w:r>
        <w:rPr>
          <w:noProof/>
          <w:lang w:eastAsia="ru-RU"/>
        </w:rPr>
        <w:drawing>
          <wp:inline distT="0" distB="0" distL="0" distR="0" wp14:anchorId="21829C7D" wp14:editId="48304146">
            <wp:extent cx="5940425" cy="5543743"/>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5543743"/>
                    </a:xfrm>
                    <a:prstGeom prst="rect">
                      <a:avLst/>
                    </a:prstGeom>
                  </pic:spPr>
                </pic:pic>
              </a:graphicData>
            </a:graphic>
          </wp:inline>
        </w:drawing>
      </w:r>
    </w:p>
    <w:p w:rsidR="00F54378" w:rsidRPr="00D60D50" w:rsidRDefault="0037468E" w:rsidP="000B7DD7">
      <w:pPr>
        <w:ind w:left="1134" w:firstLine="282"/>
        <w:rPr>
          <w:rFonts w:ascii="Times New Roman" w:hAnsi="Times New Roman" w:cs="Times New Roman"/>
          <w:color w:val="1D1B11" w:themeColor="background2" w:themeShade="1A"/>
        </w:rPr>
      </w:pPr>
      <w:r>
        <w:rPr>
          <w:rFonts w:ascii="Times New Roman" w:hAnsi="Times New Roman" w:cs="Times New Roman"/>
          <w:noProof/>
          <w:color w:val="1D1B11" w:themeColor="background2" w:themeShade="1A"/>
          <w:lang w:eastAsia="ru-RU"/>
        </w:rPr>
        <w:pict>
          <v:oval id="_x0000_s1039" style="position:absolute;left:0;text-align:left;margin-left:9.15pt;margin-top:2.2pt;width:43.5pt;height:11.35pt;z-index:251664384;mso-position-horizontal-relative:text;mso-position-vertical-relative:text" filled="f" strokecolor="fuchsia" strokeweight="2pt"/>
        </w:pict>
      </w:r>
      <w:r w:rsidR="00DF67AC">
        <w:rPr>
          <w:rFonts w:ascii="Times New Roman" w:hAnsi="Times New Roman" w:cs="Times New Roman"/>
          <w:color w:val="1D1B11" w:themeColor="background2" w:themeShade="1A"/>
        </w:rPr>
        <w:t>- Рассматриваемые земельные участ</w:t>
      </w:r>
      <w:r w:rsidR="00F54378" w:rsidRPr="00D60D50">
        <w:rPr>
          <w:rFonts w:ascii="Times New Roman" w:hAnsi="Times New Roman" w:cs="Times New Roman"/>
          <w:color w:val="1D1B11" w:themeColor="background2" w:themeShade="1A"/>
        </w:rPr>
        <w:t>к</w:t>
      </w:r>
      <w:r w:rsidR="00DF67AC">
        <w:rPr>
          <w:rFonts w:ascii="Times New Roman" w:hAnsi="Times New Roman" w:cs="Times New Roman"/>
          <w:color w:val="1D1B11" w:themeColor="background2" w:themeShade="1A"/>
        </w:rPr>
        <w:t>и</w:t>
      </w:r>
    </w:p>
    <w:p w:rsidR="00324FB0" w:rsidRDefault="00587BE4" w:rsidP="00AC25FA">
      <w:pPr>
        <w:spacing w:after="0" w:line="240" w:lineRule="auto"/>
        <w:jc w:val="both"/>
        <w:rPr>
          <w:rFonts w:ascii="Times New Roman" w:hAnsi="Times New Roman" w:cs="Times New Roman"/>
          <w:sz w:val="16"/>
          <w:szCs w:val="16"/>
        </w:rPr>
      </w:pPr>
      <w:r>
        <w:rPr>
          <w:rFonts w:ascii="Times New Roman" w:hAnsi="Times New Roman" w:cs="Times New Roman"/>
          <w:b/>
          <w:noProof/>
          <w:sz w:val="16"/>
          <w:szCs w:val="16"/>
          <w:lang w:eastAsia="ru-RU"/>
        </w:rPr>
        <w:drawing>
          <wp:inline distT="0" distB="0" distL="0" distR="0" wp14:anchorId="11DA3623" wp14:editId="7B5BAAB7">
            <wp:extent cx="5486917" cy="585627"/>
            <wp:effectExtent l="0" t="0" r="0" b="0"/>
            <wp:docPr id="6"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5505983" cy="587662"/>
                    </a:xfrm>
                    <a:prstGeom prst="rect">
                      <a:avLst/>
                    </a:prstGeom>
                    <a:noFill/>
                    <a:ln w="9525">
                      <a:noFill/>
                      <a:miter lim="800000"/>
                      <a:headEnd/>
                      <a:tailEnd/>
                    </a:ln>
                  </pic:spPr>
                </pic:pic>
              </a:graphicData>
            </a:graphic>
          </wp:inline>
        </w:drawing>
      </w:r>
      <w:r>
        <w:rPr>
          <w:rFonts w:ascii="Times New Roman" w:hAnsi="Times New Roman" w:cs="Times New Roman"/>
          <w:sz w:val="16"/>
          <w:szCs w:val="16"/>
        </w:rPr>
        <w:t xml:space="preserve"> </w:t>
      </w:r>
      <w:r w:rsidR="00324FB0">
        <w:rPr>
          <w:noProof/>
          <w:lang w:eastAsia="ru-RU"/>
        </w:rPr>
        <w:drawing>
          <wp:inline distT="0" distB="0" distL="0" distR="0" wp14:anchorId="35664917" wp14:editId="300EBEC3">
            <wp:extent cx="5481558" cy="6061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481741" cy="606195"/>
                    </a:xfrm>
                    <a:prstGeom prst="rect">
                      <a:avLst/>
                    </a:prstGeom>
                  </pic:spPr>
                </pic:pic>
              </a:graphicData>
            </a:graphic>
          </wp:inline>
        </w:drawing>
      </w:r>
    </w:p>
    <w:p w:rsidR="00324FB0" w:rsidRDefault="00587BE4" w:rsidP="00AC25FA">
      <w:pPr>
        <w:spacing w:after="0" w:line="240" w:lineRule="auto"/>
        <w:jc w:val="both"/>
        <w:rPr>
          <w:rFonts w:ascii="Times New Roman" w:hAnsi="Times New Roman" w:cs="Times New Roman"/>
          <w:sz w:val="16"/>
          <w:szCs w:val="16"/>
        </w:rPr>
      </w:pPr>
      <w:r>
        <w:rPr>
          <w:rFonts w:ascii="Times New Roman" w:hAnsi="Times New Roman" w:cs="Times New Roman"/>
          <w:sz w:val="16"/>
          <w:szCs w:val="16"/>
        </w:rPr>
        <w:tab/>
      </w:r>
    </w:p>
    <w:p w:rsidR="00AC25FA" w:rsidRPr="00AC25FA" w:rsidRDefault="004D0361" w:rsidP="00AC25FA">
      <w:pPr>
        <w:spacing w:after="0" w:line="240" w:lineRule="auto"/>
        <w:jc w:val="both"/>
        <w:rPr>
          <w:rFonts w:ascii="Times New Roman" w:hAnsi="Times New Roman" w:cs="Times New Roman"/>
          <w:sz w:val="16"/>
          <w:szCs w:val="16"/>
        </w:rPr>
      </w:pPr>
      <w:r w:rsidRPr="0003002F">
        <w:rPr>
          <w:rFonts w:ascii="Times New Roman" w:hAnsi="Times New Roman" w:cs="Times New Roman"/>
          <w:sz w:val="16"/>
          <w:szCs w:val="16"/>
        </w:rPr>
        <w:t>Согласно публичной кадастровой карте</w:t>
      </w:r>
      <w:r w:rsidR="00587BE4">
        <w:rPr>
          <w:rFonts w:ascii="Times New Roman" w:hAnsi="Times New Roman" w:cs="Times New Roman"/>
          <w:sz w:val="16"/>
          <w:szCs w:val="16"/>
        </w:rPr>
        <w:t xml:space="preserve"> участок </w:t>
      </w:r>
      <w:r w:rsidR="00AC25FA">
        <w:rPr>
          <w:rFonts w:ascii="Times New Roman" w:hAnsi="Times New Roman" w:cs="Times New Roman"/>
          <w:sz w:val="16"/>
          <w:szCs w:val="16"/>
        </w:rPr>
        <w:t>имеет обременения:</w:t>
      </w:r>
      <w:r w:rsidR="00587BE4">
        <w:rPr>
          <w:rFonts w:ascii="Times New Roman" w:hAnsi="Times New Roman" w:cs="Times New Roman"/>
          <w:sz w:val="16"/>
          <w:szCs w:val="16"/>
        </w:rPr>
        <w:t xml:space="preserve"> </w:t>
      </w:r>
    </w:p>
    <w:p w:rsidR="00587BE4" w:rsidRDefault="00587BE4" w:rsidP="00587BE4">
      <w:pPr>
        <w:spacing w:after="0" w:line="240" w:lineRule="auto"/>
        <w:jc w:val="both"/>
        <w:rPr>
          <w:rFonts w:ascii="Times New Roman" w:hAnsi="Times New Roman" w:cs="Times New Roman"/>
          <w:sz w:val="16"/>
          <w:szCs w:val="16"/>
        </w:rPr>
      </w:pPr>
    </w:p>
    <w:p w:rsidR="00587BE4" w:rsidRDefault="005025F9" w:rsidP="00587BE4">
      <w:pPr>
        <w:spacing w:after="0" w:line="240" w:lineRule="auto"/>
        <w:jc w:val="both"/>
        <w:rPr>
          <w:rFonts w:ascii="Times New Roman" w:hAnsi="Times New Roman" w:cs="Times New Roman"/>
          <w:sz w:val="16"/>
          <w:szCs w:val="16"/>
        </w:rPr>
      </w:pPr>
      <w:r>
        <w:rPr>
          <w:rFonts w:ascii="Times New Roman" w:hAnsi="Times New Roman" w:cs="Times New Roman"/>
          <w:sz w:val="16"/>
          <w:szCs w:val="16"/>
        </w:rPr>
        <w:t>- з</w:t>
      </w:r>
      <w:r w:rsidR="00482737" w:rsidRPr="00482737">
        <w:rPr>
          <w:rFonts w:ascii="Times New Roman" w:hAnsi="Times New Roman" w:cs="Times New Roman"/>
          <w:sz w:val="16"/>
          <w:szCs w:val="16"/>
        </w:rPr>
        <w:t>она затопления территории ст. Троицкая Троицкого сельского поселения Крымского района Краснодарского края при половодьях и паводках р. Кубань 1% обеспеченности</w:t>
      </w:r>
    </w:p>
    <w:p w:rsidR="00587BE4" w:rsidRDefault="00587BE4" w:rsidP="00587BE4">
      <w:pPr>
        <w:spacing w:after="0" w:line="240" w:lineRule="auto"/>
        <w:jc w:val="both"/>
        <w:rPr>
          <w:rFonts w:ascii="Times New Roman" w:hAnsi="Times New Roman" w:cs="Times New Roman"/>
          <w:sz w:val="16"/>
          <w:szCs w:val="16"/>
        </w:rPr>
      </w:pPr>
    </w:p>
    <w:p w:rsidR="00587BE4" w:rsidRDefault="00587BE4" w:rsidP="00587BE4">
      <w:pPr>
        <w:spacing w:after="0" w:line="240" w:lineRule="auto"/>
        <w:jc w:val="both"/>
        <w:rPr>
          <w:rFonts w:ascii="Times New Roman" w:hAnsi="Times New Roman" w:cs="Times New Roman"/>
          <w:sz w:val="16"/>
          <w:szCs w:val="16"/>
        </w:rPr>
      </w:pPr>
    </w:p>
    <w:p w:rsidR="00587BE4" w:rsidRDefault="00587BE4" w:rsidP="00587BE4">
      <w:pPr>
        <w:spacing w:after="0" w:line="240" w:lineRule="auto"/>
        <w:jc w:val="both"/>
        <w:rPr>
          <w:rFonts w:ascii="Times New Roman" w:hAnsi="Times New Roman" w:cs="Times New Roman"/>
          <w:sz w:val="16"/>
          <w:szCs w:val="16"/>
        </w:rPr>
      </w:pPr>
    </w:p>
    <w:p w:rsidR="00587BE4" w:rsidRDefault="00587BE4" w:rsidP="00587BE4">
      <w:pPr>
        <w:spacing w:after="0" w:line="240" w:lineRule="auto"/>
        <w:jc w:val="both"/>
        <w:rPr>
          <w:rFonts w:ascii="Times New Roman" w:hAnsi="Times New Roman" w:cs="Times New Roman"/>
          <w:sz w:val="16"/>
          <w:szCs w:val="16"/>
        </w:rPr>
      </w:pPr>
    </w:p>
    <w:p w:rsidR="00587BE4" w:rsidRDefault="00587BE4" w:rsidP="00587BE4">
      <w:pPr>
        <w:spacing w:after="0" w:line="240" w:lineRule="auto"/>
        <w:jc w:val="both"/>
        <w:rPr>
          <w:rFonts w:ascii="Times New Roman" w:hAnsi="Times New Roman" w:cs="Times New Roman"/>
          <w:sz w:val="16"/>
          <w:szCs w:val="16"/>
        </w:rPr>
      </w:pPr>
    </w:p>
    <w:p w:rsidR="00587BE4" w:rsidRDefault="00587BE4" w:rsidP="00587BE4">
      <w:pPr>
        <w:spacing w:after="0" w:line="240" w:lineRule="auto"/>
        <w:jc w:val="both"/>
        <w:rPr>
          <w:rFonts w:ascii="Times New Roman" w:hAnsi="Times New Roman" w:cs="Times New Roman"/>
          <w:sz w:val="16"/>
          <w:szCs w:val="16"/>
        </w:rPr>
      </w:pPr>
    </w:p>
    <w:p w:rsidR="004364B9" w:rsidRPr="00ED23A5" w:rsidRDefault="00AC25FA" w:rsidP="00587BE4">
      <w:pPr>
        <w:spacing w:after="0" w:line="240" w:lineRule="auto"/>
        <w:jc w:val="both"/>
        <w:rPr>
          <w:rFonts w:ascii="Times New Roman" w:hAnsi="Times New Roman" w:cs="Times New Roman"/>
          <w:sz w:val="20"/>
          <w:szCs w:val="20"/>
        </w:rPr>
      </w:pPr>
      <w:proofErr w:type="spellStart"/>
      <w:r>
        <w:rPr>
          <w:rFonts w:ascii="Times New Roman" w:hAnsi="Times New Roman" w:cs="Times New Roman"/>
          <w:sz w:val="16"/>
          <w:szCs w:val="16"/>
        </w:rPr>
        <w:t>Г.В.Бахматова</w:t>
      </w:r>
      <w:proofErr w:type="spellEnd"/>
    </w:p>
    <w:p w:rsidR="00ED23A5" w:rsidRPr="00ED23A5" w:rsidRDefault="00ED23A5" w:rsidP="00ED23A5">
      <w:pPr>
        <w:ind w:hanging="142"/>
        <w:rPr>
          <w:rFonts w:ascii="Times New Roman" w:hAnsi="Times New Roman" w:cs="Times New Roman"/>
          <w:sz w:val="20"/>
          <w:szCs w:val="20"/>
        </w:rPr>
        <w:sectPr w:rsidR="00ED23A5" w:rsidRPr="00ED23A5" w:rsidSect="00587BE4">
          <w:pgSz w:w="11906" w:h="16838"/>
          <w:pgMar w:top="426" w:right="850" w:bottom="426" w:left="1701" w:header="708" w:footer="708" w:gutter="0"/>
          <w:cols w:space="708"/>
          <w:docGrid w:linePitch="360"/>
        </w:sectPr>
      </w:pPr>
    </w:p>
    <w:p w:rsidR="004C749C" w:rsidRPr="008161D4" w:rsidRDefault="004C749C" w:rsidP="004C749C">
      <w:pPr>
        <w:spacing w:after="0" w:line="240" w:lineRule="auto"/>
        <w:ind w:right="-1" w:firstLine="709"/>
        <w:jc w:val="both"/>
        <w:rPr>
          <w:rFonts w:ascii="Times New Roman" w:hAnsi="Times New Roman"/>
          <w:sz w:val="18"/>
          <w:szCs w:val="18"/>
        </w:rPr>
      </w:pPr>
      <w:r w:rsidRPr="008161D4">
        <w:rPr>
          <w:rFonts w:ascii="Times New Roman" w:hAnsi="Times New Roman"/>
          <w:sz w:val="18"/>
          <w:szCs w:val="18"/>
        </w:rPr>
        <w:lastRenderedPageBreak/>
        <w:t>Фрагмент правил землепользования и застройки Троицкого сельского поселения, утвержденных решением Совета Троицкого сельского поселения от 30.05.2014 г. № 211 (в редакции от 21.12.2022 г. № 282).</w:t>
      </w:r>
    </w:p>
    <w:p w:rsidR="004C749C" w:rsidRPr="008161D4" w:rsidRDefault="004C749C" w:rsidP="004C749C">
      <w:pPr>
        <w:widowControl w:val="0"/>
        <w:overflowPunct w:val="0"/>
        <w:autoSpaceDE w:val="0"/>
        <w:autoSpaceDN w:val="0"/>
        <w:adjustRightInd w:val="0"/>
        <w:spacing w:after="0" w:line="240" w:lineRule="auto"/>
        <w:ind w:firstLine="426"/>
        <w:jc w:val="both"/>
        <w:outlineLvl w:val="0"/>
        <w:rPr>
          <w:rFonts w:ascii="Times New Roman" w:eastAsia="SimSun" w:hAnsi="Times New Roman"/>
          <w:b/>
          <w:bCs/>
          <w:color w:val="000000"/>
          <w:sz w:val="18"/>
          <w:szCs w:val="18"/>
          <w:lang w:eastAsia="zh-CN"/>
        </w:rPr>
      </w:pPr>
      <w:r w:rsidRPr="008161D4">
        <w:rPr>
          <w:rFonts w:ascii="Times New Roman" w:eastAsia="SimSun" w:hAnsi="Times New Roman"/>
          <w:b/>
          <w:bCs/>
          <w:color w:val="000000"/>
          <w:sz w:val="18"/>
          <w:szCs w:val="18"/>
          <w:lang w:eastAsia="zh-CN"/>
        </w:rPr>
        <w:t>Статья 32.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p>
    <w:p w:rsidR="004C749C" w:rsidRPr="008161D4" w:rsidRDefault="004C749C" w:rsidP="004C749C">
      <w:pPr>
        <w:widowControl w:val="0"/>
        <w:overflowPunct w:val="0"/>
        <w:autoSpaceDE w:val="0"/>
        <w:autoSpaceDN w:val="0"/>
        <w:adjustRightInd w:val="0"/>
        <w:spacing w:after="0" w:line="240" w:lineRule="auto"/>
        <w:ind w:firstLine="426"/>
        <w:jc w:val="both"/>
        <w:outlineLvl w:val="0"/>
        <w:rPr>
          <w:rFonts w:ascii="Times New Roman" w:eastAsia="SimSun" w:hAnsi="Times New Roman"/>
          <w:b/>
          <w:bCs/>
          <w:color w:val="000000"/>
          <w:sz w:val="18"/>
          <w:szCs w:val="18"/>
          <w:lang w:eastAsia="zh-CN"/>
        </w:rPr>
      </w:pPr>
    </w:p>
    <w:p w:rsidR="006D18C5" w:rsidRPr="008161D4" w:rsidRDefault="006D18C5" w:rsidP="006D18C5">
      <w:pPr>
        <w:widowControl w:val="0"/>
        <w:overflowPunct w:val="0"/>
        <w:autoSpaceDE w:val="0"/>
        <w:autoSpaceDN w:val="0"/>
        <w:adjustRightInd w:val="0"/>
        <w:spacing w:after="0" w:line="240" w:lineRule="auto"/>
        <w:ind w:firstLine="426"/>
        <w:jc w:val="center"/>
        <w:outlineLvl w:val="0"/>
        <w:rPr>
          <w:rFonts w:ascii="Times New Roman" w:eastAsia="SimSun" w:hAnsi="Times New Roman" w:cs="Times New Roman"/>
          <w:b/>
          <w:color w:val="000000"/>
          <w:sz w:val="28"/>
          <w:szCs w:val="28"/>
          <w:u w:val="single"/>
          <w:lang w:eastAsia="zh-CN"/>
        </w:rPr>
      </w:pPr>
      <w:proofErr w:type="gramStart"/>
      <w:r w:rsidRPr="008161D4">
        <w:rPr>
          <w:rFonts w:ascii="Times New Roman" w:eastAsia="SimSun" w:hAnsi="Times New Roman" w:cs="Times New Roman"/>
          <w:b/>
          <w:color w:val="000000"/>
          <w:sz w:val="28"/>
          <w:szCs w:val="28"/>
          <w:u w:val="single"/>
          <w:lang w:eastAsia="zh-CN"/>
        </w:rPr>
        <w:t>Ж</w:t>
      </w:r>
      <w:proofErr w:type="gramEnd"/>
      <w:r w:rsidRPr="008161D4">
        <w:rPr>
          <w:rFonts w:ascii="Times New Roman" w:eastAsia="SimSun" w:hAnsi="Times New Roman" w:cs="Times New Roman"/>
          <w:b/>
          <w:color w:val="000000"/>
          <w:sz w:val="28"/>
          <w:szCs w:val="28"/>
          <w:u w:val="single"/>
          <w:lang w:eastAsia="zh-CN"/>
        </w:rPr>
        <w:t xml:space="preserve"> – 1Б. Зона застройки индивидуальными жилыми домами с содержанием домашнего скота  и птицы.</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Times New Roman" w:hAnsi="Times New Roman" w:cs="Times New Roman"/>
          <w:i/>
          <w:iCs/>
          <w:color w:val="000000"/>
          <w:sz w:val="18"/>
          <w:szCs w:val="18"/>
          <w:lang w:eastAsia="ru-RU"/>
        </w:rPr>
      </w:pPr>
      <w:r w:rsidRPr="008161D4">
        <w:rPr>
          <w:rFonts w:ascii="Times New Roman" w:eastAsia="Times New Roman" w:hAnsi="Times New Roman" w:cs="Times New Roman"/>
          <w:i/>
          <w:iCs/>
          <w:color w:val="000000"/>
          <w:sz w:val="18"/>
          <w:szCs w:val="18"/>
          <w:lang w:eastAsia="ru-RU"/>
        </w:rPr>
        <w:t>Зона индивидуальной жилой застройки Ж-1</w:t>
      </w:r>
      <w:proofErr w:type="gramStart"/>
      <w:r w:rsidRPr="008161D4">
        <w:rPr>
          <w:rFonts w:ascii="Times New Roman" w:eastAsia="Times New Roman" w:hAnsi="Times New Roman" w:cs="Times New Roman"/>
          <w:i/>
          <w:iCs/>
          <w:color w:val="000000"/>
          <w:sz w:val="18"/>
          <w:szCs w:val="18"/>
          <w:lang w:eastAsia="ru-RU"/>
        </w:rPr>
        <w:t xml:space="preserve"> Б</w:t>
      </w:r>
      <w:proofErr w:type="gramEnd"/>
      <w:r w:rsidRPr="008161D4">
        <w:rPr>
          <w:rFonts w:ascii="Times New Roman" w:eastAsia="Times New Roman" w:hAnsi="Times New Roman" w:cs="Times New Roman"/>
          <w:i/>
          <w:iCs/>
          <w:color w:val="000000"/>
          <w:sz w:val="18"/>
          <w:szCs w:val="18"/>
          <w:lang w:eastAsia="ru-RU"/>
        </w:rPr>
        <w:t xml:space="preserve"> выделена для обеспечения правовых,</w:t>
      </w:r>
      <w:r w:rsidRPr="008161D4">
        <w:rPr>
          <w:rFonts w:ascii="Times New Roman" w:eastAsia="Times New Roman" w:hAnsi="Times New Roman" w:cs="Times New Roman"/>
          <w:i/>
          <w:color w:val="000000"/>
          <w:sz w:val="18"/>
          <w:szCs w:val="18"/>
          <w:lang w:eastAsia="ru-RU"/>
        </w:rPr>
        <w:t xml:space="preserve"> социальных,</w:t>
      </w:r>
      <w:r w:rsidRPr="008161D4">
        <w:rPr>
          <w:rFonts w:ascii="Times New Roman" w:eastAsia="Times New Roman" w:hAnsi="Times New Roman" w:cs="Times New Roman"/>
          <w:i/>
          <w:iCs/>
          <w:color w:val="000000"/>
          <w:sz w:val="18"/>
          <w:szCs w:val="18"/>
          <w:lang w:eastAsia="ru-RU"/>
        </w:rPr>
        <w:t xml:space="preserve"> </w:t>
      </w:r>
      <w:r w:rsidRPr="008161D4">
        <w:rPr>
          <w:rFonts w:ascii="Times New Roman" w:eastAsia="Times New Roman" w:hAnsi="Times New Roman" w:cs="Times New Roman"/>
          <w:i/>
          <w:color w:val="000000"/>
          <w:sz w:val="18"/>
          <w:szCs w:val="18"/>
          <w:lang w:eastAsia="ru-RU"/>
        </w:rPr>
        <w:t>культурных</w:t>
      </w:r>
      <w:r w:rsidRPr="008161D4">
        <w:rPr>
          <w:rFonts w:ascii="Times New Roman" w:eastAsia="Times New Roman" w:hAnsi="Times New Roman" w:cs="Times New Roman"/>
          <w:i/>
          <w:iCs/>
          <w:color w:val="000000"/>
          <w:sz w:val="18"/>
          <w:szCs w:val="18"/>
          <w:lang w:eastAsia="ru-RU"/>
        </w:rPr>
        <w:t>,</w:t>
      </w:r>
      <w:r w:rsidRPr="008161D4">
        <w:rPr>
          <w:rFonts w:ascii="Times New Roman" w:eastAsia="Times New Roman" w:hAnsi="Times New Roman" w:cs="Times New Roman"/>
          <w:color w:val="000000"/>
          <w:sz w:val="18"/>
          <w:szCs w:val="18"/>
          <w:lang w:eastAsia="ru-RU"/>
        </w:rPr>
        <w:t xml:space="preserve"> </w:t>
      </w:r>
      <w:r w:rsidRPr="008161D4">
        <w:rPr>
          <w:rFonts w:ascii="Times New Roman" w:eastAsia="Times New Roman" w:hAnsi="Times New Roman" w:cs="Times New Roman"/>
          <w:i/>
          <w:color w:val="000000"/>
          <w:sz w:val="18"/>
          <w:szCs w:val="18"/>
          <w:lang w:eastAsia="ru-RU"/>
        </w:rPr>
        <w:t>бытовых</w:t>
      </w:r>
      <w:r w:rsidRPr="008161D4">
        <w:rPr>
          <w:rFonts w:ascii="Times New Roman" w:eastAsia="Times New Roman" w:hAnsi="Times New Roman" w:cs="Times New Roman"/>
          <w:i/>
          <w:iCs/>
          <w:color w:val="000000"/>
          <w:sz w:val="18"/>
          <w:szCs w:val="18"/>
          <w:lang w:eastAsia="ru-RU"/>
        </w:rPr>
        <w:t xml:space="preserve"> условий формирования жилых районов из отдельно стоящих </w:t>
      </w:r>
      <w:r w:rsidRPr="008161D4">
        <w:rPr>
          <w:rFonts w:ascii="Times New Roman" w:eastAsia="Times New Roman" w:hAnsi="Times New Roman" w:cs="Times New Roman"/>
          <w:i/>
          <w:color w:val="000000"/>
          <w:sz w:val="18"/>
          <w:szCs w:val="18"/>
          <w:lang w:eastAsia="ru-RU"/>
        </w:rPr>
        <w:t>индивидуальных</w:t>
      </w:r>
      <w:r w:rsidRPr="008161D4">
        <w:rPr>
          <w:rFonts w:ascii="Times New Roman" w:eastAsia="Times New Roman" w:hAnsi="Times New Roman" w:cs="Times New Roman"/>
          <w:i/>
          <w:iCs/>
          <w:color w:val="000000"/>
          <w:sz w:val="18"/>
          <w:szCs w:val="18"/>
          <w:lang w:eastAsia="ru-RU"/>
        </w:rPr>
        <w:t xml:space="preserve">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rsidR="006D18C5" w:rsidRPr="008161D4" w:rsidRDefault="006D18C5" w:rsidP="006D18C5">
      <w:pPr>
        <w:widowControl w:val="0"/>
        <w:overflowPunct w:val="0"/>
        <w:autoSpaceDE w:val="0"/>
        <w:autoSpaceDN w:val="0"/>
        <w:adjustRightInd w:val="0"/>
        <w:spacing w:after="0" w:line="240" w:lineRule="auto"/>
        <w:ind w:firstLine="426"/>
        <w:jc w:val="center"/>
        <w:rPr>
          <w:rFonts w:ascii="Times New Roman" w:eastAsia="Times New Roman" w:hAnsi="Times New Roman" w:cs="Times New Roman"/>
          <w:b/>
          <w:i/>
          <w:iCs/>
          <w:color w:val="000000"/>
          <w:sz w:val="18"/>
          <w:szCs w:val="18"/>
          <w:lang w:eastAsia="ru-RU"/>
        </w:rPr>
      </w:pPr>
      <w:r w:rsidRPr="008161D4">
        <w:rPr>
          <w:rFonts w:ascii="Times New Roman" w:eastAsia="Times New Roman" w:hAnsi="Times New Roman" w:cs="Times New Roman"/>
          <w:b/>
          <w:color w:val="000000"/>
          <w:sz w:val="18"/>
          <w:szCs w:val="18"/>
          <w:lang w:eastAsia="ru-RU"/>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378"/>
      </w:tblGrid>
      <w:tr w:rsidR="006D18C5" w:rsidRPr="008161D4" w:rsidTr="0037468E">
        <w:trPr>
          <w:trHeight w:val="20"/>
        </w:trPr>
        <w:tc>
          <w:tcPr>
            <w:tcW w:w="3545" w:type="dxa"/>
            <w:vAlign w:val="center"/>
          </w:tcPr>
          <w:p w:rsidR="006D18C5" w:rsidRPr="008161D4" w:rsidRDefault="006D18C5" w:rsidP="006D18C5">
            <w:pPr>
              <w:widowControl w:val="0"/>
              <w:tabs>
                <w:tab w:val="left" w:pos="2520"/>
              </w:tabs>
              <w:overflowPunct w:val="0"/>
              <w:autoSpaceDE w:val="0"/>
              <w:autoSpaceDN w:val="0"/>
              <w:adjustRightInd w:val="0"/>
              <w:spacing w:after="0" w:line="240" w:lineRule="auto"/>
              <w:ind w:firstLine="567"/>
              <w:jc w:val="center"/>
              <w:rPr>
                <w:rFonts w:ascii="Times New Roman" w:eastAsia="SimSun" w:hAnsi="Times New Roman" w:cs="Times New Roman"/>
                <w:b/>
                <w:color w:val="000000"/>
                <w:sz w:val="18"/>
                <w:szCs w:val="18"/>
                <w:lang w:eastAsia="zh-CN"/>
              </w:rPr>
            </w:pPr>
            <w:r w:rsidRPr="008161D4">
              <w:rPr>
                <w:rFonts w:ascii="Times New Roman" w:eastAsia="Times New Roman" w:hAnsi="Times New Roman" w:cs="Times New Roman"/>
                <w:b/>
                <w:color w:val="000000"/>
                <w:sz w:val="18"/>
                <w:szCs w:val="18"/>
                <w:lang w:eastAsia="ru-RU"/>
              </w:rPr>
              <w:t>Виды разрешенного использования земельных участков</w:t>
            </w:r>
          </w:p>
        </w:tc>
        <w:tc>
          <w:tcPr>
            <w:tcW w:w="5670" w:type="dxa"/>
            <w:vAlign w:val="center"/>
          </w:tcPr>
          <w:p w:rsidR="006D18C5" w:rsidRPr="008161D4" w:rsidRDefault="006D18C5" w:rsidP="006D18C5">
            <w:pPr>
              <w:widowControl w:val="0"/>
              <w:tabs>
                <w:tab w:val="left" w:pos="2520"/>
              </w:tabs>
              <w:overflowPunct w:val="0"/>
              <w:autoSpaceDE w:val="0"/>
              <w:autoSpaceDN w:val="0"/>
              <w:adjustRightInd w:val="0"/>
              <w:spacing w:after="0" w:line="240" w:lineRule="auto"/>
              <w:ind w:firstLine="567"/>
              <w:jc w:val="center"/>
              <w:rPr>
                <w:rFonts w:ascii="Times New Roman" w:eastAsia="SimSun" w:hAnsi="Times New Roman" w:cs="Times New Roman"/>
                <w:b/>
                <w:color w:val="000000"/>
                <w:sz w:val="18"/>
                <w:szCs w:val="18"/>
                <w:lang w:eastAsia="zh-CN"/>
              </w:rPr>
            </w:pPr>
            <w:r w:rsidRPr="008161D4">
              <w:rPr>
                <w:rFonts w:ascii="Times New Roman" w:eastAsia="Times New Roman" w:hAnsi="Times New Roman" w:cs="Times New Roman"/>
                <w:b/>
                <w:color w:val="000000"/>
                <w:sz w:val="18"/>
                <w:szCs w:val="18"/>
                <w:shd w:val="clear" w:color="auto" w:fill="FFFFFF"/>
                <w:lang w:eastAsia="ru-RU"/>
              </w:rPr>
              <w:t>Описание вида разрешенного использования земельного участка</w:t>
            </w:r>
          </w:p>
        </w:tc>
        <w:tc>
          <w:tcPr>
            <w:tcW w:w="6378" w:type="dxa"/>
            <w:vAlign w:val="center"/>
          </w:tcPr>
          <w:p w:rsidR="006D18C5" w:rsidRPr="008161D4" w:rsidRDefault="006D18C5" w:rsidP="006D18C5">
            <w:pPr>
              <w:widowControl w:val="0"/>
              <w:tabs>
                <w:tab w:val="left" w:pos="2520"/>
              </w:tabs>
              <w:overflowPunct w:val="0"/>
              <w:autoSpaceDE w:val="0"/>
              <w:autoSpaceDN w:val="0"/>
              <w:adjustRightInd w:val="0"/>
              <w:spacing w:after="0" w:line="240" w:lineRule="auto"/>
              <w:ind w:firstLine="567"/>
              <w:jc w:val="center"/>
              <w:rPr>
                <w:rFonts w:ascii="Times New Roman" w:eastAsia="SimSun" w:hAnsi="Times New Roman" w:cs="Times New Roman"/>
                <w:b/>
                <w:color w:val="000000"/>
                <w:sz w:val="18"/>
                <w:szCs w:val="18"/>
                <w:lang w:eastAsia="zh-CN"/>
              </w:rPr>
            </w:pPr>
            <w:r w:rsidRPr="008161D4">
              <w:rPr>
                <w:rFonts w:ascii="Times New Roman" w:eastAsia="Times New Roman" w:hAnsi="Times New Roman" w:cs="Times New Roman"/>
                <w:b/>
                <w:color w:val="000000"/>
                <w:sz w:val="18"/>
                <w:szCs w:val="18"/>
                <w:lang w:eastAsia="ru-RU"/>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[2.2] - Для ведения личного подсобного хозяйства (приусадебный земельный участок)</w:t>
            </w:r>
          </w:p>
        </w:tc>
        <w:tc>
          <w:tcPr>
            <w:tcW w:w="5670" w:type="dxa"/>
            <w:vAlign w:val="center"/>
          </w:tcPr>
          <w:p w:rsidR="006D18C5" w:rsidRPr="008161D4" w:rsidRDefault="006D18C5" w:rsidP="006D18C5">
            <w:pPr>
              <w:widowControl w:val="0"/>
              <w:shd w:val="clear" w:color="auto" w:fill="FFFFFF"/>
              <w:spacing w:after="0" w:line="240" w:lineRule="auto"/>
              <w:ind w:firstLine="709"/>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w:t>
            </w:r>
            <w:bookmarkStart w:id="0" w:name="_GoBack"/>
            <w:bookmarkEnd w:id="0"/>
            <w:r w:rsidRPr="008161D4">
              <w:rPr>
                <w:rFonts w:ascii="Times New Roman" w:eastAsia="Times New Roman" w:hAnsi="Times New Roman" w:cs="Times New Roman"/>
                <w:color w:val="000000"/>
                <w:sz w:val="18"/>
                <w:szCs w:val="18"/>
                <w:lang w:eastAsia="ru-RU"/>
              </w:rPr>
              <w:t>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6D18C5" w:rsidRPr="008161D4" w:rsidRDefault="006D18C5" w:rsidP="006D18C5">
            <w:pPr>
              <w:widowControl w:val="0"/>
              <w:shd w:val="clear" w:color="auto" w:fill="FFFFFF"/>
              <w:spacing w:after="0" w:line="240" w:lineRule="auto"/>
              <w:ind w:firstLine="709"/>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выращивание сельскохозяйственных культур;</w:t>
            </w:r>
          </w:p>
          <w:p w:rsidR="006D18C5" w:rsidRPr="008161D4" w:rsidRDefault="006D18C5" w:rsidP="006D18C5">
            <w:pPr>
              <w:widowControl w:val="0"/>
              <w:shd w:val="clear" w:color="auto" w:fill="FFFFFF"/>
              <w:spacing w:after="0" w:line="240" w:lineRule="auto"/>
              <w:ind w:firstLine="709"/>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размещение гаражей для собственных нужд и хозяйственных построек</w:t>
            </w:r>
          </w:p>
          <w:p w:rsidR="006D18C5" w:rsidRPr="008161D4" w:rsidRDefault="006D18C5" w:rsidP="006D18C5">
            <w:pPr>
              <w:widowControl w:val="0"/>
              <w:shd w:val="clear" w:color="auto" w:fill="FFFFFF"/>
              <w:spacing w:after="0" w:line="240" w:lineRule="auto"/>
              <w:ind w:firstLine="709"/>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производство сельскохозяйственной продукции;</w:t>
            </w:r>
          </w:p>
          <w:p w:rsidR="006D18C5" w:rsidRPr="008161D4" w:rsidRDefault="006D18C5" w:rsidP="006D18C5">
            <w:pPr>
              <w:widowControl w:val="0"/>
              <w:shd w:val="clear" w:color="auto" w:fill="FFFFFF"/>
              <w:spacing w:after="0" w:line="240" w:lineRule="auto"/>
              <w:ind w:firstLine="709"/>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размещение гаража и иных вспомогательных сооружений;</w:t>
            </w:r>
          </w:p>
          <w:p w:rsidR="006D18C5" w:rsidRPr="008161D4" w:rsidRDefault="006D18C5" w:rsidP="006D18C5">
            <w:pPr>
              <w:widowControl w:val="0"/>
              <w:shd w:val="clear" w:color="auto" w:fill="FFFFFF"/>
              <w:spacing w:after="0" w:line="240" w:lineRule="auto"/>
              <w:ind w:firstLine="70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содержание сельскохозяйственных животных</w:t>
            </w:r>
          </w:p>
        </w:tc>
        <w:tc>
          <w:tcPr>
            <w:tcW w:w="6378" w:type="dxa"/>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1000/5000 кв.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12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20%;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Коэффициент использования территории - 0,4;</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[2.1] - Для индивидуального жилищного строительства</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выращивание сельскохозяйственных культур;</w:t>
            </w:r>
          </w:p>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размещение гаражей для собственных нужд и хозяйственных построек</w:t>
            </w:r>
          </w:p>
        </w:tc>
        <w:tc>
          <w:tcPr>
            <w:tcW w:w="6378" w:type="dxa"/>
          </w:tcPr>
          <w:p w:rsidR="006D18C5" w:rsidRPr="008161D4" w:rsidRDefault="006D18C5" w:rsidP="006D18C5">
            <w:pPr>
              <w:widowControl w:val="0"/>
              <w:overflowPunct w:val="0"/>
              <w:autoSpaceDE w:val="0"/>
              <w:autoSpaceDN w:val="0"/>
              <w:adjustRightInd w:val="0"/>
              <w:spacing w:after="0" w:line="240" w:lineRule="auto"/>
              <w:ind w:firstLine="567"/>
              <w:jc w:val="both"/>
              <w:textAlignment w:val="baseline"/>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400/2000 кв.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12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30%;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Коэффициент использования территории - 0,4;</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[2.3] - Блокированная жилая застройка</w:t>
            </w:r>
          </w:p>
        </w:tc>
        <w:tc>
          <w:tcPr>
            <w:tcW w:w="5670" w:type="dxa"/>
            <w:vAlign w:val="center"/>
          </w:tcPr>
          <w:p w:rsidR="006D18C5" w:rsidRPr="008161D4" w:rsidRDefault="006D18C5" w:rsidP="006D18C5">
            <w:pPr>
              <w:shd w:val="clear" w:color="auto" w:fill="FFFFFF"/>
              <w:spacing w:after="0" w:line="240" w:lineRule="auto"/>
              <w:ind w:firstLine="459"/>
              <w:jc w:val="both"/>
              <w:rPr>
                <w:rFonts w:ascii="Times New Roman" w:eastAsia="Times New Roman" w:hAnsi="Times New Roman" w:cs="Times New Roman"/>
                <w:color w:val="000000"/>
                <w:sz w:val="18"/>
                <w:szCs w:val="18"/>
                <w:lang w:eastAsia="ru-RU"/>
              </w:rPr>
            </w:pPr>
            <w:proofErr w:type="gramStart"/>
            <w:r w:rsidRPr="008161D4">
              <w:rPr>
                <w:rFonts w:ascii="Times New Roman" w:eastAsia="Times New Roman" w:hAnsi="Times New Roman" w:cs="Times New Roman"/>
                <w:color w:val="000000"/>
                <w:sz w:val="18"/>
                <w:szCs w:val="18"/>
                <w:lang w:eastAsia="ru-RU"/>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w:t>
            </w:r>
            <w:proofErr w:type="gramEnd"/>
            <w:r w:rsidRPr="008161D4">
              <w:rPr>
                <w:rFonts w:ascii="Times New Roman" w:eastAsia="Times New Roman" w:hAnsi="Times New Roman" w:cs="Times New Roman"/>
                <w:color w:val="000000"/>
                <w:sz w:val="18"/>
                <w:szCs w:val="18"/>
                <w:lang w:eastAsia="ru-RU"/>
              </w:rPr>
              <w:t xml:space="preserve"> пользования (жилые дома блокированной застройки);</w:t>
            </w:r>
          </w:p>
          <w:p w:rsidR="006D18C5" w:rsidRPr="008161D4" w:rsidRDefault="006D18C5" w:rsidP="006D18C5">
            <w:pPr>
              <w:shd w:val="clear" w:color="auto" w:fill="FFFFFF"/>
              <w:spacing w:after="0" w:line="240" w:lineRule="auto"/>
              <w:ind w:firstLine="45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разведение декоративных и плодовых деревьев, овощных и ягодных культур;</w:t>
            </w:r>
          </w:p>
          <w:p w:rsidR="006D18C5" w:rsidRPr="008161D4" w:rsidRDefault="006D18C5" w:rsidP="006D18C5">
            <w:pPr>
              <w:shd w:val="clear" w:color="auto" w:fill="FFFFFF"/>
              <w:spacing w:after="0" w:line="240" w:lineRule="auto"/>
              <w:ind w:firstLine="45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 xml:space="preserve">размещение гаражей для собственных нужд и иных </w:t>
            </w:r>
            <w:r w:rsidRPr="008161D4">
              <w:rPr>
                <w:rFonts w:ascii="Times New Roman" w:eastAsia="Times New Roman" w:hAnsi="Times New Roman" w:cs="Times New Roman"/>
                <w:color w:val="000000"/>
                <w:sz w:val="18"/>
                <w:szCs w:val="18"/>
                <w:lang w:eastAsia="ru-RU"/>
              </w:rPr>
              <w:lastRenderedPageBreak/>
              <w:t>вспомогательных сооружений; обустройство спортивных и детских площадок, площадок для отдыха</w:t>
            </w:r>
          </w:p>
        </w:tc>
        <w:tc>
          <w:tcPr>
            <w:tcW w:w="6378"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минимальная/максимальная площадь земельных участков – 400/8000 кв.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200/800 кв. м из расчета на 1 блок;</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6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- 0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40%;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Коэффициент использования территории - 0,8;</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ar-SA"/>
              </w:rPr>
            </w:pPr>
            <w:r w:rsidRPr="008161D4">
              <w:rPr>
                <w:rFonts w:ascii="Times New Roman" w:eastAsia="SimSun" w:hAnsi="Times New Roman" w:cs="Times New Roman"/>
                <w:color w:val="000000"/>
                <w:sz w:val="18"/>
                <w:szCs w:val="18"/>
                <w:lang w:eastAsia="zh-CN"/>
              </w:rPr>
              <w:lastRenderedPageBreak/>
              <w:t>[12.0.1] - Улично-дорожная сеть</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roofErr w:type="gramStart"/>
            <w:r w:rsidRPr="008161D4">
              <w:rPr>
                <w:rFonts w:ascii="Times New Roman" w:eastAsia="SimSun" w:hAnsi="Times New Roman" w:cs="Times New Roman"/>
                <w:color w:val="000000"/>
                <w:sz w:val="18"/>
                <w:szCs w:val="18"/>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161D4">
              <w:rPr>
                <w:rFonts w:ascii="Times New Roman" w:eastAsia="SimSun" w:hAnsi="Times New Roman" w:cs="Times New Roman"/>
                <w:color w:val="000000"/>
                <w:sz w:val="18"/>
                <w:szCs w:val="18"/>
                <w:lang w:eastAsia="zh-CN"/>
              </w:rPr>
              <w:t>велотранспортной</w:t>
            </w:r>
            <w:proofErr w:type="spellEnd"/>
            <w:r w:rsidRPr="008161D4">
              <w:rPr>
                <w:rFonts w:ascii="Times New Roman" w:eastAsia="SimSun" w:hAnsi="Times New Roman" w:cs="Times New Roman"/>
                <w:color w:val="000000"/>
                <w:sz w:val="18"/>
                <w:szCs w:val="18"/>
                <w:lang w:eastAsia="zh-CN"/>
              </w:rPr>
              <w:t xml:space="preserve"> и инженерной инфраструктуры;</w:t>
            </w:r>
            <w:r w:rsidRPr="008161D4">
              <w:rPr>
                <w:rFonts w:ascii="Times New Roman" w:eastAsia="SimSun" w:hAnsi="Times New Roman" w:cs="Times New Roman"/>
                <w:color w:val="000000"/>
                <w:sz w:val="18"/>
                <w:szCs w:val="18"/>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roofErr w:type="gramEnd"/>
          </w:p>
        </w:tc>
        <w:tc>
          <w:tcPr>
            <w:tcW w:w="6378" w:type="dxa"/>
            <w:vMerge w:val="restart"/>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Регламенты не подлежат установлению.</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D18C5" w:rsidRPr="008161D4" w:rsidTr="00324FB0">
        <w:trPr>
          <w:trHeight w:val="113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[12.0.2] - Благоустройство территории</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78" w:type="dxa"/>
            <w:vMerge/>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p>
        </w:tc>
      </w:tr>
    </w:tbl>
    <w:p w:rsidR="006D18C5" w:rsidRPr="008161D4" w:rsidRDefault="006D18C5" w:rsidP="006D18C5">
      <w:pPr>
        <w:widowControl w:val="0"/>
        <w:overflowPunct w:val="0"/>
        <w:autoSpaceDE w:val="0"/>
        <w:autoSpaceDN w:val="0"/>
        <w:adjustRightInd w:val="0"/>
        <w:spacing w:after="0" w:line="240" w:lineRule="auto"/>
        <w:ind w:firstLine="426"/>
        <w:jc w:val="center"/>
        <w:rPr>
          <w:rFonts w:ascii="Times New Roman" w:eastAsia="Times New Roman" w:hAnsi="Times New Roman" w:cs="Times New Roman"/>
          <w:b/>
          <w:i/>
          <w:iCs/>
          <w:color w:val="000000"/>
          <w:sz w:val="18"/>
          <w:szCs w:val="18"/>
          <w:lang w:eastAsia="ru-RU"/>
        </w:rPr>
      </w:pPr>
      <w:r w:rsidRPr="008161D4">
        <w:rPr>
          <w:rFonts w:ascii="Times New Roman" w:eastAsia="Times New Roman" w:hAnsi="Times New Roman" w:cs="Times New Roman"/>
          <w:b/>
          <w:color w:val="000000"/>
          <w:sz w:val="18"/>
          <w:szCs w:val="18"/>
          <w:lang w:eastAsia="ru-RU"/>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593"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378"/>
      </w:tblGrid>
      <w:tr w:rsidR="006D18C5" w:rsidRPr="008161D4" w:rsidTr="0037468E">
        <w:trPr>
          <w:trHeight w:val="20"/>
        </w:trPr>
        <w:tc>
          <w:tcPr>
            <w:tcW w:w="3545" w:type="dxa"/>
            <w:tcBorders>
              <w:bottom w:val="single" w:sz="4" w:space="0" w:color="auto"/>
            </w:tcBorders>
            <w:vAlign w:val="center"/>
          </w:tcPr>
          <w:p w:rsidR="006D18C5" w:rsidRPr="008161D4" w:rsidRDefault="006D18C5" w:rsidP="006D18C5">
            <w:pPr>
              <w:widowControl w:val="0"/>
              <w:tabs>
                <w:tab w:val="left" w:pos="2520"/>
              </w:tabs>
              <w:overflowPunct w:val="0"/>
              <w:autoSpaceDE w:val="0"/>
              <w:autoSpaceDN w:val="0"/>
              <w:adjustRightInd w:val="0"/>
              <w:spacing w:after="0" w:line="240" w:lineRule="auto"/>
              <w:ind w:firstLine="567"/>
              <w:jc w:val="center"/>
              <w:rPr>
                <w:rFonts w:ascii="Times New Roman" w:eastAsia="SimSun" w:hAnsi="Times New Roman" w:cs="Times New Roman"/>
                <w:b/>
                <w:color w:val="000000"/>
                <w:sz w:val="18"/>
                <w:szCs w:val="18"/>
                <w:lang w:eastAsia="zh-CN"/>
              </w:rPr>
            </w:pPr>
            <w:r w:rsidRPr="008161D4">
              <w:rPr>
                <w:rFonts w:ascii="Times New Roman" w:eastAsia="Times New Roman" w:hAnsi="Times New Roman" w:cs="Times New Roman"/>
                <w:b/>
                <w:color w:val="000000"/>
                <w:sz w:val="18"/>
                <w:szCs w:val="18"/>
                <w:lang w:eastAsia="ru-RU"/>
              </w:rPr>
              <w:t>Виды разрешенного использования земельных участков</w:t>
            </w:r>
          </w:p>
        </w:tc>
        <w:tc>
          <w:tcPr>
            <w:tcW w:w="5670" w:type="dxa"/>
            <w:tcBorders>
              <w:bottom w:val="single" w:sz="4" w:space="0" w:color="auto"/>
            </w:tcBorders>
            <w:vAlign w:val="center"/>
          </w:tcPr>
          <w:p w:rsidR="006D18C5" w:rsidRPr="008161D4" w:rsidRDefault="006D18C5" w:rsidP="006D18C5">
            <w:pPr>
              <w:widowControl w:val="0"/>
              <w:tabs>
                <w:tab w:val="left" w:pos="2520"/>
              </w:tabs>
              <w:overflowPunct w:val="0"/>
              <w:autoSpaceDE w:val="0"/>
              <w:autoSpaceDN w:val="0"/>
              <w:adjustRightInd w:val="0"/>
              <w:spacing w:after="0" w:line="240" w:lineRule="auto"/>
              <w:ind w:firstLine="567"/>
              <w:jc w:val="center"/>
              <w:rPr>
                <w:rFonts w:ascii="Times New Roman" w:eastAsia="SimSun" w:hAnsi="Times New Roman" w:cs="Times New Roman"/>
                <w:b/>
                <w:color w:val="000000"/>
                <w:sz w:val="18"/>
                <w:szCs w:val="18"/>
                <w:lang w:eastAsia="zh-CN"/>
              </w:rPr>
            </w:pPr>
            <w:r w:rsidRPr="008161D4">
              <w:rPr>
                <w:rFonts w:ascii="Times New Roman" w:eastAsia="Times New Roman" w:hAnsi="Times New Roman" w:cs="Times New Roman"/>
                <w:b/>
                <w:color w:val="000000"/>
                <w:sz w:val="18"/>
                <w:szCs w:val="18"/>
                <w:shd w:val="clear" w:color="auto" w:fill="FFFFFF"/>
                <w:lang w:eastAsia="ru-RU"/>
              </w:rPr>
              <w:t>Описание вида разрешенного использования земельного участка</w:t>
            </w:r>
          </w:p>
        </w:tc>
        <w:tc>
          <w:tcPr>
            <w:tcW w:w="6378" w:type="dxa"/>
            <w:tcBorders>
              <w:bottom w:val="single" w:sz="4" w:space="0" w:color="auto"/>
            </w:tcBorders>
            <w:vAlign w:val="center"/>
          </w:tcPr>
          <w:p w:rsidR="006D18C5" w:rsidRPr="008161D4" w:rsidRDefault="006D18C5" w:rsidP="006D18C5">
            <w:pPr>
              <w:widowControl w:val="0"/>
              <w:tabs>
                <w:tab w:val="left" w:pos="2520"/>
              </w:tabs>
              <w:overflowPunct w:val="0"/>
              <w:autoSpaceDE w:val="0"/>
              <w:autoSpaceDN w:val="0"/>
              <w:adjustRightInd w:val="0"/>
              <w:spacing w:after="0" w:line="240" w:lineRule="auto"/>
              <w:ind w:firstLine="567"/>
              <w:jc w:val="center"/>
              <w:rPr>
                <w:rFonts w:ascii="Times New Roman" w:eastAsia="SimSun" w:hAnsi="Times New Roman" w:cs="Times New Roman"/>
                <w:b/>
                <w:color w:val="000000"/>
                <w:sz w:val="18"/>
                <w:szCs w:val="18"/>
                <w:lang w:eastAsia="zh-CN"/>
              </w:rPr>
            </w:pPr>
            <w:r w:rsidRPr="008161D4">
              <w:rPr>
                <w:rFonts w:ascii="Times New Roman" w:eastAsia="Times New Roman" w:hAnsi="Times New Roman" w:cs="Times New Roman"/>
                <w:b/>
                <w:color w:val="000000"/>
                <w:sz w:val="18"/>
                <w:szCs w:val="18"/>
                <w:lang w:eastAsia="ru-RU"/>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D18C5" w:rsidRPr="008161D4" w:rsidTr="0037468E">
        <w:trPr>
          <w:trHeight w:val="20"/>
        </w:trPr>
        <w:tc>
          <w:tcPr>
            <w:tcW w:w="3545" w:type="dxa"/>
            <w:tcBorders>
              <w:bottom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[3.5.1] - Дошкольное, начальное и среднее общее образование</w:t>
            </w:r>
          </w:p>
        </w:tc>
        <w:tc>
          <w:tcPr>
            <w:tcW w:w="5670" w:type="dxa"/>
            <w:tcBorders>
              <w:bottom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roofErr w:type="gramStart"/>
            <w:r w:rsidRPr="008161D4">
              <w:rPr>
                <w:rFonts w:ascii="Times New Roman" w:eastAsia="Times New Roman" w:hAnsi="Times New Roman" w:cs="Times New Roman"/>
                <w:color w:val="000000"/>
                <w:sz w:val="18"/>
                <w:szCs w:val="18"/>
                <w:shd w:val="clear" w:color="auto" w:fill="FFFFFF"/>
                <w:lang w:eastAsia="ru-RU"/>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6378" w:type="dxa"/>
            <w:tcBorders>
              <w:bottom w:val="single" w:sz="4" w:space="0" w:color="auto"/>
            </w:tcBorders>
            <w:vAlign w:val="center"/>
          </w:tcPr>
          <w:p w:rsidR="006D18C5" w:rsidRPr="008161D4" w:rsidRDefault="006D18C5" w:rsidP="006D18C5">
            <w:pPr>
              <w:keepLines/>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400 кв. м/</w:t>
            </w:r>
            <w:r w:rsidRPr="008161D4">
              <w:rPr>
                <w:rFonts w:ascii="Times New Roman" w:eastAsia="SimSun" w:hAnsi="Times New Roman" w:cs="Times New Roman"/>
                <w:b/>
                <w:color w:val="000000"/>
                <w:sz w:val="18"/>
                <w:szCs w:val="18"/>
                <w:lang w:eastAsia="zh-CN"/>
              </w:rPr>
              <w:t>не подлежит установлению</w:t>
            </w:r>
            <w:r w:rsidRPr="008161D4">
              <w:rPr>
                <w:rFonts w:ascii="Times New Roman" w:eastAsia="Times New Roman" w:hAnsi="Times New Roman" w:cs="Times New Roman"/>
                <w:bCs/>
                <w:color w:val="000000"/>
                <w:sz w:val="18"/>
                <w:szCs w:val="18"/>
                <w:lang w:eastAsia="ru-RU"/>
              </w:rPr>
              <w:t>;</w:t>
            </w:r>
          </w:p>
          <w:p w:rsidR="006D18C5" w:rsidRPr="008161D4" w:rsidRDefault="006D18C5" w:rsidP="006D18C5">
            <w:pPr>
              <w:keepLines/>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25 м;</w:t>
            </w:r>
          </w:p>
          <w:p w:rsidR="006D18C5" w:rsidRPr="008161D4" w:rsidRDefault="006D18C5" w:rsidP="006D18C5">
            <w:pPr>
              <w:keepLines/>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keepLines/>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4 этажа;</w:t>
            </w:r>
          </w:p>
          <w:p w:rsidR="006D18C5" w:rsidRPr="008161D4" w:rsidRDefault="006D18C5" w:rsidP="006D18C5">
            <w:pPr>
              <w:keepLines/>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40%;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минимальный процент озеленения земельного участка - 30%;</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[4</w:t>
            </w:r>
            <w:r w:rsidRPr="008161D4">
              <w:rPr>
                <w:rFonts w:ascii="Times New Roman" w:eastAsia="Times New Roman" w:hAnsi="Times New Roman" w:cs="Times New Roman"/>
                <w:color w:val="000000"/>
                <w:sz w:val="18"/>
                <w:szCs w:val="18"/>
                <w:lang w:eastAsia="zh-CN"/>
              </w:rPr>
              <w:t>.1</w:t>
            </w:r>
            <w:r w:rsidRPr="008161D4">
              <w:rPr>
                <w:rFonts w:ascii="Times New Roman" w:eastAsia="SimSun" w:hAnsi="Times New Roman" w:cs="Times New Roman"/>
                <w:color w:val="000000"/>
                <w:sz w:val="18"/>
                <w:szCs w:val="18"/>
                <w:lang w:eastAsia="zh-CN"/>
              </w:rPr>
              <w:t>] - Деловое управление</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378" w:type="dxa"/>
            <w:vMerge w:val="restart"/>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8161D4">
                <w:rPr>
                  <w:rFonts w:ascii="Times New Roman" w:eastAsia="SimSun" w:hAnsi="Times New Roman" w:cs="Times New Roman"/>
                  <w:color w:val="000000"/>
                  <w:sz w:val="18"/>
                  <w:szCs w:val="18"/>
                  <w:lang w:eastAsia="zh-CN"/>
                </w:rPr>
                <w:t>5000 кв. м</w:t>
              </w:r>
            </w:smartTag>
            <w:r w:rsidRPr="008161D4">
              <w:rPr>
                <w:rFonts w:ascii="Times New Roman" w:eastAsia="SimSun" w:hAnsi="Times New Roman" w:cs="Times New Roman"/>
                <w:color w:val="000000"/>
                <w:sz w:val="18"/>
                <w:szCs w:val="18"/>
                <w:lang w:eastAsia="zh-CN"/>
              </w:rPr>
              <w:t>;</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15м;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4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60%;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минимальный процент озеленения земельного участка - 10%;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tcBorders>
              <w:top w:val="single" w:sz="4" w:space="0" w:color="auto"/>
              <w:right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[4.6] – </w:t>
            </w:r>
            <w:r w:rsidRPr="008161D4">
              <w:rPr>
                <w:rFonts w:ascii="Times New Roman" w:eastAsia="Times New Roman" w:hAnsi="Times New Roman" w:cs="Times New Roman"/>
                <w:color w:val="000000"/>
                <w:sz w:val="18"/>
                <w:szCs w:val="18"/>
                <w:lang w:eastAsia="ru-RU"/>
              </w:rPr>
              <w:t>Общественное питание.</w:t>
            </w:r>
          </w:p>
        </w:tc>
        <w:tc>
          <w:tcPr>
            <w:tcW w:w="5670" w:type="dxa"/>
            <w:tcBorders>
              <w:top w:val="single" w:sz="4" w:space="0" w:color="auto"/>
              <w:left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shd w:val="clear" w:color="auto" w:fill="FFFFFF"/>
                <w:lang w:eastAsia="ru-RU"/>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378" w:type="dxa"/>
            <w:vMerge/>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p>
        </w:tc>
      </w:tr>
      <w:tr w:rsidR="006D18C5" w:rsidRPr="008161D4" w:rsidTr="0037468E">
        <w:trPr>
          <w:trHeight w:val="20"/>
        </w:trPr>
        <w:tc>
          <w:tcPr>
            <w:tcW w:w="3545"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[3.10.1] - Амбулаторное ветеринарное обслуживание</w:t>
            </w:r>
          </w:p>
        </w:tc>
        <w:tc>
          <w:tcPr>
            <w:tcW w:w="5670"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378" w:type="dxa"/>
            <w:vMerge w:val="restart"/>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300/5000 кв.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15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максимальный процент застройки в границах земельного участка – 80%;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минимальный процент озеленения земельного участка - 10%;</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tcBorders>
              <w:top w:val="single" w:sz="4" w:space="0" w:color="auto"/>
            </w:tcBorders>
            <w:shd w:val="clear" w:color="auto" w:fill="auto"/>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w:t>
            </w:r>
            <w:r w:rsidRPr="008161D4">
              <w:rPr>
                <w:rFonts w:ascii="Times New Roman" w:eastAsia="Times New Roman" w:hAnsi="Times New Roman" w:cs="Times New Roman"/>
                <w:color w:val="000000"/>
                <w:sz w:val="18"/>
                <w:szCs w:val="18"/>
                <w:lang w:eastAsia="zh-CN"/>
              </w:rPr>
              <w:t>3.3</w:t>
            </w:r>
            <w:r w:rsidRPr="008161D4">
              <w:rPr>
                <w:rFonts w:ascii="Times New Roman" w:eastAsia="SimSun" w:hAnsi="Times New Roman" w:cs="Times New Roman"/>
                <w:color w:val="000000"/>
                <w:sz w:val="18"/>
                <w:szCs w:val="18"/>
                <w:lang w:eastAsia="zh-CN"/>
              </w:rPr>
              <w:t>] - Бытовое обслуживание</w:t>
            </w:r>
          </w:p>
        </w:tc>
        <w:tc>
          <w:tcPr>
            <w:tcW w:w="5670" w:type="dxa"/>
            <w:tcBorders>
              <w:top w:val="single" w:sz="4" w:space="0" w:color="auto"/>
            </w:tcBorders>
            <w:shd w:val="clear" w:color="auto" w:fill="auto"/>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shd w:val="clear" w:color="auto" w:fill="FFFFFF"/>
                <w:lang w:eastAsia="ru-RU"/>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378" w:type="dxa"/>
            <w:vMerge/>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w:t>
            </w:r>
            <w:r w:rsidRPr="008161D4">
              <w:rPr>
                <w:rFonts w:ascii="Times New Roman" w:eastAsia="Times New Roman" w:hAnsi="Times New Roman" w:cs="Times New Roman"/>
                <w:color w:val="000000"/>
                <w:sz w:val="18"/>
                <w:szCs w:val="18"/>
                <w:lang w:eastAsia="zh-CN"/>
              </w:rPr>
              <w:t>3.2.2</w:t>
            </w:r>
            <w:r w:rsidRPr="008161D4">
              <w:rPr>
                <w:rFonts w:ascii="Times New Roman" w:eastAsia="SimSun" w:hAnsi="Times New Roman" w:cs="Times New Roman"/>
                <w:color w:val="000000"/>
                <w:sz w:val="18"/>
                <w:szCs w:val="18"/>
                <w:lang w:eastAsia="zh-CN"/>
              </w:rPr>
              <w:t>] - Оказание социальной помощи населению</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некоммерческих фондов, благотворительных организаций, клубов по интересам</w:t>
            </w:r>
          </w:p>
        </w:tc>
        <w:tc>
          <w:tcPr>
            <w:tcW w:w="6378" w:type="dxa"/>
            <w:vMerge/>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SimSun" w:hAnsi="Times New Roman" w:cs="Times New Roman"/>
                <w:color w:val="000000"/>
                <w:sz w:val="18"/>
                <w:szCs w:val="18"/>
                <w:lang w:eastAsia="zh-CN"/>
              </w:rPr>
              <w:lastRenderedPageBreak/>
              <w:t>[</w:t>
            </w:r>
            <w:r w:rsidRPr="008161D4">
              <w:rPr>
                <w:rFonts w:ascii="Times New Roman" w:eastAsia="Times New Roman" w:hAnsi="Times New Roman" w:cs="Times New Roman"/>
                <w:color w:val="000000"/>
                <w:sz w:val="18"/>
                <w:szCs w:val="18"/>
                <w:lang w:eastAsia="zh-CN"/>
              </w:rPr>
              <w:t>3.2.3</w:t>
            </w:r>
            <w:r w:rsidRPr="008161D4">
              <w:rPr>
                <w:rFonts w:ascii="Times New Roman" w:eastAsia="SimSun" w:hAnsi="Times New Roman" w:cs="Times New Roman"/>
                <w:color w:val="000000"/>
                <w:sz w:val="18"/>
                <w:szCs w:val="18"/>
                <w:lang w:eastAsia="zh-CN"/>
              </w:rPr>
              <w:t xml:space="preserve">] - </w:t>
            </w:r>
            <w:r w:rsidRPr="008161D4">
              <w:rPr>
                <w:rFonts w:ascii="Times New Roman" w:eastAsia="Times New Roman" w:hAnsi="Times New Roman" w:cs="Times New Roman"/>
                <w:color w:val="000000"/>
                <w:sz w:val="18"/>
                <w:szCs w:val="18"/>
                <w:lang w:eastAsia="ru-RU"/>
              </w:rPr>
              <w:t>Оказание услуг связи</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378" w:type="dxa"/>
            <w:vMerge/>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p>
        </w:tc>
      </w:tr>
      <w:tr w:rsidR="006D18C5" w:rsidRPr="008161D4" w:rsidTr="0037468E">
        <w:trPr>
          <w:trHeight w:val="20"/>
        </w:trPr>
        <w:tc>
          <w:tcPr>
            <w:tcW w:w="3545"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[3.4.1] - Амбулаторно-поликлиническое обслуживание</w:t>
            </w:r>
          </w:p>
        </w:tc>
        <w:tc>
          <w:tcPr>
            <w:tcW w:w="5670"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shd w:val="clear" w:color="auto" w:fill="FFFFFF"/>
                <w:lang w:eastAsia="ru-RU"/>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378" w:type="dxa"/>
            <w:vMerge/>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p>
        </w:tc>
      </w:tr>
      <w:tr w:rsidR="006D18C5" w:rsidRPr="008161D4" w:rsidTr="0037468E">
        <w:trPr>
          <w:trHeight w:val="20"/>
        </w:trPr>
        <w:tc>
          <w:tcPr>
            <w:tcW w:w="3545"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[5.1.2] - Обеспечение занятий спортом в помещениях</w:t>
            </w:r>
          </w:p>
        </w:tc>
        <w:tc>
          <w:tcPr>
            <w:tcW w:w="5670"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shd w:val="clear" w:color="auto" w:fill="FFFFFF"/>
                <w:lang w:eastAsia="ru-RU"/>
              </w:rPr>
              <w:t>Размещение спортивных клубов, спортивных залов, бассейнов, физкультурно-оздоровительных комплексов в зданиях и сооружениях</w:t>
            </w:r>
          </w:p>
        </w:tc>
        <w:tc>
          <w:tcPr>
            <w:tcW w:w="6378" w:type="dxa"/>
            <w:vAlign w:val="center"/>
          </w:tcPr>
          <w:p w:rsidR="006D18C5" w:rsidRPr="008161D4" w:rsidRDefault="006D18C5" w:rsidP="006D18C5">
            <w:pPr>
              <w:widowControl w:val="0"/>
              <w:overflowPunct w:val="0"/>
              <w:autoSpaceDE w:val="0"/>
              <w:autoSpaceDN w:val="0"/>
              <w:adjustRightInd w:val="0"/>
              <w:spacing w:after="0" w:line="240" w:lineRule="auto"/>
              <w:ind w:firstLine="284"/>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- 50 кв. м/</w:t>
            </w:r>
            <w:r w:rsidRPr="008161D4">
              <w:rPr>
                <w:rFonts w:ascii="Times New Roman" w:eastAsia="Times New Roman" w:hAnsi="Times New Roman" w:cs="Times New Roman"/>
                <w:b/>
                <w:bCs/>
                <w:color w:val="000000"/>
                <w:sz w:val="18"/>
                <w:szCs w:val="18"/>
                <w:lang w:eastAsia="ru-RU"/>
              </w:rPr>
              <w:t xml:space="preserve"> не подлежит установлению</w:t>
            </w:r>
            <w:r w:rsidRPr="008161D4">
              <w:rPr>
                <w:rFonts w:ascii="Times New Roman" w:eastAsia="Times New Roman" w:hAnsi="Times New Roman" w:cs="Times New Roman"/>
                <w:bCs/>
                <w:color w:val="000000"/>
                <w:sz w:val="18"/>
                <w:szCs w:val="18"/>
                <w:lang w:eastAsia="ru-RU"/>
              </w:rPr>
              <w:t>;</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20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максимальное количество надземных этажей зданий – 3 этажа (включая мансардный этаж); </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bCs/>
                <w:color w:val="000000"/>
                <w:sz w:val="18"/>
                <w:szCs w:val="18"/>
                <w:lang w:eastAsia="ru-RU"/>
              </w:rPr>
            </w:pPr>
            <w:r w:rsidRPr="008161D4">
              <w:rPr>
                <w:rFonts w:ascii="Times New Roman" w:eastAsia="SimSun" w:hAnsi="Times New Roman" w:cs="Times New Roman"/>
                <w:color w:val="000000"/>
                <w:sz w:val="18"/>
                <w:szCs w:val="18"/>
                <w:lang w:eastAsia="zh-CN"/>
              </w:rPr>
              <w:t xml:space="preserve">максимальная высота строений, сооружений от уровня земли - </w:t>
            </w:r>
            <w:r w:rsidRPr="008161D4">
              <w:rPr>
                <w:rFonts w:ascii="Times New Roman" w:eastAsia="Times New Roman" w:hAnsi="Times New Roman" w:cs="Times New Roman"/>
                <w:bCs/>
                <w:color w:val="000000"/>
                <w:sz w:val="18"/>
                <w:szCs w:val="18"/>
                <w:lang w:eastAsia="ru-RU"/>
              </w:rPr>
              <w:t>15м;</w:t>
            </w:r>
          </w:p>
          <w:p w:rsidR="006D18C5" w:rsidRPr="008161D4" w:rsidRDefault="006D18C5" w:rsidP="006D18C5">
            <w:pPr>
              <w:widowControl w:val="0"/>
              <w:overflowPunct w:val="0"/>
              <w:autoSpaceDE w:val="0"/>
              <w:autoSpaceDN w:val="0"/>
              <w:adjustRightInd w:val="0"/>
              <w:spacing w:after="0" w:line="240" w:lineRule="auto"/>
              <w:ind w:firstLine="284"/>
              <w:jc w:val="both"/>
              <w:rPr>
                <w:rFonts w:ascii="Times New Roman" w:eastAsia="Times New Roman" w:hAnsi="Times New Roman" w:cs="Times New Roman"/>
                <w:color w:val="000000"/>
                <w:sz w:val="18"/>
                <w:szCs w:val="18"/>
                <w:lang w:eastAsia="ar-SA"/>
              </w:rPr>
            </w:pPr>
            <w:r w:rsidRPr="008161D4">
              <w:rPr>
                <w:rFonts w:ascii="Times New Roman" w:eastAsia="Times New Roman" w:hAnsi="Times New Roman" w:cs="Times New Roman"/>
                <w:color w:val="000000"/>
                <w:sz w:val="18"/>
                <w:szCs w:val="18"/>
                <w:lang w:eastAsia="ar-SA"/>
              </w:rPr>
              <w:t>максимальный процент застройки в границах земельного участка – 80%;</w:t>
            </w:r>
          </w:p>
          <w:p w:rsidR="006D18C5" w:rsidRPr="008161D4" w:rsidRDefault="006D18C5" w:rsidP="006D18C5">
            <w:pPr>
              <w:widowControl w:val="0"/>
              <w:overflowPunct w:val="0"/>
              <w:autoSpaceDE w:val="0"/>
              <w:autoSpaceDN w:val="0"/>
              <w:adjustRightInd w:val="0"/>
              <w:spacing w:after="0" w:line="240" w:lineRule="auto"/>
              <w:ind w:firstLine="284"/>
              <w:jc w:val="both"/>
              <w:rPr>
                <w:rFonts w:ascii="Times New Roman" w:eastAsia="Times New Roman" w:hAnsi="Times New Roman" w:cs="Times New Roman"/>
                <w:color w:val="000000"/>
                <w:sz w:val="18"/>
                <w:szCs w:val="18"/>
                <w:lang w:eastAsia="ar-SA"/>
              </w:rPr>
            </w:pPr>
            <w:r w:rsidRPr="008161D4">
              <w:rPr>
                <w:rFonts w:ascii="Times New Roman" w:eastAsia="Times New Roman" w:hAnsi="Times New Roman" w:cs="Times New Roman"/>
                <w:color w:val="000000"/>
                <w:sz w:val="18"/>
                <w:szCs w:val="18"/>
                <w:lang w:eastAsia="ar-SA"/>
              </w:rPr>
              <w:t>минимальный процент озеленения земельного участка - 10%;</w:t>
            </w:r>
          </w:p>
          <w:p w:rsidR="006D18C5" w:rsidRPr="008161D4" w:rsidRDefault="006D18C5" w:rsidP="006D18C5">
            <w:pPr>
              <w:widowControl w:val="0"/>
              <w:overflowPunct w:val="0"/>
              <w:autoSpaceDE w:val="0"/>
              <w:autoSpaceDN w:val="0"/>
              <w:adjustRightInd w:val="0"/>
              <w:spacing w:after="0" w:line="240" w:lineRule="auto"/>
              <w:ind w:firstLine="284"/>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[5.1.3] - Площадки для занятий спортом</w:t>
            </w:r>
          </w:p>
        </w:tc>
        <w:tc>
          <w:tcPr>
            <w:tcW w:w="5670" w:type="dxa"/>
            <w:tcBorders>
              <w:top w:val="single" w:sz="4" w:space="0" w:color="auto"/>
            </w:tcBorders>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78" w:type="dxa"/>
            <w:vAlign w:val="center"/>
          </w:tcPr>
          <w:p w:rsidR="006D18C5" w:rsidRPr="008161D4" w:rsidRDefault="006D18C5" w:rsidP="006D18C5">
            <w:pPr>
              <w:widowControl w:val="0"/>
              <w:overflowPunct w:val="0"/>
              <w:autoSpaceDE w:val="0"/>
              <w:autoSpaceDN w:val="0"/>
              <w:adjustRightInd w:val="0"/>
              <w:spacing w:after="0" w:line="240" w:lineRule="auto"/>
              <w:ind w:firstLine="284"/>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- 50 кв. м/</w:t>
            </w:r>
            <w:r w:rsidRPr="008161D4">
              <w:rPr>
                <w:rFonts w:ascii="Times New Roman" w:eastAsia="Times New Roman" w:hAnsi="Times New Roman" w:cs="Times New Roman"/>
                <w:b/>
                <w:bCs/>
                <w:color w:val="000000"/>
                <w:sz w:val="18"/>
                <w:szCs w:val="18"/>
                <w:lang w:eastAsia="ru-RU"/>
              </w:rPr>
              <w:t xml:space="preserve"> не подлежит установлению</w:t>
            </w:r>
            <w:r w:rsidRPr="008161D4">
              <w:rPr>
                <w:rFonts w:ascii="Times New Roman" w:eastAsia="Times New Roman" w:hAnsi="Times New Roman" w:cs="Times New Roman"/>
                <w:bCs/>
                <w:color w:val="000000"/>
                <w:sz w:val="18"/>
                <w:szCs w:val="18"/>
                <w:lang w:eastAsia="ru-RU"/>
              </w:rPr>
              <w:t>;</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5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- 1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bCs/>
                <w:color w:val="000000"/>
                <w:sz w:val="18"/>
                <w:szCs w:val="18"/>
                <w:lang w:eastAsia="ru-RU"/>
              </w:rPr>
            </w:pPr>
            <w:r w:rsidRPr="008161D4">
              <w:rPr>
                <w:rFonts w:ascii="Times New Roman" w:eastAsia="SimSun" w:hAnsi="Times New Roman" w:cs="Times New Roman"/>
                <w:color w:val="000000"/>
                <w:sz w:val="18"/>
                <w:szCs w:val="18"/>
                <w:lang w:eastAsia="zh-CN"/>
              </w:rPr>
              <w:t xml:space="preserve">максимальная высота строений, сооружений от уровня земли - </w:t>
            </w:r>
            <w:r w:rsidRPr="008161D4">
              <w:rPr>
                <w:rFonts w:ascii="Times New Roman" w:eastAsia="Times New Roman" w:hAnsi="Times New Roman" w:cs="Times New Roman"/>
                <w:bCs/>
                <w:color w:val="000000"/>
                <w:sz w:val="18"/>
                <w:szCs w:val="18"/>
                <w:lang w:eastAsia="ru-RU"/>
              </w:rPr>
              <w:t>10 м;</w:t>
            </w:r>
          </w:p>
          <w:p w:rsidR="006D18C5" w:rsidRPr="008161D4" w:rsidRDefault="006D18C5" w:rsidP="006D18C5">
            <w:pPr>
              <w:widowControl w:val="0"/>
              <w:overflowPunct w:val="0"/>
              <w:autoSpaceDE w:val="0"/>
              <w:autoSpaceDN w:val="0"/>
              <w:adjustRightInd w:val="0"/>
              <w:spacing w:after="0" w:line="240" w:lineRule="auto"/>
              <w:ind w:firstLine="284"/>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ar-SA"/>
              </w:rPr>
              <w:t>максимальный процент застройки в границах земельного участка – 90%.</w:t>
            </w:r>
          </w:p>
        </w:tc>
      </w:tr>
      <w:tr w:rsidR="006D18C5" w:rsidRPr="008161D4" w:rsidTr="0037468E">
        <w:trPr>
          <w:trHeight w:val="20"/>
        </w:trPr>
        <w:tc>
          <w:tcPr>
            <w:tcW w:w="3545" w:type="dxa"/>
            <w:tcBorders>
              <w:top w:val="single" w:sz="4" w:space="0" w:color="auto"/>
            </w:tcBorders>
            <w:shd w:val="clear" w:color="auto" w:fill="auto"/>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w:t>
            </w:r>
            <w:r w:rsidRPr="008161D4">
              <w:rPr>
                <w:rFonts w:ascii="Times New Roman" w:eastAsia="Times New Roman" w:hAnsi="Times New Roman" w:cs="Times New Roman"/>
                <w:color w:val="000000"/>
                <w:sz w:val="18"/>
                <w:szCs w:val="18"/>
                <w:lang w:eastAsia="zh-CN"/>
              </w:rPr>
              <w:t>4.4</w:t>
            </w:r>
            <w:r w:rsidRPr="008161D4">
              <w:rPr>
                <w:rFonts w:ascii="Times New Roman" w:eastAsia="SimSun" w:hAnsi="Times New Roman" w:cs="Times New Roman"/>
                <w:color w:val="000000"/>
                <w:sz w:val="18"/>
                <w:szCs w:val="18"/>
                <w:lang w:eastAsia="zh-CN"/>
              </w:rPr>
              <w:t>] - Магазины</w:t>
            </w:r>
          </w:p>
        </w:tc>
        <w:tc>
          <w:tcPr>
            <w:tcW w:w="5670" w:type="dxa"/>
            <w:tcBorders>
              <w:top w:val="single" w:sz="4" w:space="0" w:color="auto"/>
            </w:tcBorders>
            <w:shd w:val="clear" w:color="auto" w:fill="auto"/>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Объекты капитального строительства, предназначенные для продажи товаров, торговая площадь которых составляет до 5000 кв. м;</w:t>
            </w:r>
          </w:p>
        </w:tc>
        <w:tc>
          <w:tcPr>
            <w:tcW w:w="6378"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100/5000 кв.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10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80%;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минимальный процент озеленения земельного участка - 10%;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[2.1.1] - Малоэтажная многоквартирная жилая застройка</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Times New Roman" w:hAnsi="Times New Roman" w:cs="Times New Roman"/>
                <w:color w:val="000000"/>
                <w:sz w:val="18"/>
                <w:szCs w:val="18"/>
                <w:lang w:eastAsia="ru-RU"/>
              </w:rPr>
            </w:pPr>
            <w:proofErr w:type="gramStart"/>
            <w:r w:rsidRPr="008161D4">
              <w:rPr>
                <w:rFonts w:ascii="Times New Roman" w:eastAsia="Times New Roman" w:hAnsi="Times New Roman" w:cs="Times New Roman"/>
                <w:color w:val="000000"/>
                <w:sz w:val="18"/>
                <w:szCs w:val="18"/>
                <w:lang w:eastAsia="ru-RU"/>
              </w:rPr>
              <w:t>Размещение малоэтажных многоквартирных домов (многоквартирные дома высотой до 4 этажей, включая мансардный);</w:t>
            </w:r>
            <w:r w:rsidRPr="008161D4">
              <w:rPr>
                <w:rFonts w:ascii="Times New Roman" w:eastAsia="Times New Roman" w:hAnsi="Times New Roman" w:cs="Times New Roman"/>
                <w:color w:val="000000"/>
                <w:sz w:val="18"/>
                <w:szCs w:val="18"/>
                <w:lang w:eastAsia="ru-RU"/>
              </w:rPr>
              <w:br/>
            </w:r>
            <w:r w:rsidRPr="008161D4">
              <w:rPr>
                <w:rFonts w:ascii="Times New Roman" w:eastAsia="Times New Roman" w:hAnsi="Times New Roman" w:cs="Times New Roman"/>
                <w:color w:val="000000"/>
                <w:sz w:val="18"/>
                <w:szCs w:val="18"/>
                <w:lang w:eastAsia="ru-RU"/>
              </w:rPr>
              <w:lastRenderedPageBreak/>
              <w:t>обустройство спортивных и детских площадок, площадок для отдыха;</w:t>
            </w:r>
            <w:r w:rsidRPr="008161D4">
              <w:rPr>
                <w:rFonts w:ascii="Times New Roman" w:eastAsia="Times New Roman" w:hAnsi="Times New Roman" w:cs="Times New Roman"/>
                <w:color w:val="000000"/>
                <w:sz w:val="18"/>
                <w:szCs w:val="18"/>
                <w:lang w:eastAsia="ru-RU"/>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roofErr w:type="gramEnd"/>
          </w:p>
        </w:tc>
        <w:tc>
          <w:tcPr>
            <w:tcW w:w="6378"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 xml:space="preserve">минимальная/максимальная площадь земельных участков – 1000 </w:t>
            </w:r>
            <w:proofErr w:type="spellStart"/>
            <w:r w:rsidRPr="008161D4">
              <w:rPr>
                <w:rFonts w:ascii="Times New Roman" w:eastAsia="SimSun" w:hAnsi="Times New Roman" w:cs="Times New Roman"/>
                <w:color w:val="000000"/>
                <w:sz w:val="18"/>
                <w:szCs w:val="18"/>
                <w:lang w:eastAsia="zh-CN"/>
              </w:rPr>
              <w:t>кв</w:t>
            </w:r>
            <w:proofErr w:type="gramStart"/>
            <w:r w:rsidRPr="008161D4">
              <w:rPr>
                <w:rFonts w:ascii="Times New Roman" w:eastAsia="SimSun" w:hAnsi="Times New Roman" w:cs="Times New Roman"/>
                <w:color w:val="000000"/>
                <w:sz w:val="18"/>
                <w:szCs w:val="18"/>
                <w:lang w:eastAsia="zh-CN"/>
              </w:rPr>
              <w:t>.м</w:t>
            </w:r>
            <w:proofErr w:type="spellEnd"/>
            <w:proofErr w:type="gramEnd"/>
            <w:r w:rsidRPr="008161D4">
              <w:rPr>
                <w:rFonts w:ascii="Times New Roman" w:eastAsia="SimSun" w:hAnsi="Times New Roman" w:cs="Times New Roman"/>
                <w:color w:val="000000"/>
                <w:sz w:val="18"/>
                <w:szCs w:val="18"/>
                <w:lang w:eastAsia="zh-CN"/>
              </w:rPr>
              <w:t>/</w:t>
            </w:r>
            <w:r w:rsidRPr="008161D4">
              <w:rPr>
                <w:rFonts w:ascii="Times New Roman" w:eastAsia="Times New Roman" w:hAnsi="Times New Roman" w:cs="Times New Roman"/>
                <w:b/>
                <w:bCs/>
                <w:color w:val="000000"/>
                <w:sz w:val="18"/>
                <w:szCs w:val="18"/>
                <w:lang w:eastAsia="ru-RU"/>
              </w:rPr>
              <w:t>не подлежит установлению</w:t>
            </w:r>
            <w:r w:rsidRPr="008161D4">
              <w:rPr>
                <w:rFonts w:ascii="Times New Roman" w:eastAsia="SimSun" w:hAnsi="Times New Roman" w:cs="Times New Roman"/>
                <w:color w:val="000000"/>
                <w:sz w:val="18"/>
                <w:szCs w:val="18"/>
                <w:lang w:eastAsia="zh-CN"/>
              </w:rPr>
              <w:t>;</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минимальная ширина земельных участков вдоль фронта улицы (проезда) – 12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40%;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минимальный процент озеленения земельного участка - 15%;</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Коэффициент использования территории - 0,8;</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[3.1.1] - Предоставление коммунальных услуг</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roofErr w:type="gramStart"/>
            <w:r w:rsidRPr="008161D4">
              <w:rPr>
                <w:rFonts w:ascii="Times New Roman" w:eastAsia="SimSun" w:hAnsi="Times New Roman" w:cs="Times New Roman"/>
                <w:color w:val="000000"/>
                <w:sz w:val="18"/>
                <w:szCs w:val="18"/>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roofErr w:type="gramEnd"/>
          </w:p>
        </w:tc>
        <w:tc>
          <w:tcPr>
            <w:tcW w:w="6378"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минимальная/максимальная площадь земельных участков - 10 кв. м/</w:t>
            </w:r>
            <w:r w:rsidRPr="008161D4">
              <w:rPr>
                <w:rFonts w:ascii="Times New Roman" w:eastAsia="Times New Roman" w:hAnsi="Times New Roman" w:cs="Times New Roman"/>
                <w:b/>
                <w:bCs/>
                <w:color w:val="000000"/>
                <w:sz w:val="18"/>
                <w:szCs w:val="18"/>
                <w:lang w:eastAsia="ru-RU"/>
              </w:rPr>
              <w:t>не подлежит установлению</w:t>
            </w:r>
            <w:r w:rsidRPr="008161D4">
              <w:rPr>
                <w:rFonts w:ascii="Times New Roman" w:eastAsia="Times New Roman" w:hAnsi="Times New Roman" w:cs="Times New Roman"/>
                <w:bCs/>
                <w:color w:val="000000"/>
                <w:sz w:val="18"/>
                <w:szCs w:val="18"/>
                <w:lang w:eastAsia="ru-RU"/>
              </w:rPr>
              <w:t>;</w:t>
            </w:r>
            <w:r w:rsidRPr="008161D4">
              <w:rPr>
                <w:rFonts w:ascii="Times New Roman" w:eastAsia="SimSun" w:hAnsi="Times New Roman" w:cs="Times New Roman"/>
                <w:color w:val="000000"/>
                <w:sz w:val="18"/>
                <w:szCs w:val="18"/>
                <w:lang w:eastAsia="zh-CN"/>
              </w:rPr>
              <w:t xml:space="preserve"> </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4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- 1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максимальное количество надземных этажей зданий – 3 этажа (включая мансардный этаж); </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максимальная высота строений, сооружений от уровня земли - 20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80%;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[13.2] - Ведение садоводства</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6378" w:type="dxa"/>
            <w:vAlign w:val="center"/>
          </w:tcPr>
          <w:p w:rsidR="006D18C5" w:rsidRPr="008161D4" w:rsidRDefault="006D18C5" w:rsidP="00324FB0">
            <w:pPr>
              <w:keepLines/>
              <w:tabs>
                <w:tab w:val="left" w:pos="1134"/>
              </w:tabs>
              <w:overflowPunct w:val="0"/>
              <w:autoSpaceDE w:val="0"/>
              <w:autoSpaceDN w:val="0"/>
              <w:adjustRightInd w:val="0"/>
              <w:spacing w:after="0" w:line="240" w:lineRule="auto"/>
              <w:jc w:val="both"/>
              <w:rPr>
                <w:rFonts w:ascii="Times New Roman" w:eastAsia="Times New Roman" w:hAnsi="Times New Roman" w:cs="Times New Roman"/>
                <w:color w:val="000000"/>
                <w:sz w:val="18"/>
                <w:szCs w:val="18"/>
                <w:lang w:eastAsia="ru-RU"/>
              </w:rPr>
            </w:pPr>
            <w:r w:rsidRPr="008161D4">
              <w:rPr>
                <w:rFonts w:ascii="Times New Roman" w:eastAsia="SimSun" w:hAnsi="Times New Roman" w:cs="Times New Roman"/>
                <w:color w:val="000000"/>
                <w:sz w:val="18"/>
                <w:szCs w:val="18"/>
                <w:lang w:eastAsia="zh-CN"/>
              </w:rPr>
              <w:t>минимальная/максимальная площадь земельного участка – 600/1500 кв. м;</w:t>
            </w:r>
          </w:p>
          <w:p w:rsidR="006D18C5" w:rsidRPr="008161D4" w:rsidRDefault="006D18C5" w:rsidP="00324FB0">
            <w:pPr>
              <w:keepLines/>
              <w:tabs>
                <w:tab w:val="left" w:pos="1134"/>
              </w:tabs>
              <w:overflowPunct w:val="0"/>
              <w:autoSpaceDE w:val="0"/>
              <w:autoSpaceDN w:val="0"/>
              <w:adjustRightInd w:val="0"/>
              <w:spacing w:after="0" w:line="240" w:lineRule="auto"/>
              <w:jc w:val="both"/>
              <w:rPr>
                <w:rFonts w:ascii="Times New Roman" w:eastAsia="Times New Roman" w:hAnsi="Times New Roman" w:cs="Times New Roman"/>
                <w:color w:val="000000"/>
                <w:sz w:val="18"/>
                <w:szCs w:val="18"/>
                <w:lang w:eastAsia="ru-RU"/>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(проездов)- 12 метров;</w:t>
            </w:r>
          </w:p>
          <w:p w:rsidR="006D18C5" w:rsidRPr="008161D4" w:rsidRDefault="006D18C5" w:rsidP="00324FB0">
            <w:pPr>
              <w:keepLines/>
              <w:tabs>
                <w:tab w:val="left" w:pos="1134"/>
              </w:tabs>
              <w:overflowPunct w:val="0"/>
              <w:autoSpaceDE w:val="0"/>
              <w:autoSpaceDN w:val="0"/>
              <w:adjustRightInd w:val="0"/>
              <w:spacing w:after="0" w:line="240" w:lineRule="auto"/>
              <w:jc w:val="both"/>
              <w:rPr>
                <w:rFonts w:ascii="Times New Roman" w:eastAsia="Times New Roman" w:hAnsi="Times New Roman" w:cs="Times New Roman"/>
                <w:color w:val="000000"/>
                <w:sz w:val="18"/>
                <w:szCs w:val="18"/>
                <w:lang w:eastAsia="ru-RU"/>
              </w:rPr>
            </w:pPr>
            <w:r w:rsidRPr="008161D4">
              <w:rPr>
                <w:rFonts w:ascii="Times New Roman" w:eastAsia="SimSun" w:hAnsi="Times New Roman" w:cs="Times New Roman"/>
                <w:color w:val="000000"/>
                <w:sz w:val="18"/>
                <w:szCs w:val="18"/>
                <w:lang w:eastAsia="zh-CN"/>
              </w:rPr>
              <w:t>минимальные отступы для жилых строений от границ участка - 3 м;</w:t>
            </w:r>
          </w:p>
          <w:p w:rsidR="006D18C5" w:rsidRPr="008161D4" w:rsidRDefault="006D18C5" w:rsidP="00324FB0">
            <w:pPr>
              <w:keepLines/>
              <w:tabs>
                <w:tab w:val="left" w:pos="1134"/>
              </w:tabs>
              <w:overflowPunct w:val="0"/>
              <w:autoSpaceDE w:val="0"/>
              <w:autoSpaceDN w:val="0"/>
              <w:adjustRightInd w:val="0"/>
              <w:spacing w:after="0" w:line="240" w:lineRule="auto"/>
              <w:jc w:val="both"/>
              <w:rPr>
                <w:rFonts w:ascii="Times New Roman" w:eastAsia="Times New Roman" w:hAnsi="Times New Roman" w:cs="Times New Roman"/>
                <w:color w:val="000000"/>
                <w:sz w:val="18"/>
                <w:szCs w:val="18"/>
                <w:lang w:eastAsia="ru-RU"/>
              </w:rPr>
            </w:pPr>
            <w:r w:rsidRPr="008161D4">
              <w:rPr>
                <w:rFonts w:ascii="Times New Roman" w:eastAsia="SimSun" w:hAnsi="Times New Roman" w:cs="Times New Roman"/>
                <w:color w:val="000000"/>
                <w:sz w:val="18"/>
                <w:szCs w:val="18"/>
                <w:lang w:eastAsia="zh-CN"/>
              </w:rPr>
              <w:t>Отступ от красной линии – 5 м.</w:t>
            </w:r>
          </w:p>
          <w:p w:rsidR="006D18C5" w:rsidRPr="008161D4" w:rsidRDefault="006D18C5" w:rsidP="00324FB0">
            <w:pPr>
              <w:keepLines/>
              <w:tabs>
                <w:tab w:val="left" w:pos="1134"/>
              </w:tabs>
              <w:overflowPunct w:val="0"/>
              <w:autoSpaceDE w:val="0"/>
              <w:autoSpaceDN w:val="0"/>
              <w:adjustRightInd w:val="0"/>
              <w:spacing w:after="0" w:line="240" w:lineRule="auto"/>
              <w:jc w:val="both"/>
              <w:rPr>
                <w:rFonts w:ascii="Times New Roman" w:eastAsia="Times New Roman" w:hAnsi="Times New Roman" w:cs="Times New Roman"/>
                <w:color w:val="000000"/>
                <w:sz w:val="18"/>
                <w:szCs w:val="18"/>
                <w:lang w:eastAsia="ru-RU"/>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324FB0">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40 %;</w:t>
            </w:r>
          </w:p>
        </w:tc>
      </w:tr>
      <w:tr w:rsidR="006D18C5" w:rsidRPr="008161D4" w:rsidTr="0037468E">
        <w:trPr>
          <w:trHeight w:val="20"/>
        </w:trPr>
        <w:tc>
          <w:tcPr>
            <w:tcW w:w="3545"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[14.0] - Земельные участки, входящие в состав общего имущества собственников индивидуальных жилых домов в малоэтажном жилом комплексе</w:t>
            </w:r>
          </w:p>
        </w:tc>
        <w:tc>
          <w:tcPr>
            <w:tcW w:w="5670" w:type="dxa"/>
            <w:vAlign w:val="center"/>
          </w:tcPr>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378" w:type="dxa"/>
            <w:vAlign w:val="center"/>
          </w:tcPr>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минимальная/максимальная площадь земельных участков – 400 </w:t>
            </w:r>
            <w:proofErr w:type="spellStart"/>
            <w:r w:rsidRPr="008161D4">
              <w:rPr>
                <w:rFonts w:ascii="Times New Roman" w:eastAsia="SimSun" w:hAnsi="Times New Roman" w:cs="Times New Roman"/>
                <w:color w:val="000000"/>
                <w:sz w:val="18"/>
                <w:szCs w:val="18"/>
                <w:lang w:eastAsia="zh-CN"/>
              </w:rPr>
              <w:t>кв</w:t>
            </w:r>
            <w:proofErr w:type="gramStart"/>
            <w:r w:rsidRPr="008161D4">
              <w:rPr>
                <w:rFonts w:ascii="Times New Roman" w:eastAsia="SimSun" w:hAnsi="Times New Roman" w:cs="Times New Roman"/>
                <w:color w:val="000000"/>
                <w:sz w:val="18"/>
                <w:szCs w:val="18"/>
                <w:lang w:eastAsia="zh-CN"/>
              </w:rPr>
              <w:t>.м</w:t>
            </w:r>
            <w:proofErr w:type="spellEnd"/>
            <w:proofErr w:type="gramEnd"/>
            <w:r w:rsidRPr="008161D4">
              <w:rPr>
                <w:rFonts w:ascii="Times New Roman" w:eastAsia="SimSun" w:hAnsi="Times New Roman" w:cs="Times New Roman"/>
                <w:color w:val="000000"/>
                <w:sz w:val="18"/>
                <w:szCs w:val="18"/>
                <w:lang w:eastAsia="zh-CN"/>
              </w:rPr>
              <w:t>/</w:t>
            </w:r>
            <w:r w:rsidRPr="008161D4">
              <w:rPr>
                <w:rFonts w:ascii="Times New Roman" w:eastAsia="Times New Roman" w:hAnsi="Times New Roman" w:cs="Times New Roman"/>
                <w:b/>
                <w:bCs/>
                <w:color w:val="000000"/>
                <w:sz w:val="18"/>
                <w:szCs w:val="18"/>
                <w:lang w:eastAsia="ru-RU"/>
              </w:rPr>
              <w:t>не подлежит установлению</w:t>
            </w:r>
            <w:r w:rsidRPr="008161D4">
              <w:rPr>
                <w:rFonts w:ascii="Times New Roman" w:eastAsia="SimSun" w:hAnsi="Times New Roman" w:cs="Times New Roman"/>
                <w:color w:val="000000"/>
                <w:sz w:val="18"/>
                <w:szCs w:val="18"/>
                <w:lang w:eastAsia="zh-CN"/>
              </w:rPr>
              <w:t>;</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минимальная ширина земельных участков вдоль фронта улицы (проезда) – 12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- 3 м;</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максимальное количество надземных этажей зданий – 3 этажа (включая мансардный этаж);</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максимальный процент застройки в границах земельного участка – 40%;</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Коэффициент использования территории - 0,8;</w:t>
            </w:r>
          </w:p>
          <w:p w:rsidR="006D18C5" w:rsidRPr="008161D4" w:rsidRDefault="006D18C5" w:rsidP="006D18C5">
            <w:pPr>
              <w:keepLines/>
              <w:tabs>
                <w:tab w:val="left" w:pos="1134"/>
              </w:tabs>
              <w:overflowPunct w:val="0"/>
              <w:autoSpaceDE w:val="0"/>
              <w:autoSpaceDN w:val="0"/>
              <w:adjustRightInd w:val="0"/>
              <w:spacing w:after="0" w:line="320" w:lineRule="exact"/>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Процент застройки подземной части не регламентируется.</w:t>
            </w:r>
          </w:p>
        </w:tc>
      </w:tr>
    </w:tbl>
    <w:p w:rsidR="006D18C5" w:rsidRPr="008161D4" w:rsidRDefault="006D18C5" w:rsidP="006D18C5">
      <w:pPr>
        <w:widowControl w:val="0"/>
        <w:overflowPunct w:val="0"/>
        <w:autoSpaceDE w:val="0"/>
        <w:autoSpaceDN w:val="0"/>
        <w:adjustRightInd w:val="0"/>
        <w:spacing w:after="0" w:line="240" w:lineRule="auto"/>
        <w:ind w:firstLine="426"/>
        <w:jc w:val="center"/>
        <w:rPr>
          <w:rFonts w:ascii="Times New Roman" w:eastAsia="Times New Roman" w:hAnsi="Times New Roman" w:cs="Times New Roman"/>
          <w:b/>
          <w:color w:val="000000"/>
          <w:sz w:val="18"/>
          <w:szCs w:val="18"/>
          <w:lang w:eastAsia="ru-RU"/>
        </w:rPr>
      </w:pPr>
      <w:proofErr w:type="gramStart"/>
      <w:r w:rsidRPr="008161D4">
        <w:rPr>
          <w:rFonts w:ascii="Times New Roman" w:eastAsia="SimSun" w:hAnsi="Times New Roman" w:cs="Times New Roman"/>
          <w:b/>
          <w:color w:val="000000"/>
          <w:sz w:val="18"/>
          <w:szCs w:val="18"/>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8161D4">
        <w:rPr>
          <w:rFonts w:ascii="Times New Roman" w:eastAsia="Times New Roman" w:hAnsi="Times New Roman" w:cs="Times New Roman"/>
          <w:b/>
          <w:color w:val="000000"/>
          <w:sz w:val="18"/>
          <w:szCs w:val="18"/>
          <w:lang w:eastAsia="ru-RU"/>
        </w:rPr>
        <w:t>и предельные параметры разрешенного строительства, реконструкции объектов капитального строительства</w:t>
      </w:r>
      <w:proofErr w:type="gramEnd"/>
    </w:p>
    <w:tbl>
      <w:tblPr>
        <w:tblW w:w="1559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938"/>
      </w:tblGrid>
      <w:tr w:rsidR="006D18C5" w:rsidRPr="008161D4" w:rsidTr="0037468E">
        <w:trPr>
          <w:trHeight w:val="20"/>
        </w:trPr>
        <w:tc>
          <w:tcPr>
            <w:tcW w:w="7655" w:type="dxa"/>
            <w:vAlign w:val="center"/>
          </w:tcPr>
          <w:p w:rsidR="006D18C5" w:rsidRPr="008161D4" w:rsidRDefault="006D18C5" w:rsidP="006D18C5">
            <w:pPr>
              <w:widowControl w:val="0"/>
              <w:tabs>
                <w:tab w:val="left" w:pos="-1667"/>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b/>
                <w:color w:val="000000"/>
                <w:sz w:val="18"/>
                <w:szCs w:val="18"/>
                <w:lang w:eastAsia="zh-CN"/>
              </w:rPr>
              <w:t>Виды разрешенного использования земельных участков и</w:t>
            </w:r>
            <w:r w:rsidRPr="008161D4">
              <w:rPr>
                <w:rFonts w:ascii="Times New Roman" w:eastAsia="Times New Roman" w:hAnsi="Times New Roman" w:cs="Times New Roman"/>
                <w:b/>
                <w:color w:val="000000"/>
                <w:sz w:val="18"/>
                <w:szCs w:val="18"/>
                <w:lang w:eastAsia="ru-RU"/>
              </w:rPr>
              <w:t xml:space="preserve"> объектов капитального строительства</w:t>
            </w:r>
          </w:p>
        </w:tc>
        <w:tc>
          <w:tcPr>
            <w:tcW w:w="7938" w:type="dxa"/>
            <w:vAlign w:val="center"/>
          </w:tcPr>
          <w:p w:rsidR="006D18C5" w:rsidRPr="008161D4" w:rsidRDefault="006D18C5" w:rsidP="006D18C5">
            <w:pPr>
              <w:widowControl w:val="0"/>
              <w:tabs>
                <w:tab w:val="left" w:pos="-6204"/>
              </w:tabs>
              <w:overflowPunct w:val="0"/>
              <w:autoSpaceDE w:val="0"/>
              <w:autoSpaceDN w:val="0"/>
              <w:adjustRightInd w:val="0"/>
              <w:spacing w:after="0" w:line="240" w:lineRule="auto"/>
              <w:ind w:firstLine="426"/>
              <w:jc w:val="center"/>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b/>
                <w:color w:val="000000"/>
                <w:sz w:val="18"/>
                <w:szCs w:val="18"/>
                <w:lang w:eastAsia="ru-RU"/>
              </w:rPr>
              <w:t>Предельные параметры разрешенного строительства, реконструкции объектов капитального строительства</w:t>
            </w:r>
          </w:p>
        </w:tc>
      </w:tr>
      <w:tr w:rsidR="006D18C5" w:rsidRPr="008161D4" w:rsidTr="0037468E">
        <w:trPr>
          <w:trHeight w:val="20"/>
        </w:trPr>
        <w:tc>
          <w:tcPr>
            <w:tcW w:w="7655" w:type="dxa"/>
            <w:vAlign w:val="center"/>
          </w:tcPr>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Виды разрешенного использования земельных участков - аналогичны</w:t>
            </w:r>
            <w:r w:rsidRPr="008161D4">
              <w:rPr>
                <w:rFonts w:ascii="Times New Roman" w:eastAsia="Times New Roman" w:hAnsi="Times New Roman" w:cs="Times New Roman"/>
                <w:color w:val="000000"/>
                <w:sz w:val="18"/>
                <w:szCs w:val="18"/>
                <w:lang w:eastAsia="ru-RU"/>
              </w:rPr>
              <w:t xml:space="preserve"> видам разрешенного использования земельных участков</w:t>
            </w:r>
            <w:r w:rsidRPr="008161D4">
              <w:rPr>
                <w:rFonts w:ascii="Times New Roman" w:eastAsia="SimSun" w:hAnsi="Times New Roman" w:cs="Times New Roman"/>
                <w:color w:val="000000"/>
                <w:sz w:val="18"/>
                <w:szCs w:val="18"/>
                <w:lang w:eastAsia="zh-CN"/>
              </w:rPr>
              <w:t xml:space="preserve"> с основными и условно разрешенными видами использования;</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объекты коммунального хозяйства (электро-, тепл</w:t>
            </w:r>
            <w:proofErr w:type="gramStart"/>
            <w:r w:rsidRPr="008161D4">
              <w:rPr>
                <w:rFonts w:ascii="Times New Roman" w:eastAsia="SimSun" w:hAnsi="Times New Roman" w:cs="Times New Roman"/>
                <w:color w:val="000000"/>
                <w:sz w:val="18"/>
                <w:szCs w:val="18"/>
                <w:lang w:eastAsia="zh-CN"/>
              </w:rPr>
              <w:t>о-</w:t>
            </w:r>
            <w:proofErr w:type="gramEnd"/>
            <w:r w:rsidRPr="008161D4">
              <w:rPr>
                <w:rFonts w:ascii="Times New Roman" w:eastAsia="SimSun" w:hAnsi="Times New Roman" w:cs="Times New Roman"/>
                <w:color w:val="000000"/>
                <w:sz w:val="18"/>
                <w:szCs w:val="18"/>
                <w:lang w:eastAsia="zh-CN"/>
              </w:rPr>
              <w:t xml:space="preserve">,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проезды общего пользования;</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благоустроенные, в том числе озелененные территории, детские площадки, площадки для отдыха, спортивных занятий;</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roofErr w:type="gramStart"/>
            <w:r w:rsidRPr="008161D4">
              <w:rPr>
                <w:rFonts w:ascii="Times New Roman" w:eastAsia="SimSun" w:hAnsi="Times New Roman" w:cs="Times New Roman"/>
                <w:color w:val="000000"/>
                <w:sz w:val="18"/>
                <w:szCs w:val="18"/>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roofErr w:type="gramEnd"/>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площадки хозяйственные, в том числе площадки для мусоросборников и выгула собак;</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общественные туалеты, надворные туалеты, гидронепроницаемые выгребы, септики;</w:t>
            </w:r>
          </w:p>
          <w:p w:rsidR="006D18C5" w:rsidRPr="008161D4" w:rsidRDefault="006D18C5" w:rsidP="006D18C5">
            <w:pPr>
              <w:widowControl w:val="0"/>
              <w:tabs>
                <w:tab w:val="left" w:pos="2520"/>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938" w:type="dxa"/>
            <w:vAlign w:val="center"/>
          </w:tcPr>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 xml:space="preserve">минимальная площадь земельных участков - 1 кв. м. </w:t>
            </w:r>
          </w:p>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w:t>
            </w:r>
            <w:proofErr w:type="gramStart"/>
            <w:r w:rsidRPr="008161D4">
              <w:rPr>
                <w:rFonts w:ascii="Times New Roman" w:eastAsia="SimSun" w:hAnsi="Times New Roman" w:cs="Times New Roman"/>
                <w:color w:val="000000"/>
                <w:sz w:val="18"/>
                <w:szCs w:val="18"/>
                <w:lang w:eastAsia="zh-CN"/>
              </w:rPr>
              <w:t>и(</w:t>
            </w:r>
            <w:proofErr w:type="gramEnd"/>
            <w:r w:rsidRPr="008161D4">
              <w:rPr>
                <w:rFonts w:ascii="Times New Roman" w:eastAsia="SimSun" w:hAnsi="Times New Roman" w:cs="Times New Roman"/>
                <w:color w:val="000000"/>
                <w:sz w:val="18"/>
                <w:szCs w:val="18"/>
                <w:lang w:eastAsia="zh-CN"/>
              </w:rPr>
              <w:t xml:space="preserve">или) условно </w:t>
            </w:r>
            <w:r w:rsidRPr="008161D4">
              <w:rPr>
                <w:rFonts w:ascii="Times New Roman" w:eastAsia="SimSun" w:hAnsi="Times New Roman" w:cs="Times New Roman"/>
                <w:color w:val="000000"/>
                <w:sz w:val="18"/>
                <w:szCs w:val="18"/>
                <w:lang w:eastAsia="zh-CN"/>
              </w:rPr>
              <w:lastRenderedPageBreak/>
              <w:t xml:space="preserve">разрешенных видов использования, с обязательным условием применения понижающего коэффициента 0,5. </w:t>
            </w:r>
          </w:p>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SimSun" w:hAnsi="Times New Roman" w:cs="Times New Roman"/>
                <w:color w:val="000000"/>
                <w:sz w:val="18"/>
                <w:szCs w:val="18"/>
                <w:lang w:eastAsia="zh-CN"/>
              </w:rPr>
            </w:pP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минимальная ширина земельных участков вдоль фронта улицы (проезда) - </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1 м/</w:t>
            </w:r>
            <w:r w:rsidRPr="008161D4">
              <w:rPr>
                <w:rFonts w:ascii="Times New Roman" w:eastAsia="Times New Roman" w:hAnsi="Times New Roman" w:cs="Times New Roman"/>
                <w:b/>
                <w:bCs/>
                <w:color w:val="000000"/>
                <w:sz w:val="18"/>
                <w:szCs w:val="18"/>
                <w:lang w:eastAsia="ru-RU"/>
              </w:rPr>
              <w:t xml:space="preserve"> не подлежит установлению</w:t>
            </w:r>
            <w:r w:rsidRPr="008161D4">
              <w:rPr>
                <w:rFonts w:ascii="Times New Roman" w:eastAsia="SimSun" w:hAnsi="Times New Roman" w:cs="Times New Roman"/>
                <w:color w:val="000000"/>
                <w:sz w:val="18"/>
                <w:szCs w:val="18"/>
                <w:lang w:eastAsia="zh-CN"/>
              </w:rPr>
              <w:t xml:space="preserve"> (но не более максимальной ширины земельного участка, установленного для объектов с основными </w:t>
            </w:r>
            <w:proofErr w:type="gramStart"/>
            <w:r w:rsidRPr="008161D4">
              <w:rPr>
                <w:rFonts w:ascii="Times New Roman" w:eastAsia="SimSun" w:hAnsi="Times New Roman" w:cs="Times New Roman"/>
                <w:color w:val="000000"/>
                <w:sz w:val="18"/>
                <w:szCs w:val="18"/>
                <w:lang w:eastAsia="zh-CN"/>
              </w:rPr>
              <w:t>и(</w:t>
            </w:r>
            <w:proofErr w:type="gramEnd"/>
            <w:r w:rsidRPr="008161D4">
              <w:rPr>
                <w:rFonts w:ascii="Times New Roman" w:eastAsia="SimSun" w:hAnsi="Times New Roman" w:cs="Times New Roman"/>
                <w:color w:val="000000"/>
                <w:sz w:val="18"/>
                <w:szCs w:val="18"/>
                <w:lang w:eastAsia="zh-CN"/>
              </w:rPr>
              <w:t>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rsidR="006D18C5" w:rsidRPr="008161D4" w:rsidRDefault="006D18C5" w:rsidP="006D18C5">
            <w:pPr>
              <w:widowControl w:val="0"/>
              <w:overflowPunct w:val="0"/>
              <w:autoSpaceDE w:val="0"/>
              <w:autoSpaceDN w:val="0"/>
              <w:adjustRightInd w:val="0"/>
              <w:spacing w:after="0" w:line="240" w:lineRule="auto"/>
              <w:ind w:firstLine="567"/>
              <w:jc w:val="both"/>
              <w:rPr>
                <w:rFonts w:ascii="Times New Roman" w:eastAsia="SimSun" w:hAnsi="Times New Roman" w:cs="Times New Roman"/>
                <w:color w:val="000000"/>
                <w:sz w:val="18"/>
                <w:szCs w:val="18"/>
                <w:lang w:eastAsia="zh-CN"/>
              </w:rPr>
            </w:pPr>
          </w:p>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Times New Roman" w:hAnsi="Times New Roman" w:cs="Times New Roman"/>
                <w:color w:val="000000"/>
                <w:sz w:val="18"/>
                <w:szCs w:val="18"/>
                <w:lang w:eastAsia="ru-RU"/>
              </w:rPr>
            </w:pPr>
            <w:r w:rsidRPr="008161D4">
              <w:rPr>
                <w:rFonts w:ascii="Times New Roman" w:eastAsia="SimSun" w:hAnsi="Times New Roman" w:cs="Times New Roman"/>
                <w:color w:val="000000"/>
                <w:sz w:val="18"/>
                <w:szCs w:val="18"/>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rsidR="006D18C5" w:rsidRPr="008161D4" w:rsidRDefault="006D18C5" w:rsidP="006D18C5">
            <w:pPr>
              <w:widowControl w:val="0"/>
              <w:overflowPunct w:val="0"/>
              <w:autoSpaceDE w:val="0"/>
              <w:autoSpaceDN w:val="0"/>
              <w:adjustRightInd w:val="0"/>
              <w:spacing w:after="0" w:line="240" w:lineRule="auto"/>
              <w:ind w:firstLine="45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минимальные отступы от границ земельных участков - 1 м;</w:t>
            </w:r>
          </w:p>
          <w:p w:rsidR="006D18C5" w:rsidRPr="008161D4" w:rsidRDefault="006D18C5" w:rsidP="006D18C5">
            <w:pPr>
              <w:widowControl w:val="0"/>
              <w:tabs>
                <w:tab w:val="left" w:pos="-6204"/>
              </w:tabs>
              <w:overflowPunct w:val="0"/>
              <w:autoSpaceDE w:val="0"/>
              <w:autoSpaceDN w:val="0"/>
              <w:adjustRightInd w:val="0"/>
              <w:spacing w:after="0" w:line="240" w:lineRule="auto"/>
              <w:ind w:firstLine="459"/>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
        </w:tc>
      </w:tr>
    </w:tbl>
    <w:p w:rsidR="006D18C5" w:rsidRPr="008161D4" w:rsidRDefault="006D18C5" w:rsidP="006D18C5">
      <w:pPr>
        <w:widowControl w:val="0"/>
        <w:overflowPunct w:val="0"/>
        <w:autoSpaceDE w:val="0"/>
        <w:autoSpaceDN w:val="0"/>
        <w:adjustRightInd w:val="0"/>
        <w:spacing w:after="0" w:line="240" w:lineRule="auto"/>
        <w:ind w:firstLine="426"/>
        <w:jc w:val="both"/>
        <w:outlineLvl w:val="0"/>
        <w:rPr>
          <w:rFonts w:ascii="Times New Roman" w:eastAsia="SimSun" w:hAnsi="Times New Roman" w:cs="Times New Roman"/>
          <w:b/>
          <w:color w:val="000000"/>
          <w:sz w:val="18"/>
          <w:szCs w:val="18"/>
          <w:lang w:eastAsia="zh-CN"/>
        </w:rPr>
      </w:pPr>
      <w:r w:rsidRPr="008161D4">
        <w:rPr>
          <w:rFonts w:ascii="Times New Roman" w:eastAsia="SimSun" w:hAnsi="Times New Roman" w:cs="Times New Roman"/>
          <w:b/>
          <w:color w:val="000000"/>
          <w:sz w:val="18"/>
          <w:szCs w:val="18"/>
          <w:lang w:eastAsia="zh-CN"/>
        </w:rPr>
        <w:lastRenderedPageBreak/>
        <w:t>Ограничения использования земельных участков и объектов капитального строительства:</w:t>
      </w:r>
    </w:p>
    <w:p w:rsidR="006D18C5" w:rsidRPr="008161D4" w:rsidRDefault="006D18C5" w:rsidP="006D18C5">
      <w:pPr>
        <w:widowControl w:val="0"/>
        <w:overflowPunct w:val="0"/>
        <w:autoSpaceDE w:val="0"/>
        <w:autoSpaceDN w:val="0"/>
        <w:adjustRightInd w:val="0"/>
        <w:spacing w:after="0" w:line="320" w:lineRule="exact"/>
        <w:ind w:firstLine="70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Минимальный процент озеленения земельного участка для всех типов многоквартирной жилой застройки – 15%.</w:t>
      </w:r>
    </w:p>
    <w:p w:rsidR="006D18C5" w:rsidRPr="008161D4" w:rsidRDefault="006D18C5" w:rsidP="006D18C5">
      <w:pPr>
        <w:widowControl w:val="0"/>
        <w:overflowPunct w:val="0"/>
        <w:autoSpaceDE w:val="0"/>
        <w:autoSpaceDN w:val="0"/>
        <w:adjustRightInd w:val="0"/>
        <w:spacing w:after="0" w:line="240" w:lineRule="auto"/>
        <w:ind w:firstLine="709"/>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Минимальный процент озеленения земельного участка для зданий общественно-делового назначения и апартаментов – 10%.</w:t>
      </w:r>
    </w:p>
    <w:p w:rsidR="006D18C5" w:rsidRPr="008161D4" w:rsidRDefault="006D18C5" w:rsidP="006D18C5">
      <w:pPr>
        <w:keepLines/>
        <w:overflowPunct w:val="0"/>
        <w:autoSpaceDE w:val="0"/>
        <w:autoSpaceDN w:val="0"/>
        <w:adjustRightInd w:val="0"/>
        <w:spacing w:after="0" w:line="240" w:lineRule="auto"/>
        <w:ind w:firstLine="709"/>
        <w:jc w:val="both"/>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8C5" w:rsidRPr="008161D4" w:rsidRDefault="006D18C5" w:rsidP="006D18C5">
      <w:pPr>
        <w:widowControl w:val="0"/>
        <w:overflowPunct w:val="0"/>
        <w:autoSpaceDE w:val="0"/>
        <w:autoSpaceDN w:val="0"/>
        <w:adjustRightInd w:val="0"/>
        <w:spacing w:after="0" w:line="240" w:lineRule="auto"/>
        <w:ind w:firstLine="709"/>
        <w:jc w:val="both"/>
        <w:rPr>
          <w:rFonts w:ascii="Times New Roman" w:eastAsia="SimSun" w:hAnsi="Times New Roman" w:cs="Times New Roman"/>
          <w:color w:val="000000"/>
          <w:sz w:val="18"/>
          <w:szCs w:val="18"/>
          <w:lang w:eastAsia="zh-CN"/>
        </w:rPr>
      </w:pPr>
      <w:r w:rsidRPr="008161D4">
        <w:rPr>
          <w:rFonts w:ascii="Times New Roman" w:eastAsia="Times New Roman" w:hAnsi="Times New Roman" w:cs="Times New Roman"/>
          <w:color w:val="000000"/>
          <w:sz w:val="18"/>
          <w:szCs w:val="18"/>
          <w:lang w:eastAsia="ru-RU"/>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6D18C5" w:rsidRPr="008161D4" w:rsidRDefault="006D18C5" w:rsidP="006D18C5">
      <w:pPr>
        <w:widowControl w:val="0"/>
        <w:overflowPunct w:val="0"/>
        <w:autoSpaceDE w:val="0"/>
        <w:autoSpaceDN w:val="0"/>
        <w:adjustRightInd w:val="0"/>
        <w:spacing w:after="0" w:line="240" w:lineRule="auto"/>
        <w:ind w:firstLine="709"/>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Расстояние до красной линии:</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1) от Дошкольных образовательных учреждений и общеобразовательных школ (стены здания) -10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2) от Пожарных депо - 10 м (15 м - для депо </w:t>
      </w:r>
      <w:r w:rsidRPr="008161D4">
        <w:rPr>
          <w:rFonts w:ascii="Times New Roman" w:eastAsia="SimSun" w:hAnsi="Times New Roman" w:cs="Times New Roman"/>
          <w:color w:val="000000"/>
          <w:sz w:val="18"/>
          <w:szCs w:val="18"/>
          <w:lang w:val="en-US" w:eastAsia="zh-CN"/>
        </w:rPr>
        <w:t>I</w:t>
      </w:r>
      <w:r w:rsidRPr="008161D4">
        <w:rPr>
          <w:rFonts w:ascii="Times New Roman" w:eastAsia="SimSun" w:hAnsi="Times New Roman" w:cs="Times New Roman"/>
          <w:color w:val="000000"/>
          <w:sz w:val="18"/>
          <w:szCs w:val="18"/>
          <w:lang w:eastAsia="zh-CN"/>
        </w:rPr>
        <w:t xml:space="preserve"> типа);</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3) улиц, от жилых и общественных зданий  – 5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4) проездов, от жилых и общественных зданий – 3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5) от остальных зданий и сооружений - 5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До границы соседнего </w:t>
      </w:r>
      <w:proofErr w:type="spellStart"/>
      <w:r w:rsidRPr="008161D4">
        <w:rPr>
          <w:rFonts w:ascii="Times New Roman" w:eastAsia="SimSun" w:hAnsi="Times New Roman" w:cs="Times New Roman"/>
          <w:color w:val="000000"/>
          <w:sz w:val="18"/>
          <w:szCs w:val="18"/>
          <w:lang w:eastAsia="zh-CN"/>
        </w:rPr>
        <w:t>приквартирного</w:t>
      </w:r>
      <w:proofErr w:type="spellEnd"/>
      <w:r w:rsidRPr="008161D4">
        <w:rPr>
          <w:rFonts w:ascii="Times New Roman" w:eastAsia="SimSun" w:hAnsi="Times New Roman" w:cs="Times New Roman"/>
          <w:color w:val="000000"/>
          <w:sz w:val="18"/>
          <w:szCs w:val="18"/>
          <w:lang w:eastAsia="zh-CN"/>
        </w:rPr>
        <w:t xml:space="preserve"> участка расстояния по санитарно-бытовым условиям должны быть не менее:</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1,0 м - для одноэтажного жилого дома;</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1,5 м - для двухэтажного жилого дома;</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от других построек (баня, гараж и другие) - 1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от стволов высокорослых деревьев - 4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от стволов среднерослых деревьев - 2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lastRenderedPageBreak/>
        <w:t>от кустарника - 1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8161D4">
        <w:rPr>
          <w:rFonts w:ascii="Times New Roman" w:eastAsia="SimSun" w:hAnsi="Times New Roman" w:cs="Times New Roman"/>
          <w:color w:val="000000"/>
          <w:sz w:val="18"/>
          <w:szCs w:val="18"/>
          <w:lang w:eastAsia="zh-CN"/>
        </w:rPr>
        <w:t>приквартирных</w:t>
      </w:r>
      <w:proofErr w:type="spellEnd"/>
      <w:r w:rsidRPr="008161D4">
        <w:rPr>
          <w:rFonts w:ascii="Times New Roman" w:eastAsia="SimSun" w:hAnsi="Times New Roman" w:cs="Times New Roman"/>
          <w:color w:val="000000"/>
          <w:sz w:val="18"/>
          <w:szCs w:val="18"/>
          <w:lang w:eastAsia="zh-CN"/>
        </w:rPr>
        <w:t xml:space="preserve"> участков.</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6D18C5" w:rsidRPr="008161D4" w:rsidRDefault="006D18C5" w:rsidP="006D18C5">
      <w:pPr>
        <w:widowControl w:val="0"/>
        <w:tabs>
          <w:tab w:val="left" w:pos="-6204"/>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Общая площадь теплиц – до 2000 кв. м.;</w:t>
      </w:r>
    </w:p>
    <w:p w:rsidR="006D18C5" w:rsidRPr="008161D4" w:rsidRDefault="006D18C5" w:rsidP="006D18C5">
      <w:pPr>
        <w:widowControl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При реконструкции индивидуальных жилых домов для существующей части объекта допускается отступ по границам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rsidR="006D18C5" w:rsidRPr="008161D4" w:rsidRDefault="006D18C5" w:rsidP="006D18C5">
      <w:pPr>
        <w:widowControl w:val="0"/>
        <w:tabs>
          <w:tab w:val="left" w:pos="1134"/>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rsidR="006D18C5" w:rsidRPr="008161D4" w:rsidRDefault="006D18C5" w:rsidP="006D18C5">
      <w:pPr>
        <w:widowControl w:val="0"/>
        <w:tabs>
          <w:tab w:val="left" w:pos="1134"/>
        </w:tabs>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Вспомогательные строения, за исключением гаражей, размещать со стороны улиц не допускается.</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Примечание общее.</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roofErr w:type="gramStart"/>
      <w:r w:rsidRPr="008161D4">
        <w:rPr>
          <w:rFonts w:ascii="Times New Roman" w:eastAsia="SimSun" w:hAnsi="Times New Roman" w:cs="Times New Roman"/>
          <w:color w:val="000000"/>
          <w:sz w:val="18"/>
          <w:szCs w:val="18"/>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запрещается (ст. 33 абзац 7 настоящих Правил):</w:t>
      </w:r>
    </w:p>
    <w:p w:rsidR="006D18C5" w:rsidRPr="008161D4" w:rsidRDefault="006D18C5" w:rsidP="006D18C5">
      <w:pPr>
        <w:shd w:val="clear" w:color="auto" w:fill="FFFFFF"/>
        <w:spacing w:after="0" w:line="240" w:lineRule="auto"/>
        <w:ind w:firstLine="540"/>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 xml:space="preserve">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 </w:t>
      </w:r>
    </w:p>
    <w:p w:rsidR="006D18C5" w:rsidRPr="008161D4" w:rsidRDefault="006D18C5" w:rsidP="006D18C5">
      <w:pPr>
        <w:shd w:val="clear" w:color="auto" w:fill="FFFFFF"/>
        <w:spacing w:after="0" w:line="240" w:lineRule="auto"/>
        <w:ind w:firstLine="540"/>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2) использование сточных вод в целях повышения почвенного плодородия;</w:t>
      </w:r>
    </w:p>
    <w:p w:rsidR="006D18C5" w:rsidRPr="008161D4" w:rsidRDefault="006D18C5" w:rsidP="006D18C5">
      <w:pPr>
        <w:spacing w:after="0" w:line="240" w:lineRule="auto"/>
        <w:ind w:firstLine="540"/>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6D18C5" w:rsidRPr="008161D4" w:rsidRDefault="006D18C5" w:rsidP="006D18C5">
      <w:pPr>
        <w:shd w:val="clear" w:color="auto" w:fill="FFFFFF"/>
        <w:spacing w:after="0" w:line="240" w:lineRule="auto"/>
        <w:ind w:firstLine="540"/>
        <w:rPr>
          <w:rFonts w:ascii="Times New Roman" w:eastAsia="Times New Roman" w:hAnsi="Times New Roman" w:cs="Times New Roman"/>
          <w:color w:val="000000"/>
          <w:sz w:val="18"/>
          <w:szCs w:val="18"/>
          <w:lang w:eastAsia="ru-RU"/>
        </w:rPr>
      </w:pPr>
      <w:r w:rsidRPr="008161D4">
        <w:rPr>
          <w:rFonts w:ascii="Times New Roman" w:eastAsia="Times New Roman" w:hAnsi="Times New Roman" w:cs="Times New Roman"/>
          <w:color w:val="000000"/>
          <w:sz w:val="18"/>
          <w:szCs w:val="18"/>
          <w:lang w:eastAsia="ru-RU"/>
        </w:rPr>
        <w:t>4) осуществление авиационных мер по борьбе с вредными организмами.</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 в границах территорий общего пользования;</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roofErr w:type="gramStart"/>
      <w:r w:rsidRPr="008161D4">
        <w:rPr>
          <w:rFonts w:ascii="Times New Roman" w:eastAsia="SimSun" w:hAnsi="Times New Roman" w:cs="Times New Roman"/>
          <w:color w:val="000000"/>
          <w:sz w:val="18"/>
          <w:szCs w:val="18"/>
          <w:lang w:eastAsia="zh-CN"/>
        </w:rPr>
        <w:t>- предназначенные для размещения линейных объектов и (или) занятые линейными объектами.</w:t>
      </w:r>
      <w:proofErr w:type="gramEnd"/>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proofErr w:type="gramStart"/>
      <w:r w:rsidRPr="008161D4">
        <w:rPr>
          <w:rFonts w:ascii="Times New Roman" w:eastAsia="SimSun" w:hAnsi="Times New Roman" w:cs="Times New Roman"/>
          <w:color w:val="000000"/>
          <w:sz w:val="18"/>
          <w:szCs w:val="18"/>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w:t>
      </w:r>
      <w:proofErr w:type="gramEnd"/>
      <w:r w:rsidRPr="008161D4">
        <w:rPr>
          <w:rFonts w:ascii="Times New Roman" w:eastAsia="SimSun" w:hAnsi="Times New Roman" w:cs="Times New Roman"/>
          <w:color w:val="000000"/>
          <w:sz w:val="18"/>
          <w:szCs w:val="18"/>
          <w:lang w:eastAsia="zh-CN"/>
        </w:rPr>
        <w:t xml:space="preserve"> (код 7.0) осуществляется в соответствии с действующим законодательством.</w:t>
      </w:r>
    </w:p>
    <w:p w:rsidR="006D18C5" w:rsidRPr="008161D4" w:rsidRDefault="006D18C5" w:rsidP="006D18C5">
      <w:pPr>
        <w:widowControl w:val="0"/>
        <w:overflowPunct w:val="0"/>
        <w:autoSpaceDE w:val="0"/>
        <w:autoSpaceDN w:val="0"/>
        <w:adjustRightInd w:val="0"/>
        <w:spacing w:after="0" w:line="240" w:lineRule="auto"/>
        <w:ind w:firstLine="426"/>
        <w:jc w:val="both"/>
        <w:rPr>
          <w:rFonts w:ascii="Times New Roman" w:eastAsia="SimSun" w:hAnsi="Times New Roman" w:cs="Times New Roman"/>
          <w:color w:val="000000"/>
          <w:sz w:val="18"/>
          <w:szCs w:val="18"/>
          <w:lang w:eastAsia="zh-CN"/>
        </w:rPr>
      </w:pPr>
      <w:r w:rsidRPr="008161D4">
        <w:rPr>
          <w:rFonts w:ascii="Times New Roman" w:eastAsia="SimSun" w:hAnsi="Times New Roman" w:cs="Times New Roman"/>
          <w:color w:val="000000"/>
          <w:sz w:val="18"/>
          <w:szCs w:val="18"/>
          <w:lang w:eastAsia="zh-CN"/>
        </w:rPr>
        <w:t>Размещение зданий, строений и сооружений возможно при соблюдении требований статьи 33 настоящих Правил.</w:t>
      </w:r>
    </w:p>
    <w:sectPr w:rsidR="006D18C5" w:rsidRPr="008161D4" w:rsidSect="002B4FF3">
      <w:pgSz w:w="16838" w:h="11906" w:orient="landscape"/>
      <w:pgMar w:top="568" w:right="1134" w:bottom="851"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proofState w:spelling="clean" w:grammar="clean"/>
  <w:defaultTabStop w:val="708"/>
  <w:characterSpacingControl w:val="doNotCompress"/>
  <w:compat>
    <w:compatSetting w:name="compatibilityMode" w:uri="http://schemas.microsoft.com/office/word" w:val="12"/>
  </w:compat>
  <w:rsids>
    <w:rsidRoot w:val="003067CD"/>
    <w:rsid w:val="000049B5"/>
    <w:rsid w:val="00004B11"/>
    <w:rsid w:val="000212CF"/>
    <w:rsid w:val="0003002F"/>
    <w:rsid w:val="00042546"/>
    <w:rsid w:val="00044703"/>
    <w:rsid w:val="0007216E"/>
    <w:rsid w:val="00074BED"/>
    <w:rsid w:val="00090073"/>
    <w:rsid w:val="00097057"/>
    <w:rsid w:val="000B3B9D"/>
    <w:rsid w:val="000B7DD7"/>
    <w:rsid w:val="000D11F2"/>
    <w:rsid w:val="000D24BA"/>
    <w:rsid w:val="00124B89"/>
    <w:rsid w:val="001648D7"/>
    <w:rsid w:val="001B78AB"/>
    <w:rsid w:val="001D1AEE"/>
    <w:rsid w:val="001F65E4"/>
    <w:rsid w:val="00264A04"/>
    <w:rsid w:val="00265359"/>
    <w:rsid w:val="00265B02"/>
    <w:rsid w:val="00286B40"/>
    <w:rsid w:val="002904F0"/>
    <w:rsid w:val="0029542E"/>
    <w:rsid w:val="002B4FF3"/>
    <w:rsid w:val="002E28E2"/>
    <w:rsid w:val="002F7614"/>
    <w:rsid w:val="003067CD"/>
    <w:rsid w:val="00324FB0"/>
    <w:rsid w:val="0033419E"/>
    <w:rsid w:val="003629B0"/>
    <w:rsid w:val="0037468E"/>
    <w:rsid w:val="00376808"/>
    <w:rsid w:val="00386CEE"/>
    <w:rsid w:val="003A238F"/>
    <w:rsid w:val="003C6060"/>
    <w:rsid w:val="003D2F32"/>
    <w:rsid w:val="003E21FE"/>
    <w:rsid w:val="0041733E"/>
    <w:rsid w:val="00420E74"/>
    <w:rsid w:val="004259EA"/>
    <w:rsid w:val="00425B9C"/>
    <w:rsid w:val="00427E47"/>
    <w:rsid w:val="004364B9"/>
    <w:rsid w:val="00440851"/>
    <w:rsid w:val="00465CF7"/>
    <w:rsid w:val="00482737"/>
    <w:rsid w:val="004B57E1"/>
    <w:rsid w:val="004C749C"/>
    <w:rsid w:val="004D0361"/>
    <w:rsid w:val="004E4AA9"/>
    <w:rsid w:val="005025F9"/>
    <w:rsid w:val="00507A6B"/>
    <w:rsid w:val="00525936"/>
    <w:rsid w:val="0052627F"/>
    <w:rsid w:val="00531254"/>
    <w:rsid w:val="00555967"/>
    <w:rsid w:val="00581E7E"/>
    <w:rsid w:val="00587BE4"/>
    <w:rsid w:val="0059052A"/>
    <w:rsid w:val="005A5ADE"/>
    <w:rsid w:val="005E2DB7"/>
    <w:rsid w:val="0060284A"/>
    <w:rsid w:val="0061761C"/>
    <w:rsid w:val="00642139"/>
    <w:rsid w:val="006565F4"/>
    <w:rsid w:val="006569DC"/>
    <w:rsid w:val="00672148"/>
    <w:rsid w:val="00685F51"/>
    <w:rsid w:val="006A4184"/>
    <w:rsid w:val="006B41BA"/>
    <w:rsid w:val="006D18C5"/>
    <w:rsid w:val="006D4A97"/>
    <w:rsid w:val="006E1452"/>
    <w:rsid w:val="0070178A"/>
    <w:rsid w:val="0071513D"/>
    <w:rsid w:val="00723E94"/>
    <w:rsid w:val="00767C5E"/>
    <w:rsid w:val="00792DF3"/>
    <w:rsid w:val="007B37A8"/>
    <w:rsid w:val="007D4482"/>
    <w:rsid w:val="007F319C"/>
    <w:rsid w:val="007F5C9A"/>
    <w:rsid w:val="008032D8"/>
    <w:rsid w:val="008161D4"/>
    <w:rsid w:val="00874B4B"/>
    <w:rsid w:val="008907A0"/>
    <w:rsid w:val="008A6733"/>
    <w:rsid w:val="008F3757"/>
    <w:rsid w:val="00956EEB"/>
    <w:rsid w:val="00962567"/>
    <w:rsid w:val="00974C9F"/>
    <w:rsid w:val="009B6CFC"/>
    <w:rsid w:val="009C7017"/>
    <w:rsid w:val="00A06603"/>
    <w:rsid w:val="00A21639"/>
    <w:rsid w:val="00A24D94"/>
    <w:rsid w:val="00A26FD5"/>
    <w:rsid w:val="00A57C7C"/>
    <w:rsid w:val="00A9784D"/>
    <w:rsid w:val="00AC25FA"/>
    <w:rsid w:val="00B0459A"/>
    <w:rsid w:val="00B308EB"/>
    <w:rsid w:val="00B37683"/>
    <w:rsid w:val="00B56B4D"/>
    <w:rsid w:val="00B80586"/>
    <w:rsid w:val="00B82B26"/>
    <w:rsid w:val="00B863AD"/>
    <w:rsid w:val="00B92B2A"/>
    <w:rsid w:val="00BA032C"/>
    <w:rsid w:val="00BA2FE3"/>
    <w:rsid w:val="00BB3E48"/>
    <w:rsid w:val="00BE4B94"/>
    <w:rsid w:val="00C0365C"/>
    <w:rsid w:val="00C053BA"/>
    <w:rsid w:val="00C07F43"/>
    <w:rsid w:val="00C10DC5"/>
    <w:rsid w:val="00C3400A"/>
    <w:rsid w:val="00C51BE1"/>
    <w:rsid w:val="00C7284B"/>
    <w:rsid w:val="00C923B6"/>
    <w:rsid w:val="00CC2A1D"/>
    <w:rsid w:val="00CD229A"/>
    <w:rsid w:val="00CD3A7D"/>
    <w:rsid w:val="00CE79EA"/>
    <w:rsid w:val="00CF3A33"/>
    <w:rsid w:val="00D0099C"/>
    <w:rsid w:val="00D07F41"/>
    <w:rsid w:val="00D60D50"/>
    <w:rsid w:val="00D77DEF"/>
    <w:rsid w:val="00DA7850"/>
    <w:rsid w:val="00DE7B2F"/>
    <w:rsid w:val="00DF67AC"/>
    <w:rsid w:val="00E12545"/>
    <w:rsid w:val="00E5625A"/>
    <w:rsid w:val="00E71BB0"/>
    <w:rsid w:val="00E77E48"/>
    <w:rsid w:val="00E91F8B"/>
    <w:rsid w:val="00E92826"/>
    <w:rsid w:val="00EC0B6F"/>
    <w:rsid w:val="00ED23A5"/>
    <w:rsid w:val="00F02FA8"/>
    <w:rsid w:val="00F138BF"/>
    <w:rsid w:val="00F4053C"/>
    <w:rsid w:val="00F47EDD"/>
    <w:rsid w:val="00F51D42"/>
    <w:rsid w:val="00F54378"/>
    <w:rsid w:val="00F71619"/>
    <w:rsid w:val="00F92373"/>
    <w:rsid w:val="00FA3968"/>
    <w:rsid w:val="00FE6DF2"/>
    <w:rsid w:val="00FE7442"/>
    <w:rsid w:val="00FF15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1">
      <o:colormru v:ext="edit" colors="#ffff85,lime,#3c3"/>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053B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067CD"/>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067CD"/>
    <w:rPr>
      <w:rFonts w:ascii="Tahoma" w:hAnsi="Tahoma" w:cs="Tahoma"/>
      <w:sz w:val="16"/>
      <w:szCs w:val="16"/>
    </w:rPr>
  </w:style>
  <w:style w:type="paragraph" w:styleId="a5">
    <w:name w:val="No Spacing"/>
    <w:uiPriority w:val="1"/>
    <w:qFormat/>
    <w:rsid w:val="003067CD"/>
    <w:pPr>
      <w:spacing w:after="0" w:line="240" w:lineRule="auto"/>
    </w:pPr>
  </w:style>
  <w:style w:type="table" w:styleId="a6">
    <w:name w:val="Table Grid"/>
    <w:basedOn w:val="a1"/>
    <w:uiPriority w:val="59"/>
    <w:rsid w:val="00CD229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
    <w:name w:val="Основной шрифт абзаца1"/>
    <w:rsid w:val="00097057"/>
  </w:style>
  <w:style w:type="paragraph" w:styleId="a7">
    <w:name w:val="List Paragraph"/>
    <w:basedOn w:val="a"/>
    <w:qFormat/>
    <w:rsid w:val="00097057"/>
    <w:pPr>
      <w:suppressAutoHyphens/>
      <w:spacing w:after="0" w:line="100" w:lineRule="atLeast"/>
      <w:ind w:left="720"/>
      <w:textAlignment w:val="baseline"/>
    </w:pPr>
    <w:rPr>
      <w:rFonts w:ascii="Times New Roman" w:eastAsia="Times New Roman" w:hAnsi="Times New Roman" w:cs="Times New Roman"/>
      <w:kern w:val="1"/>
      <w:sz w:val="24"/>
      <w:szCs w:val="24"/>
      <w:lang w:eastAsia="hi-IN" w:bidi="hi-IN"/>
    </w:rPr>
  </w:style>
  <w:style w:type="paragraph" w:customStyle="1" w:styleId="ConsPlusNormal">
    <w:name w:val="ConsPlusNormal"/>
    <w:rsid w:val="00097057"/>
    <w:pPr>
      <w:widowControl w:val="0"/>
      <w:suppressAutoHyphens/>
      <w:spacing w:after="0" w:line="100" w:lineRule="atLeast"/>
      <w:textAlignment w:val="baseline"/>
    </w:pPr>
    <w:rPr>
      <w:rFonts w:ascii="Arial" w:eastAsia="Lucida Sans Unicode" w:hAnsi="Arial" w:cs="Mangal"/>
      <w:kern w:val="1"/>
      <w:sz w:val="20"/>
      <w:szCs w:val="20"/>
      <w:lang w:eastAsia="hi-IN" w:bidi="hi-IN"/>
    </w:rPr>
  </w:style>
  <w:style w:type="character" w:customStyle="1" w:styleId="a8">
    <w:name w:val="Верхний колонтитул Знак"/>
    <w:uiPriority w:val="99"/>
    <w:rsid w:val="002B4FF3"/>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AD6086-183D-4E1C-8C78-B309E474A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110</TotalTime>
  <Pages>7</Pages>
  <Words>4219</Words>
  <Characters>24053</Characters>
  <Application>Microsoft Office Word</Application>
  <DocSecurity>0</DocSecurity>
  <Lines>200</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28216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х</dc:creator>
  <cp:lastModifiedBy>Kab9</cp:lastModifiedBy>
  <cp:revision>19</cp:revision>
  <cp:lastPrinted>2023-02-14T08:50:00Z</cp:lastPrinted>
  <dcterms:created xsi:type="dcterms:W3CDTF">2021-02-24T09:48:00Z</dcterms:created>
  <dcterms:modified xsi:type="dcterms:W3CDTF">2023-02-14T08:50:00Z</dcterms:modified>
</cp:coreProperties>
</file>