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27201E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27201E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27201E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27201E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27201E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27201E" w:rsidRDefault="00D921E8" w:rsidP="00D921E8">
      <w:pPr>
        <w:ind w:right="-6"/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Pr="0027201E" w:rsidRDefault="00D921E8" w:rsidP="00D921E8">
      <w:pPr>
        <w:ind w:right="-6"/>
        <w:jc w:val="center"/>
        <w:rPr>
          <w:b/>
          <w:sz w:val="28"/>
          <w:szCs w:val="28"/>
        </w:rPr>
      </w:pPr>
      <w:r w:rsidRPr="0027201E">
        <w:rPr>
          <w:b/>
          <w:sz w:val="32"/>
          <w:szCs w:val="32"/>
        </w:rPr>
        <w:t>К</w:t>
      </w:r>
      <w:r w:rsidRPr="0027201E">
        <w:rPr>
          <w:b/>
          <w:sz w:val="28"/>
          <w:szCs w:val="28"/>
        </w:rPr>
        <w:t>РЫМСКИЙ РАЙОН</w:t>
      </w:r>
    </w:p>
    <w:p w14:paraId="634B7492" w14:textId="77777777" w:rsidR="0066549C" w:rsidRPr="0027201E" w:rsidRDefault="00EB0CAA" w:rsidP="0066549C">
      <w:pPr>
        <w:ind w:right="-6"/>
        <w:jc w:val="center"/>
        <w:rPr>
          <w:b/>
          <w:sz w:val="32"/>
          <w:szCs w:val="32"/>
        </w:rPr>
      </w:pPr>
      <w:r w:rsidRPr="0027201E"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27201E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27201E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 w:rsidRPr="0027201E">
        <w:rPr>
          <w:b/>
          <w:spacing w:val="12"/>
          <w:sz w:val="36"/>
          <w:szCs w:val="36"/>
        </w:rPr>
        <w:t>П</w:t>
      </w:r>
      <w:r w:rsidR="00AB480C" w:rsidRPr="0027201E">
        <w:rPr>
          <w:b/>
          <w:spacing w:val="12"/>
          <w:sz w:val="36"/>
          <w:szCs w:val="36"/>
        </w:rPr>
        <w:t>РИКАЗ</w:t>
      </w:r>
    </w:p>
    <w:p w14:paraId="7DD4B53F" w14:textId="462A0DCA" w:rsidR="00D921E8" w:rsidRPr="0027201E" w:rsidRDefault="00D921E8" w:rsidP="00CB78D0">
      <w:pPr>
        <w:tabs>
          <w:tab w:val="left" w:pos="7513"/>
        </w:tabs>
        <w:spacing w:before="280"/>
        <w:jc w:val="center"/>
      </w:pPr>
      <w:r w:rsidRPr="0027201E">
        <w:t xml:space="preserve">от </w:t>
      </w:r>
      <w:r w:rsidR="0027201E" w:rsidRPr="0027201E">
        <w:t>26.12.2025</w:t>
      </w:r>
      <w:r w:rsidRPr="0027201E">
        <w:tab/>
        <w:t xml:space="preserve">№ </w:t>
      </w:r>
      <w:r w:rsidR="0027201E" w:rsidRPr="0027201E">
        <w:t>119-лс</w:t>
      </w:r>
    </w:p>
    <w:p w14:paraId="643A3323" w14:textId="77777777" w:rsidR="00D921E8" w:rsidRPr="0027201E" w:rsidRDefault="00D921E8" w:rsidP="00D921E8">
      <w:pPr>
        <w:jc w:val="center"/>
      </w:pPr>
      <w:r w:rsidRPr="0027201E">
        <w:t>г</w:t>
      </w:r>
      <w:r w:rsidR="00C778D2" w:rsidRPr="0027201E">
        <w:t>.</w:t>
      </w:r>
      <w:r w:rsidRPr="0027201E">
        <w:t xml:space="preserve"> Крымск</w:t>
      </w:r>
    </w:p>
    <w:bookmarkEnd w:id="0"/>
    <w:p w14:paraId="0AE136CF" w14:textId="77777777" w:rsidR="00655E1B" w:rsidRPr="0027201E" w:rsidRDefault="00655E1B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B51EA2" w14:textId="77777777" w:rsidR="00C17E34" w:rsidRPr="0027201E" w:rsidRDefault="00C17E34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FB4F36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>Положение о проведении аттестации</w:t>
      </w:r>
    </w:p>
    <w:p w14:paraId="551AAF9F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>муниципальных служащих финансового управления</w:t>
      </w:r>
    </w:p>
    <w:p w14:paraId="7BD03AE7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>администрации муниципального образования</w:t>
      </w:r>
    </w:p>
    <w:p w14:paraId="7E70AF71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 xml:space="preserve">Крымский район </w:t>
      </w:r>
    </w:p>
    <w:p w14:paraId="44078819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</w:p>
    <w:p w14:paraId="6FFCFF45" w14:textId="77777777" w:rsidR="0027201E" w:rsidRPr="0027201E" w:rsidRDefault="0027201E" w:rsidP="0027201E">
      <w:pPr>
        <w:jc w:val="center"/>
        <w:rPr>
          <w:b/>
        </w:rPr>
      </w:pPr>
      <w:hyperlink r:id="rId9" w:history="1"/>
    </w:p>
    <w:p w14:paraId="6E6D07E6" w14:textId="77777777" w:rsidR="0027201E" w:rsidRDefault="0027201E" w:rsidP="0027201E">
      <w:pPr>
        <w:ind w:firstLine="709"/>
        <w:jc w:val="both"/>
        <w:rPr>
          <w:sz w:val="28"/>
          <w:szCs w:val="28"/>
        </w:rPr>
      </w:pPr>
      <w:bookmarkStart w:id="1" w:name="sub_1"/>
      <w:r w:rsidRPr="0027201E">
        <w:rPr>
          <w:sz w:val="28"/>
          <w:szCs w:val="28"/>
        </w:rPr>
        <w:t>В соответствии  со  статьей 16 закона Краснодарского края от 8 июня 2007 г. № 1244-КЗ «</w:t>
      </w:r>
      <w:r w:rsidRPr="0027201E">
        <w:rPr>
          <w:sz w:val="28"/>
          <w:szCs w:val="28"/>
          <w:shd w:val="clear" w:color="auto" w:fill="FFFFFF"/>
        </w:rPr>
        <w:t>О муниципальной службе в Краснодарском крае», п</w:t>
      </w:r>
      <w:r w:rsidRPr="0027201E">
        <w:rPr>
          <w:sz w:val="28"/>
          <w:szCs w:val="28"/>
        </w:rPr>
        <w:t xml:space="preserve">оложениями  закона  Краснодарского края от 27 сентября 2007 г. № 1323-КЗ «О типовом положении о проведении аттестации муниципальных служащих» в целях регламентирования порядка определения соответствия муниципальных служащих финансового управления администрации муниципального образования Крымский район замещаемым </w:t>
      </w:r>
      <w:hyperlink r:id="rId10" w:history="1">
        <w:r w:rsidRPr="0027201E">
          <w:rPr>
            <w:rStyle w:val="ac"/>
            <w:color w:val="auto"/>
            <w:sz w:val="28"/>
            <w:szCs w:val="28"/>
          </w:rPr>
          <w:t>должностям муниципальной службы</w:t>
        </w:r>
      </w:hyperlink>
      <w:r w:rsidRPr="0027201E">
        <w:rPr>
          <w:sz w:val="28"/>
          <w:szCs w:val="28"/>
        </w:rPr>
        <w:t>, п р и к а з ы в а ю:</w:t>
      </w:r>
    </w:p>
    <w:p w14:paraId="4458E035" w14:textId="77777777" w:rsid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 xml:space="preserve">1. Утвердить положение о проведении аттестации муниципальных служащих финансового управления администрации муниципального образования Крымский район (приложение). </w:t>
      </w:r>
    </w:p>
    <w:p w14:paraId="38CBBBC0" w14:textId="209E21F4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2. Отделу правового и информационного обеспечения финансового управления администрации муниципального образования Крымский район (Кочекьян О.Э.)  разместить настоящий приказ на официальном сайте администрации муниципального образования Крымский район в информационно-телекоммуникационной сети «Интернет» в разделе  «Финансовое управление».</w:t>
      </w:r>
    </w:p>
    <w:p w14:paraId="7AEE8140" w14:textId="77777777" w:rsidR="0027201E" w:rsidRPr="0027201E" w:rsidRDefault="0027201E" w:rsidP="0027201E">
      <w:pPr>
        <w:pStyle w:val="ae"/>
        <w:rPr>
          <w:sz w:val="28"/>
          <w:szCs w:val="28"/>
        </w:rPr>
      </w:pPr>
      <w:r w:rsidRPr="0027201E">
        <w:rPr>
          <w:sz w:val="28"/>
          <w:szCs w:val="28"/>
        </w:rPr>
        <w:t>3. Контроль за выполнением настоящего приказа оставляю за собой.</w:t>
      </w:r>
    </w:p>
    <w:p w14:paraId="2AE15F8D" w14:textId="77777777" w:rsidR="0027201E" w:rsidRPr="0027201E" w:rsidRDefault="0027201E" w:rsidP="0027201E">
      <w:pPr>
        <w:pStyle w:val="ae"/>
        <w:rPr>
          <w:sz w:val="28"/>
          <w:szCs w:val="28"/>
        </w:rPr>
      </w:pPr>
      <w:r w:rsidRPr="0027201E">
        <w:rPr>
          <w:sz w:val="28"/>
          <w:szCs w:val="28"/>
        </w:rPr>
        <w:t xml:space="preserve">4. Приказ вступает в силу со дня его подписания. </w:t>
      </w:r>
    </w:p>
    <w:p w14:paraId="231B5BE5" w14:textId="77777777" w:rsidR="0027201E" w:rsidRPr="0027201E" w:rsidRDefault="0027201E" w:rsidP="0027201E">
      <w:pPr>
        <w:pStyle w:val="ae"/>
        <w:rPr>
          <w:sz w:val="28"/>
          <w:szCs w:val="28"/>
        </w:rPr>
      </w:pPr>
    </w:p>
    <w:p w14:paraId="6BA13874" w14:textId="77777777" w:rsidR="0027201E" w:rsidRPr="0027201E" w:rsidRDefault="0027201E" w:rsidP="0027201E">
      <w:pPr>
        <w:pStyle w:val="ae"/>
        <w:rPr>
          <w:sz w:val="28"/>
          <w:szCs w:val="28"/>
        </w:rPr>
      </w:pPr>
    </w:p>
    <w:p w14:paraId="22FFB94C" w14:textId="77777777" w:rsidR="0027201E" w:rsidRPr="0027201E" w:rsidRDefault="0027201E" w:rsidP="0027201E">
      <w:pPr>
        <w:pStyle w:val="ae"/>
        <w:rPr>
          <w:sz w:val="28"/>
          <w:szCs w:val="28"/>
        </w:rPr>
      </w:pPr>
    </w:p>
    <w:p w14:paraId="47745587" w14:textId="77777777" w:rsidR="0027201E" w:rsidRPr="0027201E" w:rsidRDefault="0027201E" w:rsidP="0027201E">
      <w:pPr>
        <w:pStyle w:val="ae"/>
        <w:ind w:firstLine="0"/>
        <w:rPr>
          <w:sz w:val="28"/>
          <w:szCs w:val="28"/>
        </w:rPr>
      </w:pPr>
      <w:r w:rsidRPr="0027201E">
        <w:rPr>
          <w:sz w:val="28"/>
          <w:szCs w:val="28"/>
        </w:rPr>
        <w:t xml:space="preserve">Заместитель главы муниципального </w:t>
      </w:r>
    </w:p>
    <w:p w14:paraId="5501E95E" w14:textId="77777777" w:rsidR="0027201E" w:rsidRPr="0027201E" w:rsidRDefault="0027201E" w:rsidP="0027201E">
      <w:pPr>
        <w:pStyle w:val="ae"/>
        <w:ind w:firstLine="0"/>
        <w:rPr>
          <w:sz w:val="28"/>
          <w:szCs w:val="28"/>
        </w:rPr>
      </w:pPr>
      <w:r w:rsidRPr="0027201E">
        <w:rPr>
          <w:sz w:val="28"/>
          <w:szCs w:val="28"/>
        </w:rPr>
        <w:t>образования Крымский район,</w:t>
      </w:r>
    </w:p>
    <w:p w14:paraId="4562A65F" w14:textId="052D7E50" w:rsidR="0027201E" w:rsidRPr="0027201E" w:rsidRDefault="0027201E" w:rsidP="0027201E">
      <w:pPr>
        <w:pStyle w:val="ae"/>
        <w:ind w:firstLine="0"/>
        <w:rPr>
          <w:sz w:val="28"/>
          <w:szCs w:val="28"/>
        </w:rPr>
      </w:pPr>
      <w:r w:rsidRPr="0027201E">
        <w:rPr>
          <w:sz w:val="28"/>
          <w:szCs w:val="28"/>
        </w:rPr>
        <w:t xml:space="preserve">начальник финансового управления                             </w:t>
      </w:r>
      <w:r>
        <w:rPr>
          <w:sz w:val="28"/>
          <w:szCs w:val="28"/>
        </w:rPr>
        <w:t xml:space="preserve">                     </w:t>
      </w:r>
      <w:r w:rsidRPr="0027201E">
        <w:rPr>
          <w:sz w:val="28"/>
          <w:szCs w:val="28"/>
        </w:rPr>
        <w:t xml:space="preserve">   Г.И. Макарян</w:t>
      </w:r>
    </w:p>
    <w:p w14:paraId="74956193" w14:textId="77777777" w:rsidR="0027201E" w:rsidRPr="0027201E" w:rsidRDefault="0027201E" w:rsidP="0027201E">
      <w:pPr>
        <w:pStyle w:val="ae"/>
        <w:ind w:firstLine="0"/>
        <w:rPr>
          <w:sz w:val="28"/>
          <w:szCs w:val="28"/>
        </w:rPr>
      </w:pPr>
    </w:p>
    <w:p w14:paraId="21CD4728" w14:textId="77777777" w:rsidR="0027201E" w:rsidRPr="0027201E" w:rsidRDefault="0027201E" w:rsidP="0027201E">
      <w:pPr>
        <w:pStyle w:val="ae"/>
        <w:ind w:firstLine="0"/>
        <w:rPr>
          <w:sz w:val="28"/>
          <w:szCs w:val="28"/>
        </w:rPr>
      </w:pPr>
    </w:p>
    <w:p w14:paraId="5B2F7BA8" w14:textId="77777777" w:rsidR="0027201E" w:rsidRPr="0027201E" w:rsidRDefault="0027201E" w:rsidP="0027201E">
      <w:pPr>
        <w:pStyle w:val="ae"/>
        <w:ind w:firstLine="0"/>
        <w:rPr>
          <w:sz w:val="28"/>
          <w:szCs w:val="28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27201E" w:rsidRPr="0027201E" w14:paraId="73A92E18" w14:textId="77777777" w:rsidTr="00D279F5"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C9BA" w14:textId="77777777" w:rsidR="0027201E" w:rsidRPr="0027201E" w:rsidRDefault="0027201E" w:rsidP="00D279F5">
            <w:pPr>
              <w:pStyle w:val="ae"/>
              <w:ind w:firstLine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06B1" w14:textId="3824A880" w:rsidR="0027201E" w:rsidRPr="0027201E" w:rsidRDefault="0027201E" w:rsidP="00D279F5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27201E">
              <w:rPr>
                <w:sz w:val="28"/>
                <w:szCs w:val="28"/>
              </w:rPr>
              <w:t>Приложение</w:t>
            </w:r>
          </w:p>
          <w:p w14:paraId="0A4B738B" w14:textId="77777777" w:rsidR="0027201E" w:rsidRPr="0027201E" w:rsidRDefault="0027201E" w:rsidP="00D279F5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27201E">
              <w:rPr>
                <w:sz w:val="28"/>
                <w:szCs w:val="28"/>
              </w:rPr>
              <w:t>УТВЕРЖДЕНО</w:t>
            </w:r>
          </w:p>
          <w:p w14:paraId="0B9C5AAA" w14:textId="77777777" w:rsidR="0027201E" w:rsidRPr="0027201E" w:rsidRDefault="0027201E" w:rsidP="00D279F5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27201E">
              <w:rPr>
                <w:sz w:val="28"/>
                <w:szCs w:val="28"/>
              </w:rPr>
              <w:t>приказом финансового управления администрации муниципального образования Крымский район</w:t>
            </w:r>
          </w:p>
          <w:p w14:paraId="084EE3F5" w14:textId="2FEFE694" w:rsidR="0027201E" w:rsidRPr="0027201E" w:rsidRDefault="0027201E" w:rsidP="00D279F5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27201E">
              <w:rPr>
                <w:sz w:val="28"/>
                <w:szCs w:val="28"/>
              </w:rPr>
              <w:t xml:space="preserve">от </w:t>
            </w:r>
            <w:r w:rsidRPr="0027201E">
              <w:rPr>
                <w:sz w:val="28"/>
                <w:szCs w:val="28"/>
              </w:rPr>
              <w:t xml:space="preserve">26.12.2025 </w:t>
            </w:r>
            <w:r w:rsidRPr="0027201E">
              <w:rPr>
                <w:sz w:val="28"/>
                <w:szCs w:val="28"/>
              </w:rPr>
              <w:t xml:space="preserve"> № </w:t>
            </w:r>
            <w:r w:rsidRPr="0027201E">
              <w:rPr>
                <w:sz w:val="28"/>
                <w:szCs w:val="28"/>
              </w:rPr>
              <w:t>119-лс</w:t>
            </w:r>
          </w:p>
          <w:p w14:paraId="558BEA52" w14:textId="77777777" w:rsidR="0027201E" w:rsidRPr="0027201E" w:rsidRDefault="0027201E" w:rsidP="00D279F5">
            <w:pPr>
              <w:pStyle w:val="ae"/>
              <w:ind w:firstLine="0"/>
              <w:rPr>
                <w:sz w:val="28"/>
                <w:szCs w:val="28"/>
              </w:rPr>
            </w:pPr>
          </w:p>
        </w:tc>
      </w:tr>
    </w:tbl>
    <w:p w14:paraId="3C5A348C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>ПОЛОЖЕНИЕ</w:t>
      </w:r>
    </w:p>
    <w:p w14:paraId="6B9EB300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 xml:space="preserve">о проведении аттестации муниципальных служащих </w:t>
      </w:r>
    </w:p>
    <w:p w14:paraId="42460687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r w:rsidRPr="0027201E">
        <w:rPr>
          <w:b/>
          <w:sz w:val="28"/>
          <w:szCs w:val="28"/>
        </w:rPr>
        <w:t xml:space="preserve">финансового управления администрации </w:t>
      </w:r>
    </w:p>
    <w:p w14:paraId="137548BB" w14:textId="77777777" w:rsidR="0027201E" w:rsidRPr="0027201E" w:rsidRDefault="0027201E" w:rsidP="0027201E">
      <w:pPr>
        <w:jc w:val="center"/>
        <w:rPr>
          <w:b/>
        </w:rPr>
      </w:pPr>
      <w:r w:rsidRPr="0027201E">
        <w:rPr>
          <w:b/>
          <w:sz w:val="28"/>
          <w:szCs w:val="28"/>
        </w:rPr>
        <w:t>муниципального образования Крымский район</w:t>
      </w:r>
    </w:p>
    <w:p w14:paraId="1573DFB0" w14:textId="77777777" w:rsidR="0027201E" w:rsidRPr="0027201E" w:rsidRDefault="0027201E" w:rsidP="0027201E"/>
    <w:p w14:paraId="19592DCB" w14:textId="3D5386E0" w:rsidR="0027201E" w:rsidRPr="0027201E" w:rsidRDefault="0027201E" w:rsidP="0027201E">
      <w:pPr>
        <w:pStyle w:val="1"/>
        <w:jc w:val="center"/>
        <w:rPr>
          <w:sz w:val="28"/>
          <w:szCs w:val="28"/>
        </w:rPr>
      </w:pPr>
      <w:bookmarkStart w:id="2" w:name="sub_1001"/>
      <w:bookmarkEnd w:id="1"/>
      <w:r w:rsidRPr="0027201E">
        <w:rPr>
          <w:sz w:val="28"/>
          <w:szCs w:val="28"/>
        </w:rPr>
        <w:t>1. Общие положения</w:t>
      </w:r>
      <w:bookmarkEnd w:id="2"/>
    </w:p>
    <w:p w14:paraId="0D3E89D5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" w:name="sub_100105"/>
      <w:r w:rsidRPr="0027201E">
        <w:rPr>
          <w:sz w:val="28"/>
          <w:szCs w:val="28"/>
        </w:rPr>
        <w:t>1. Настоящим    положением    о   проведении   аттестации</w:t>
      </w:r>
      <w:bookmarkEnd w:id="3"/>
      <w:r w:rsidRPr="0027201E">
        <w:rPr>
          <w:sz w:val="28"/>
          <w:szCs w:val="28"/>
        </w:rPr>
        <w:t xml:space="preserve"> муниципальных служащих финансового управления администрации муниципального образования Крымский район (далее - Положение)  определяется  порядок  проведения аттестации муниципальных служащих в   финансовом управлении администрации муниципального образования Крымский район.</w:t>
      </w:r>
    </w:p>
    <w:p w14:paraId="333A75FD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" w:name="sub_100106"/>
      <w:r w:rsidRPr="0027201E">
        <w:rPr>
          <w:sz w:val="28"/>
          <w:szCs w:val="28"/>
        </w:rPr>
        <w:t xml:space="preserve">2. В соответствии с федеральным законодательством аттестация </w:t>
      </w:r>
      <w:hyperlink r:id="rId11" w:history="1">
        <w:r w:rsidRPr="0027201E">
          <w:rPr>
            <w:rStyle w:val="ad"/>
            <w:color w:val="auto"/>
            <w:sz w:val="28"/>
            <w:szCs w:val="28"/>
            <w:u w:val="none"/>
          </w:rPr>
          <w:t>муниципального служащего</w:t>
        </w:r>
      </w:hyperlink>
      <w:r w:rsidRPr="0027201E">
        <w:rPr>
          <w:sz w:val="28"/>
          <w:szCs w:val="28"/>
        </w:rPr>
        <w:t xml:space="preserve"> проводится в целях определения его соответствия замещаемой </w:t>
      </w:r>
      <w:hyperlink r:id="rId12" w:history="1">
        <w:r w:rsidRPr="0027201E">
          <w:rPr>
            <w:rStyle w:val="ad"/>
            <w:color w:val="auto"/>
            <w:sz w:val="28"/>
            <w:szCs w:val="28"/>
            <w:u w:val="none"/>
          </w:rPr>
          <w:t>должности муниципальной службы</w:t>
        </w:r>
      </w:hyperlink>
      <w:r w:rsidRPr="0027201E">
        <w:rPr>
          <w:sz w:val="28"/>
          <w:szCs w:val="28"/>
        </w:rPr>
        <w:t xml:space="preserve"> на основе оценки его профессиональной служебной деятельности.</w:t>
      </w:r>
    </w:p>
    <w:p w14:paraId="64CD3AE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" w:name="sub_11062"/>
      <w:bookmarkEnd w:id="4"/>
      <w:r w:rsidRPr="0027201E">
        <w:rPr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а также вопросов, связанных с изменением условий оплаты труда муниципальных служащих.</w:t>
      </w:r>
    </w:p>
    <w:p w14:paraId="305ABC5D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6" w:name="sub_100103"/>
      <w:bookmarkEnd w:id="5"/>
      <w:r w:rsidRPr="0027201E">
        <w:rPr>
          <w:sz w:val="28"/>
          <w:szCs w:val="28"/>
        </w:rPr>
        <w:t xml:space="preserve">3. В соответствии с </w:t>
      </w:r>
      <w:hyperlink r:id="rId13" w:history="1">
        <w:r w:rsidRPr="0027201E">
          <w:rPr>
            <w:rStyle w:val="ad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27201E">
        <w:rPr>
          <w:sz w:val="28"/>
          <w:szCs w:val="28"/>
        </w:rPr>
        <w:t xml:space="preserve"> аттестации не подлежат следующие муниципальные служащие:</w:t>
      </w:r>
    </w:p>
    <w:p w14:paraId="23F917F3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7" w:name="sub_100131"/>
      <w:bookmarkEnd w:id="6"/>
      <w:r w:rsidRPr="0027201E">
        <w:rPr>
          <w:sz w:val="28"/>
          <w:szCs w:val="28"/>
        </w:rPr>
        <w:t>замещающие должности муниципальной службы менее одного года;</w:t>
      </w:r>
    </w:p>
    <w:p w14:paraId="261888C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8" w:name="sub_100132"/>
      <w:bookmarkEnd w:id="7"/>
      <w:r w:rsidRPr="0027201E">
        <w:rPr>
          <w:sz w:val="28"/>
          <w:szCs w:val="28"/>
        </w:rPr>
        <w:t>достигшие возраста 60 лет;</w:t>
      </w:r>
    </w:p>
    <w:p w14:paraId="16447A1D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9" w:name="sub_100133"/>
      <w:bookmarkEnd w:id="8"/>
      <w:r w:rsidRPr="0027201E">
        <w:rPr>
          <w:sz w:val="28"/>
          <w:szCs w:val="28"/>
        </w:rPr>
        <w:t>беременные женщины;</w:t>
      </w:r>
    </w:p>
    <w:p w14:paraId="5C0D5E02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0" w:name="sub_100134"/>
      <w:bookmarkEnd w:id="9"/>
      <w:r w:rsidRPr="0027201E">
        <w:rPr>
          <w:sz w:val="28"/>
          <w:szCs w:val="28"/>
        </w:rPr>
        <w:t>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07DC6AC4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1" w:name="sub_100135"/>
      <w:bookmarkEnd w:id="10"/>
      <w:r w:rsidRPr="0027201E">
        <w:rPr>
          <w:sz w:val="28"/>
          <w:szCs w:val="28"/>
        </w:rPr>
        <w:t xml:space="preserve">замещающие должности муниципальной службы на основании </w:t>
      </w:r>
      <w:hyperlink r:id="rId14" w:history="1">
        <w:r w:rsidRPr="0027201E">
          <w:rPr>
            <w:rStyle w:val="ad"/>
            <w:color w:val="auto"/>
            <w:sz w:val="28"/>
            <w:szCs w:val="28"/>
            <w:u w:val="none"/>
          </w:rPr>
          <w:t>срочного трудового договора</w:t>
        </w:r>
      </w:hyperlink>
      <w:r w:rsidRPr="0027201E">
        <w:rPr>
          <w:sz w:val="28"/>
          <w:szCs w:val="28"/>
        </w:rPr>
        <w:t>.</w:t>
      </w:r>
    </w:p>
    <w:p w14:paraId="2DF8943B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2" w:name="sub_100104"/>
      <w:bookmarkEnd w:id="11"/>
      <w:r w:rsidRPr="0027201E">
        <w:rPr>
          <w:sz w:val="28"/>
          <w:szCs w:val="28"/>
        </w:rPr>
        <w:t>4. Аттестация муниципального служащего проводится один раз в три года.</w:t>
      </w:r>
    </w:p>
    <w:bookmarkEnd w:id="12"/>
    <w:p w14:paraId="345B69A9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lastRenderedPageBreak/>
        <w:t>До истечения трех лет после проведения предыдущей аттестации может проводиться внеочередная аттестация.</w:t>
      </w:r>
    </w:p>
    <w:p w14:paraId="31F14426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3" w:name="sub_100107"/>
      <w:r w:rsidRPr="0027201E">
        <w:rPr>
          <w:sz w:val="28"/>
          <w:szCs w:val="28"/>
        </w:rPr>
        <w:t>5. Внеочередная аттестация может проводиться:</w:t>
      </w:r>
      <w:bookmarkStart w:id="14" w:name="sub_100136"/>
      <w:bookmarkEnd w:id="13"/>
    </w:p>
    <w:p w14:paraId="0FD031C9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по соглашению сторон служебного контракта с учетом результатов годового отчета о профессиональной служебной деятельности муниципального служащего;</w:t>
      </w:r>
    </w:p>
    <w:p w14:paraId="4112A68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5" w:name="sub_100137"/>
      <w:bookmarkEnd w:id="14"/>
      <w:r w:rsidRPr="0027201E">
        <w:rPr>
          <w:sz w:val="28"/>
          <w:szCs w:val="28"/>
        </w:rPr>
        <w:t xml:space="preserve">по решению представителя нанимателя (работодателя) (далее - представитель нанимателя (работодатель), после принятия в установленном порядке решения </w:t>
      </w:r>
      <w:bookmarkStart w:id="16" w:name="sub_11372"/>
      <w:bookmarkEnd w:id="15"/>
      <w:r w:rsidRPr="0027201E">
        <w:rPr>
          <w:sz w:val="28"/>
          <w:szCs w:val="28"/>
        </w:rPr>
        <w:t xml:space="preserve">о сокращении должностей муниципальной службы в финансовом управлении и </w:t>
      </w:r>
      <w:bookmarkEnd w:id="16"/>
      <w:r w:rsidRPr="0027201E">
        <w:rPr>
          <w:sz w:val="28"/>
          <w:szCs w:val="28"/>
        </w:rPr>
        <w:t>(или) об изменении условий оплаты труда муниципальных служащих.</w:t>
      </w:r>
    </w:p>
    <w:p w14:paraId="038BD0A8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7" w:name="sub_100108"/>
      <w:r w:rsidRPr="0027201E">
        <w:rPr>
          <w:sz w:val="28"/>
          <w:szCs w:val="28"/>
        </w:rPr>
        <w:t>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 местного самоуправления.</w:t>
      </w:r>
    </w:p>
    <w:bookmarkEnd w:id="17"/>
    <w:p w14:paraId="25D06C5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</w:p>
    <w:p w14:paraId="47D80424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bookmarkStart w:id="18" w:name="sub_1002"/>
      <w:r w:rsidRPr="0027201E">
        <w:rPr>
          <w:b/>
          <w:sz w:val="28"/>
          <w:szCs w:val="28"/>
        </w:rPr>
        <w:t>2. Организация проведения аттестации</w:t>
      </w:r>
      <w:bookmarkEnd w:id="18"/>
    </w:p>
    <w:p w14:paraId="4523B31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19" w:name="sub_100109"/>
      <w:r w:rsidRPr="0027201E">
        <w:rPr>
          <w:sz w:val="28"/>
          <w:szCs w:val="28"/>
        </w:rPr>
        <w:t>7. Для проведения аттестации муниципальных служащих в финансовом управлении представитель нанимателя (работодатель) издает правовой акт, содержащий положения:</w:t>
      </w:r>
      <w:bookmarkStart w:id="20" w:name="sub_100139"/>
      <w:bookmarkEnd w:id="19"/>
    </w:p>
    <w:p w14:paraId="059972C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об утверждении даты и графика проведения аттестации;</w:t>
      </w:r>
      <w:bookmarkStart w:id="21" w:name="sub_100140"/>
      <w:bookmarkEnd w:id="20"/>
    </w:p>
    <w:p w14:paraId="6AD55A2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о составлении списков муниципальных служащих, подлежащих аттестации;</w:t>
      </w:r>
      <w:bookmarkStart w:id="22" w:name="sub_100141"/>
      <w:bookmarkEnd w:id="21"/>
    </w:p>
    <w:p w14:paraId="15F0F299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о подготовке документов, необходимых для работы аттестационной комиссии.</w:t>
      </w:r>
    </w:p>
    <w:p w14:paraId="57979C4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График проведения аттестации доводится до сведения каждого аттестуемого муниципального служащего не позднее, чем за месяц до начала аттестации.</w:t>
      </w:r>
    </w:p>
    <w:p w14:paraId="6E53B26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23" w:name="sub_100110"/>
      <w:bookmarkEnd w:id="22"/>
      <w:r w:rsidRPr="0027201E">
        <w:rPr>
          <w:sz w:val="28"/>
          <w:szCs w:val="28"/>
        </w:rPr>
        <w:t>8</w:t>
      </w:r>
      <w:bookmarkStart w:id="24" w:name="sub_100111"/>
      <w:bookmarkEnd w:id="23"/>
      <w:r w:rsidRPr="0027201E">
        <w:rPr>
          <w:sz w:val="28"/>
          <w:szCs w:val="28"/>
        </w:rPr>
        <w:t>. Аттестация проводится аттестационной комиссией (далее – аттестационная комиссия) в соответствии с графиком проведения аттестации.</w:t>
      </w:r>
    </w:p>
    <w:p w14:paraId="1BEEF182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Состав аттестационной комиссии определяются правовым актом представителя нанимателя.</w:t>
      </w:r>
    </w:p>
    <w:p w14:paraId="38B3B99B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Аттестационная комиссия состоит из председателя, заместителя председателя, секретаря и иных членов комиссии. Все члены аттестационной комиссии при принятии решений обладают равными правами.</w:t>
      </w:r>
      <w:bookmarkStart w:id="25" w:name="sub_100145"/>
      <w:bookmarkEnd w:id="24"/>
      <w:r w:rsidRPr="0027201E">
        <w:rPr>
          <w:sz w:val="28"/>
          <w:szCs w:val="28"/>
        </w:rPr>
        <w:t xml:space="preserve"> Представитель нанимателя (работодатель) может привлекать к работе аттестационной комиссии независимых экспертов-специалистов.</w:t>
      </w:r>
    </w:p>
    <w:p w14:paraId="61E43DA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26" w:name="sub_1012"/>
      <w:bookmarkEnd w:id="25"/>
      <w:r w:rsidRPr="0027201E">
        <w:rPr>
          <w:sz w:val="28"/>
          <w:szCs w:val="28"/>
        </w:rPr>
        <w:t>9. Не позднее,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отзыв), подписанный его непосредственным руководителем и утвержденный вышестоящим руководителем.</w:t>
      </w:r>
    </w:p>
    <w:p w14:paraId="0C1F3C44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27" w:name="sub_1013"/>
      <w:bookmarkEnd w:id="26"/>
      <w:r w:rsidRPr="0027201E">
        <w:rPr>
          <w:sz w:val="28"/>
          <w:szCs w:val="28"/>
        </w:rPr>
        <w:lastRenderedPageBreak/>
        <w:t>10. Отзыв должен содержать следующие сведения о муниципальном служащем:</w:t>
      </w:r>
    </w:p>
    <w:bookmarkEnd w:id="27"/>
    <w:p w14:paraId="2557C07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фамилия, имя, отчество;</w:t>
      </w:r>
    </w:p>
    <w:p w14:paraId="327E6A52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14:paraId="36C19944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14:paraId="3C21988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муниципального служащего.</w:t>
      </w:r>
      <w:bookmarkStart w:id="28" w:name="sub_10136"/>
      <w:r w:rsidRPr="0027201E">
        <w:rPr>
          <w:sz w:val="28"/>
          <w:szCs w:val="28"/>
        </w:rPr>
        <w:t xml:space="preserve"> </w:t>
      </w:r>
    </w:p>
    <w:p w14:paraId="6FE43552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29" w:name="sub_100114"/>
      <w:bookmarkEnd w:id="28"/>
      <w:r w:rsidRPr="0027201E">
        <w:rPr>
          <w:sz w:val="28"/>
          <w:szCs w:val="28"/>
        </w:rPr>
        <w:t>11. 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20DE8E4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0" w:name="sub_100115"/>
      <w:bookmarkEnd w:id="29"/>
      <w:r w:rsidRPr="0027201E">
        <w:rPr>
          <w:sz w:val="28"/>
          <w:szCs w:val="28"/>
        </w:rPr>
        <w:t>12.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  <w:bookmarkEnd w:id="30"/>
    </w:p>
    <w:p w14:paraId="15057E55" w14:textId="77777777" w:rsidR="0027201E" w:rsidRPr="0027201E" w:rsidRDefault="0027201E" w:rsidP="0027201E">
      <w:pPr>
        <w:ind w:firstLine="709"/>
        <w:rPr>
          <w:sz w:val="28"/>
          <w:szCs w:val="28"/>
        </w:rPr>
      </w:pPr>
    </w:p>
    <w:p w14:paraId="0ECC475E" w14:textId="77777777" w:rsidR="0027201E" w:rsidRPr="0027201E" w:rsidRDefault="0027201E" w:rsidP="0027201E">
      <w:pPr>
        <w:jc w:val="center"/>
        <w:rPr>
          <w:b/>
          <w:sz w:val="28"/>
          <w:szCs w:val="28"/>
        </w:rPr>
      </w:pPr>
      <w:bookmarkStart w:id="31" w:name="sub_1003"/>
      <w:r w:rsidRPr="0027201E">
        <w:rPr>
          <w:b/>
          <w:sz w:val="28"/>
          <w:szCs w:val="28"/>
        </w:rPr>
        <w:t>3. Проведение аттестации</w:t>
      </w:r>
      <w:bookmarkEnd w:id="31"/>
    </w:p>
    <w:p w14:paraId="4DDA955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2" w:name="sub_1016"/>
      <w:r w:rsidRPr="0027201E">
        <w:rPr>
          <w:sz w:val="28"/>
          <w:szCs w:val="28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15" w:history="1">
        <w:r w:rsidRPr="0027201E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Pr="0027201E">
        <w:rPr>
          <w:sz w:val="28"/>
          <w:szCs w:val="28"/>
        </w:rPr>
        <w:t xml:space="preserve"> Российской Федерации о муниципальной службе, а аттестация переносится на более поздний срок.</w:t>
      </w:r>
      <w:bookmarkStart w:id="33" w:name="sub_100116"/>
      <w:bookmarkEnd w:id="32"/>
    </w:p>
    <w:p w14:paraId="55A14E8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14.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bookmarkEnd w:id="33"/>
    <w:p w14:paraId="284D8168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14:paraId="406A44C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4" w:name="sub_100117"/>
      <w:r w:rsidRPr="0027201E">
        <w:rPr>
          <w:sz w:val="28"/>
          <w:szCs w:val="28"/>
        </w:rPr>
        <w:t>15. 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14:paraId="47DC6F03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5" w:name="sub_182"/>
      <w:bookmarkEnd w:id="34"/>
      <w:r w:rsidRPr="0027201E">
        <w:rPr>
          <w:sz w:val="28"/>
          <w:szCs w:val="28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финансовым управлением, задач, сложности выполняемой им работы, ее эффективности и результативности. </w:t>
      </w:r>
    </w:p>
    <w:p w14:paraId="6E9BAA3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lastRenderedPageBreak/>
        <w:t>При этом должны учитываться профессиональные знания и опыт работы муниципального служащего, соблюдение муниципальным служащим ограничений связанных с прохождением муниципальной службы,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 w14:paraId="64DD0D6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6" w:name="sub_100118"/>
      <w:bookmarkEnd w:id="35"/>
      <w:r w:rsidRPr="0027201E">
        <w:rPr>
          <w:sz w:val="28"/>
          <w:szCs w:val="28"/>
        </w:rPr>
        <w:t>16. Заседание аттестационной комиссии считается правомочным, если на нем присутствует не менее двух третей ее членов.</w:t>
      </w:r>
    </w:p>
    <w:bookmarkEnd w:id="36"/>
    <w:p w14:paraId="0F587FD7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512D16E6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7" w:name="sub_100119"/>
      <w:r w:rsidRPr="0027201E">
        <w:rPr>
          <w:sz w:val="28"/>
          <w:szCs w:val="28"/>
        </w:rPr>
        <w:t>17. 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14:paraId="49D44D72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8" w:name="sub_1021"/>
      <w:bookmarkEnd w:id="37"/>
      <w:r w:rsidRPr="0027201E">
        <w:rPr>
          <w:sz w:val="28"/>
          <w:szCs w:val="28"/>
        </w:rPr>
        <w:t xml:space="preserve">18. В соответствии с </w:t>
      </w:r>
      <w:hyperlink r:id="rId16" w:history="1">
        <w:r w:rsidRPr="0027201E">
          <w:rPr>
            <w:rStyle w:val="ad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27201E">
        <w:rPr>
          <w:sz w:val="28"/>
          <w:szCs w:val="28"/>
        </w:rPr>
        <w:t xml:space="preserve"> по результатам аттестации муниципального служащего аттестационной комиссией принимается одно из следующих решений:</w:t>
      </w:r>
    </w:p>
    <w:p w14:paraId="70ABEAB9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39" w:name="sub_100120"/>
      <w:bookmarkEnd w:id="38"/>
      <w:r w:rsidRPr="0027201E">
        <w:rPr>
          <w:sz w:val="28"/>
          <w:szCs w:val="28"/>
        </w:rPr>
        <w:t>соответствует замещаемой должности муниципальной службы;</w:t>
      </w:r>
    </w:p>
    <w:p w14:paraId="0E58B305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0" w:name="sub_100121"/>
      <w:bookmarkEnd w:id="39"/>
      <w:r w:rsidRPr="0027201E">
        <w:rPr>
          <w:sz w:val="28"/>
          <w:szCs w:val="28"/>
        </w:rPr>
        <w:t xml:space="preserve">соответствует замещаемой должности муниципальной службы и рекомендуется к включению в установленном порядке в </w:t>
      </w:r>
      <w:hyperlink r:id="rId17" w:history="1">
        <w:r w:rsidRPr="0027201E">
          <w:rPr>
            <w:rStyle w:val="ad"/>
            <w:color w:val="auto"/>
            <w:sz w:val="28"/>
            <w:szCs w:val="28"/>
            <w:u w:val="none"/>
          </w:rPr>
          <w:t>кадровый резерв</w:t>
        </w:r>
      </w:hyperlink>
      <w:r w:rsidRPr="0027201E">
        <w:rPr>
          <w:sz w:val="28"/>
          <w:szCs w:val="28"/>
        </w:rPr>
        <w:t xml:space="preserve"> для замещения вакантной должности муниципальной службы в порядке должностного роста;</w:t>
      </w:r>
    </w:p>
    <w:p w14:paraId="7BD88B5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1" w:name="sub_10213"/>
      <w:bookmarkEnd w:id="40"/>
      <w:r w:rsidRPr="0027201E">
        <w:rPr>
          <w:sz w:val="28"/>
          <w:szCs w:val="28"/>
        </w:rPr>
        <w:t>соответствует замещаемой должности муниципальной службы при условии получения дополнительного профессионального образования;</w:t>
      </w:r>
    </w:p>
    <w:p w14:paraId="3D67C36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2" w:name="sub_100122"/>
      <w:bookmarkEnd w:id="41"/>
      <w:r w:rsidRPr="0027201E">
        <w:rPr>
          <w:sz w:val="28"/>
          <w:szCs w:val="28"/>
        </w:rPr>
        <w:t>не соответствует замещаемой должности муниципальной службы.</w:t>
      </w:r>
    </w:p>
    <w:p w14:paraId="50C13FD5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3" w:name="sub_1022"/>
      <w:bookmarkEnd w:id="42"/>
      <w:r w:rsidRPr="0027201E">
        <w:rPr>
          <w:sz w:val="28"/>
          <w:szCs w:val="28"/>
        </w:rPr>
        <w:t>19.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14:paraId="20BAA54C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4" w:name="sub_100123"/>
      <w:bookmarkEnd w:id="43"/>
      <w:r w:rsidRPr="0027201E">
        <w:rPr>
          <w:sz w:val="28"/>
          <w:szCs w:val="28"/>
        </w:rPr>
        <w:t xml:space="preserve">20. В соответствии с </w:t>
      </w:r>
      <w:hyperlink r:id="rId18" w:history="1">
        <w:r w:rsidRPr="0027201E">
          <w:rPr>
            <w:rStyle w:val="ad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27201E">
        <w:rPr>
          <w:sz w:val="28"/>
          <w:szCs w:val="28"/>
        </w:rPr>
        <w:t xml:space="preserve"> результаты аттестации сообщаются аттестованным муниципальным служащим непосредственно после подведения итогов голосования.</w:t>
      </w:r>
      <w:bookmarkEnd w:id="44"/>
      <w:r w:rsidRPr="0027201E">
        <w:rPr>
          <w:sz w:val="28"/>
          <w:szCs w:val="28"/>
        </w:rPr>
        <w:t xml:space="preserve"> Результаты аттестации заносятся в аттестационный лист муниципального служащего, составленный по форме согласно </w:t>
      </w:r>
      <w:hyperlink w:anchor="sub_1100" w:history="1">
        <w:r w:rsidRPr="0027201E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27201E">
        <w:rPr>
          <w:sz w:val="28"/>
          <w:szCs w:val="28"/>
        </w:rPr>
        <w:t xml:space="preserve"> к настоящему Положению.</w:t>
      </w:r>
    </w:p>
    <w:p w14:paraId="3364230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 xml:space="preserve"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</w:t>
      </w:r>
      <w:r w:rsidRPr="0027201E">
        <w:rPr>
          <w:sz w:val="28"/>
          <w:szCs w:val="28"/>
        </w:rPr>
        <w:lastRenderedPageBreak/>
        <w:t xml:space="preserve">аттестационному листу и является его неотъемлемой частью. Муниципальный служащий знакомится с аттестационным листом под подпись. </w:t>
      </w:r>
    </w:p>
    <w:p w14:paraId="23A1D71C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5" w:name="sub_100124"/>
      <w:r w:rsidRPr="0027201E">
        <w:rPr>
          <w:sz w:val="28"/>
          <w:szCs w:val="28"/>
        </w:rPr>
        <w:t xml:space="preserve">21. Аттестационный лист муниципального служащего, прошедшего аттестацию, и указанный в </w:t>
      </w:r>
      <w:hyperlink w:anchor="sub_1012" w:history="1">
        <w:r w:rsidRPr="0027201E">
          <w:rPr>
            <w:rStyle w:val="ad"/>
            <w:color w:val="auto"/>
            <w:sz w:val="28"/>
            <w:szCs w:val="28"/>
            <w:u w:val="none"/>
          </w:rPr>
          <w:t>пункте 9</w:t>
        </w:r>
      </w:hyperlink>
      <w:r w:rsidRPr="0027201E">
        <w:rPr>
          <w:sz w:val="28"/>
          <w:szCs w:val="28"/>
        </w:rPr>
        <w:t xml:space="preserve"> настоящего Положения отзыв хранятся в личном деле муниципального служащего.</w:t>
      </w:r>
    </w:p>
    <w:p w14:paraId="12C60CC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6" w:name="sub_100125"/>
      <w:bookmarkEnd w:id="45"/>
      <w:r w:rsidRPr="0027201E">
        <w:rPr>
          <w:sz w:val="28"/>
          <w:szCs w:val="28"/>
        </w:rPr>
        <w:t>22. Секретарь аттестационной комиссии ведет протокол заседания комиссии, в котором фиксирует ее решения и итоги голосования.</w:t>
      </w:r>
    </w:p>
    <w:bookmarkEnd w:id="46"/>
    <w:p w14:paraId="52E55D06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14:paraId="442E9F7F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7" w:name="sub_100126"/>
      <w:r w:rsidRPr="0027201E">
        <w:rPr>
          <w:sz w:val="28"/>
          <w:szCs w:val="28"/>
        </w:rPr>
        <w:t>23. Материалы аттестации передаются представителю нанимателя (работодателю) не позднее чем через семь дней после дня проведения аттестации.</w:t>
      </w:r>
    </w:p>
    <w:p w14:paraId="4BA9AFB1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8" w:name="sub_27"/>
      <w:bookmarkEnd w:id="47"/>
      <w:r w:rsidRPr="0027201E">
        <w:rPr>
          <w:sz w:val="28"/>
          <w:szCs w:val="28"/>
        </w:rPr>
        <w:t>24. В соответствии с федеральным законодательством в течение одного месяца после проведения аттестации по ее результатам представитель нанимателя (работодатель) издает муниципальный правовой акт о том, что муниципальный служащий:</w:t>
      </w:r>
    </w:p>
    <w:p w14:paraId="47C5EA0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49" w:name="sub_100127"/>
      <w:bookmarkEnd w:id="48"/>
      <w:r w:rsidRPr="0027201E">
        <w:rPr>
          <w:sz w:val="28"/>
          <w:szCs w:val="28"/>
        </w:rPr>
        <w:t>соответствует замещаемой должности муниципальной службы;</w:t>
      </w:r>
    </w:p>
    <w:p w14:paraId="0EAECD88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0" w:name="sub_100128"/>
      <w:bookmarkEnd w:id="49"/>
      <w:r w:rsidRPr="0027201E">
        <w:rPr>
          <w:sz w:val="28"/>
          <w:szCs w:val="28"/>
        </w:rPr>
        <w:t>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14:paraId="630F917A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1" w:name="sub_273"/>
      <w:bookmarkEnd w:id="50"/>
      <w:r w:rsidRPr="0027201E">
        <w:rPr>
          <w:sz w:val="28"/>
          <w:szCs w:val="28"/>
        </w:rPr>
        <w:t>направляется для получения дополнительного профессионального образования;</w:t>
      </w:r>
    </w:p>
    <w:p w14:paraId="674CE29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2" w:name="sub_100129"/>
      <w:bookmarkEnd w:id="51"/>
      <w:r w:rsidRPr="0027201E">
        <w:rPr>
          <w:sz w:val="28"/>
          <w:szCs w:val="28"/>
        </w:rPr>
        <w:t>понижается в должности муниципальной службы.</w:t>
      </w:r>
    </w:p>
    <w:p w14:paraId="0B9CA813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3" w:name="sub_1028"/>
      <w:bookmarkEnd w:id="52"/>
      <w:r w:rsidRPr="0027201E">
        <w:rPr>
          <w:sz w:val="28"/>
          <w:szCs w:val="28"/>
        </w:rPr>
        <w:t>25.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bookmarkEnd w:id="53"/>
    <w:p w14:paraId="13E89AC0" w14:textId="77777777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r w:rsidRPr="0027201E">
        <w:rPr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5DED8ABA" w14:textId="716101CD" w:rsidR="0027201E" w:rsidRPr="0027201E" w:rsidRDefault="0027201E" w:rsidP="0027201E">
      <w:pPr>
        <w:ind w:firstLine="709"/>
        <w:jc w:val="both"/>
        <w:rPr>
          <w:sz w:val="28"/>
          <w:szCs w:val="28"/>
        </w:rPr>
      </w:pPr>
      <w:bookmarkStart w:id="54" w:name="sub_100130"/>
      <w:r w:rsidRPr="0027201E">
        <w:rPr>
          <w:sz w:val="28"/>
          <w:szCs w:val="28"/>
        </w:rPr>
        <w:t xml:space="preserve">26. В соответствии с </w:t>
      </w:r>
      <w:hyperlink r:id="rId19" w:history="1">
        <w:r w:rsidRPr="0027201E">
          <w:rPr>
            <w:rStyle w:val="ad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27201E">
        <w:rPr>
          <w:sz w:val="28"/>
          <w:szCs w:val="28"/>
        </w:rPr>
        <w:t xml:space="preserve"> муниципальный служащий вправе обжаловать результаты аттестации в судебном порядке.</w:t>
      </w:r>
    </w:p>
    <w:p w14:paraId="7CEFFB40" w14:textId="77777777" w:rsidR="0027201E" w:rsidRPr="0027201E" w:rsidRDefault="0027201E" w:rsidP="0027201E">
      <w:pPr>
        <w:ind w:firstLine="709"/>
        <w:rPr>
          <w:sz w:val="28"/>
          <w:szCs w:val="28"/>
        </w:rPr>
      </w:pPr>
    </w:p>
    <w:p w14:paraId="1D86C5DB" w14:textId="77777777" w:rsidR="0027201E" w:rsidRPr="0027201E" w:rsidRDefault="0027201E" w:rsidP="0027201E">
      <w:pPr>
        <w:rPr>
          <w:sz w:val="28"/>
          <w:szCs w:val="28"/>
        </w:rPr>
      </w:pPr>
      <w:r w:rsidRPr="0027201E">
        <w:rPr>
          <w:sz w:val="28"/>
          <w:szCs w:val="28"/>
        </w:rPr>
        <w:t>Начальник отдела правового и</w:t>
      </w:r>
    </w:p>
    <w:p w14:paraId="566122EC" w14:textId="6CB4410A" w:rsidR="0027201E" w:rsidRDefault="0027201E" w:rsidP="0027201E">
      <w:pPr>
        <w:rPr>
          <w:sz w:val="28"/>
          <w:szCs w:val="28"/>
        </w:rPr>
      </w:pPr>
      <w:r w:rsidRPr="0027201E">
        <w:rPr>
          <w:sz w:val="28"/>
          <w:szCs w:val="28"/>
        </w:rPr>
        <w:t xml:space="preserve">информационного обеспечения                                     </w:t>
      </w:r>
      <w:r>
        <w:rPr>
          <w:sz w:val="28"/>
          <w:szCs w:val="28"/>
        </w:rPr>
        <w:t xml:space="preserve">                 </w:t>
      </w:r>
      <w:bookmarkStart w:id="55" w:name="_GoBack"/>
      <w:bookmarkEnd w:id="55"/>
      <w:r w:rsidRPr="0027201E">
        <w:rPr>
          <w:sz w:val="28"/>
          <w:szCs w:val="28"/>
        </w:rPr>
        <w:t>О.Э. Кочекьян</w:t>
      </w:r>
    </w:p>
    <w:p w14:paraId="486A019D" w14:textId="77777777" w:rsidR="0027201E" w:rsidRPr="0027201E" w:rsidRDefault="0027201E" w:rsidP="0027201E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27201E" w:rsidRPr="0027201E" w14:paraId="47259E83" w14:textId="77777777" w:rsidTr="00D279F5">
        <w:tc>
          <w:tcPr>
            <w:tcW w:w="4924" w:type="dxa"/>
          </w:tcPr>
          <w:p w14:paraId="678592B2" w14:textId="77777777" w:rsidR="0027201E" w:rsidRPr="0027201E" w:rsidRDefault="0027201E" w:rsidP="00D27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14:paraId="0A59A423" w14:textId="77777777" w:rsidR="0027201E" w:rsidRPr="0027201E" w:rsidRDefault="0027201E" w:rsidP="00D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01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BFA94A7" w14:textId="77777777" w:rsidR="0027201E" w:rsidRPr="0027201E" w:rsidRDefault="0027201E" w:rsidP="00D279F5">
            <w:pPr>
              <w:rPr>
                <w:rFonts w:ascii="Times New Roman" w:hAnsi="Times New Roman" w:cs="Times New Roman"/>
              </w:rPr>
            </w:pPr>
            <w:r w:rsidRPr="0027201E"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 аттестации муниципальных служащих финансового управления администрации муниципального образования Крымский район</w:t>
            </w:r>
          </w:p>
        </w:tc>
      </w:tr>
    </w:tbl>
    <w:p w14:paraId="093EEB40" w14:textId="77777777" w:rsidR="0027201E" w:rsidRPr="0027201E" w:rsidRDefault="0027201E" w:rsidP="0027201E"/>
    <w:bookmarkEnd w:id="54"/>
    <w:p w14:paraId="4DD399B1" w14:textId="77777777" w:rsidR="0027201E" w:rsidRPr="0027201E" w:rsidRDefault="0027201E" w:rsidP="0027201E"/>
    <w:p w14:paraId="49BBF1EB" w14:textId="77777777" w:rsidR="0027201E" w:rsidRPr="0027201E" w:rsidRDefault="0027201E" w:rsidP="0027201E">
      <w:pPr>
        <w:pStyle w:val="af"/>
        <w:rPr>
          <w:rFonts w:ascii="Times New Roman" w:hAnsi="Times New Roman" w:cs="Times New Roman"/>
          <w:color w:val="auto"/>
        </w:rPr>
      </w:pPr>
      <w:r w:rsidRPr="0027201E">
        <w:rPr>
          <w:color w:val="auto"/>
          <w:shd w:val="clear" w:color="auto" w:fill="F0F0F0"/>
        </w:rPr>
        <w:t xml:space="preserve">  </w:t>
      </w:r>
    </w:p>
    <w:p w14:paraId="4A3C9D50" w14:textId="77777777" w:rsidR="0027201E" w:rsidRPr="0027201E" w:rsidRDefault="0027201E" w:rsidP="0027201E">
      <w:pPr>
        <w:pStyle w:val="af0"/>
        <w:jc w:val="center"/>
        <w:rPr>
          <w:rFonts w:ascii="Times New Roman" w:hAnsi="Times New Roman" w:cs="Times New Roman"/>
        </w:rPr>
      </w:pPr>
      <w:r w:rsidRPr="0027201E">
        <w:rPr>
          <w:rStyle w:val="a9"/>
          <w:rFonts w:ascii="Times New Roman" w:hAnsi="Times New Roman" w:cs="Times New Roman"/>
          <w:color w:val="auto"/>
        </w:rPr>
        <w:t>Аттестационный лист муниципального служащего</w:t>
      </w:r>
    </w:p>
    <w:p w14:paraId="126BD0D8" w14:textId="77777777" w:rsidR="0027201E" w:rsidRPr="0027201E" w:rsidRDefault="0027201E" w:rsidP="0027201E"/>
    <w:p w14:paraId="4D37AC95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1. Фамилия, имя, отчество ______________________________________________</w:t>
      </w:r>
    </w:p>
    <w:p w14:paraId="6BE4C038" w14:textId="77777777" w:rsidR="0027201E" w:rsidRPr="0027201E" w:rsidRDefault="0027201E" w:rsidP="0027201E"/>
    <w:p w14:paraId="41AF1A5B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2. Год, число и месяц рождения _________________________________________</w:t>
      </w:r>
    </w:p>
    <w:p w14:paraId="7592F231" w14:textId="77777777" w:rsidR="0027201E" w:rsidRPr="0027201E" w:rsidRDefault="0027201E" w:rsidP="0027201E"/>
    <w:p w14:paraId="2162398A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bookmarkStart w:id="56" w:name="sub_1103"/>
      <w:r w:rsidRPr="0027201E">
        <w:rPr>
          <w:rFonts w:ascii="Times New Roman" w:hAnsi="Times New Roman" w:cs="Times New Roman"/>
        </w:rPr>
        <w:t xml:space="preserve"> 3. Сведения о  профессиональном  образовании,  наличии  ученой  степени,</w:t>
      </w:r>
    </w:p>
    <w:bookmarkEnd w:id="56"/>
    <w:p w14:paraId="504620A6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ученого звания _________________________________________________________</w:t>
      </w:r>
    </w:p>
    <w:p w14:paraId="2D5F5F04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  (когда и какую образовательную организацию окончил,</w:t>
      </w:r>
    </w:p>
    <w:p w14:paraId="3ECCE6B5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55BB87D1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специальность или направление подготовки, квалификация,</w:t>
      </w:r>
    </w:p>
    <w:p w14:paraId="16564381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066878E5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    ученая степень, ученое звание)</w:t>
      </w:r>
    </w:p>
    <w:p w14:paraId="70F2922D" w14:textId="77777777" w:rsidR="0027201E" w:rsidRPr="0027201E" w:rsidRDefault="0027201E" w:rsidP="0027201E"/>
    <w:p w14:paraId="24DEAFE7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4. Замещаемая должность муниципальной службы на момент аттестации и дата</w:t>
      </w:r>
    </w:p>
    <w:p w14:paraId="0E0EE572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назначения на эту должность ____________________________________________</w:t>
      </w:r>
    </w:p>
    <w:p w14:paraId="6C85068D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46593BA5" w14:textId="77777777" w:rsidR="0027201E" w:rsidRPr="0027201E" w:rsidRDefault="0027201E" w:rsidP="0027201E"/>
    <w:p w14:paraId="6851FC7C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5. Стаж муниципальной службы ___________________________________________</w:t>
      </w:r>
    </w:p>
    <w:p w14:paraId="2C500F31" w14:textId="77777777" w:rsidR="0027201E" w:rsidRPr="0027201E" w:rsidRDefault="0027201E" w:rsidP="0027201E"/>
    <w:p w14:paraId="1663A518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6. Общий трудовой стаж _________________________________________________</w:t>
      </w:r>
    </w:p>
    <w:p w14:paraId="07C1387A" w14:textId="77777777" w:rsidR="0027201E" w:rsidRPr="0027201E" w:rsidRDefault="0027201E" w:rsidP="0027201E"/>
    <w:p w14:paraId="1AA060FC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7. Вопросы к муниципальному служащему и краткие ответы на них</w:t>
      </w:r>
    </w:p>
    <w:p w14:paraId="15B57406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6D30C0CD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02616247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</w:t>
      </w:r>
    </w:p>
    <w:p w14:paraId="6D03DD2F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8. Замечания и предложения, высказанные аттестационной комиссией</w:t>
      </w:r>
    </w:p>
    <w:p w14:paraId="48495866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40D12948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33297C09" w14:textId="77777777" w:rsidR="0027201E" w:rsidRPr="0027201E" w:rsidRDefault="0027201E" w:rsidP="0027201E"/>
    <w:p w14:paraId="598826AE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bookmarkStart w:id="57" w:name="sub_1109"/>
      <w:r w:rsidRPr="0027201E">
        <w:rPr>
          <w:rFonts w:ascii="Times New Roman" w:hAnsi="Times New Roman" w:cs="Times New Roman"/>
        </w:rPr>
        <w:t xml:space="preserve"> 9. Краткая   оценка   выполнения   муниципальным  служащим  рекомендаций</w:t>
      </w:r>
    </w:p>
    <w:bookmarkEnd w:id="57"/>
    <w:p w14:paraId="5740D101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>предыдущей аттестации ___________________________________________________</w:t>
      </w:r>
    </w:p>
    <w:p w14:paraId="6C9EED80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               (выполнены, выполнены частично, не выполнены)</w:t>
      </w:r>
    </w:p>
    <w:p w14:paraId="280A350C" w14:textId="77777777" w:rsidR="0027201E" w:rsidRPr="0027201E" w:rsidRDefault="0027201E" w:rsidP="0027201E"/>
    <w:p w14:paraId="2AA1D644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bookmarkStart w:id="58" w:name="sub_1110"/>
      <w:r w:rsidRPr="0027201E">
        <w:rPr>
          <w:rFonts w:ascii="Times New Roman" w:hAnsi="Times New Roman" w:cs="Times New Roman"/>
        </w:rPr>
        <w:t xml:space="preserve"> 10. Решение аттестационной комиссии ____________________________________</w:t>
      </w:r>
    </w:p>
    <w:bookmarkEnd w:id="58"/>
    <w:p w14:paraId="1DA5BE6E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7A873FA0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(в соответствии с </w:t>
      </w:r>
      <w:hyperlink w:anchor="sub_1021" w:history="1">
        <w:r w:rsidRPr="0027201E">
          <w:rPr>
            <w:rStyle w:val="ac"/>
            <w:rFonts w:ascii="Times New Roman" w:hAnsi="Times New Roman"/>
            <w:color w:val="auto"/>
          </w:rPr>
          <w:t xml:space="preserve">пунктом </w:t>
        </w:r>
      </w:hyperlink>
      <w:r w:rsidRPr="0027201E">
        <w:rPr>
          <w:rFonts w:ascii="Times New Roman" w:hAnsi="Times New Roman" w:cs="Times New Roman"/>
        </w:rPr>
        <w:t>18 Положения)</w:t>
      </w:r>
    </w:p>
    <w:p w14:paraId="31A0C9C6" w14:textId="77777777" w:rsidR="0027201E" w:rsidRPr="0027201E" w:rsidRDefault="0027201E" w:rsidP="0027201E"/>
    <w:p w14:paraId="006972F2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bookmarkStart w:id="59" w:name="sub_1111"/>
      <w:r w:rsidRPr="0027201E">
        <w:rPr>
          <w:rFonts w:ascii="Times New Roman" w:hAnsi="Times New Roman" w:cs="Times New Roman"/>
        </w:rPr>
        <w:t xml:space="preserve"> 11. Рекомендации аттестационной комиссии _______________________________</w:t>
      </w:r>
    </w:p>
    <w:bookmarkEnd w:id="59"/>
    <w:p w14:paraId="686B625D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7AA96951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(в соответствии с </w:t>
      </w:r>
      <w:hyperlink w:anchor="sub_1022" w:history="1">
        <w:r w:rsidRPr="0027201E">
          <w:rPr>
            <w:rStyle w:val="ac"/>
            <w:rFonts w:ascii="Times New Roman" w:hAnsi="Times New Roman"/>
            <w:color w:val="auto"/>
          </w:rPr>
          <w:t xml:space="preserve">пунктом </w:t>
        </w:r>
      </w:hyperlink>
      <w:r w:rsidRPr="0027201E">
        <w:rPr>
          <w:rFonts w:ascii="Times New Roman" w:hAnsi="Times New Roman" w:cs="Times New Roman"/>
        </w:rPr>
        <w:t>19 Положения)</w:t>
      </w:r>
    </w:p>
    <w:p w14:paraId="503A475B" w14:textId="77777777" w:rsidR="0027201E" w:rsidRPr="0027201E" w:rsidRDefault="0027201E" w:rsidP="0027201E"/>
    <w:p w14:paraId="66D03C5B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12. Количественный состав аттестационной комиссии ______________________</w:t>
      </w:r>
    </w:p>
    <w:p w14:paraId="5DA86824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На заседании присутствовало _______ членов аттестационной комиссии</w:t>
      </w:r>
    </w:p>
    <w:p w14:paraId="20B01B4D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Количество голосов «за» _____, «против» _____</w:t>
      </w:r>
    </w:p>
    <w:p w14:paraId="1F1413DE" w14:textId="77777777" w:rsidR="0027201E" w:rsidRPr="0027201E" w:rsidRDefault="0027201E" w:rsidP="0027201E"/>
    <w:p w14:paraId="604AFCA5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13. Примечания _________________________________________________________</w:t>
      </w:r>
    </w:p>
    <w:p w14:paraId="37CB2D58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089755EC" w14:textId="77777777" w:rsidR="0027201E" w:rsidRPr="0027201E" w:rsidRDefault="0027201E" w:rsidP="0027201E"/>
    <w:p w14:paraId="30C8071E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Председатель</w:t>
      </w:r>
    </w:p>
    <w:p w14:paraId="04C5CF36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аттестационной комиссии   (подпись)           (расшифровка подписи)</w:t>
      </w:r>
    </w:p>
    <w:p w14:paraId="33AAFEC5" w14:textId="77777777" w:rsidR="0027201E" w:rsidRPr="0027201E" w:rsidRDefault="0027201E" w:rsidP="0027201E"/>
    <w:p w14:paraId="41FC8F3A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Заместитель председателя</w:t>
      </w:r>
    </w:p>
    <w:p w14:paraId="110F7EBD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аттестационной комиссии   (подпись)           (расшифровка подписи)</w:t>
      </w:r>
    </w:p>
    <w:p w14:paraId="1A7DC3E5" w14:textId="77777777" w:rsidR="0027201E" w:rsidRPr="0027201E" w:rsidRDefault="0027201E" w:rsidP="0027201E"/>
    <w:p w14:paraId="65D0FA9C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Секретарь</w:t>
      </w:r>
    </w:p>
    <w:p w14:paraId="1D2B2B62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аттестационной комиссии   (подпись)           (расшифровка подписи)</w:t>
      </w:r>
    </w:p>
    <w:p w14:paraId="1C2C19FB" w14:textId="77777777" w:rsidR="0027201E" w:rsidRPr="0027201E" w:rsidRDefault="0027201E" w:rsidP="0027201E"/>
    <w:p w14:paraId="62ED81AE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Члены</w:t>
      </w:r>
    </w:p>
    <w:p w14:paraId="4C94E5B3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аттестационной комиссии   (подпись)           (расшифровка подписи)</w:t>
      </w:r>
    </w:p>
    <w:p w14:paraId="073CD6AD" w14:textId="77777777" w:rsidR="0027201E" w:rsidRPr="0027201E" w:rsidRDefault="0027201E" w:rsidP="0027201E"/>
    <w:p w14:paraId="44046BBC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          (подпись)           (расшифровка подписи)</w:t>
      </w:r>
    </w:p>
    <w:p w14:paraId="78A5F0AC" w14:textId="77777777" w:rsidR="0027201E" w:rsidRPr="0027201E" w:rsidRDefault="0027201E" w:rsidP="0027201E"/>
    <w:p w14:paraId="110EED79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Дата проведения аттестации _____________________________________________</w:t>
      </w:r>
    </w:p>
    <w:p w14:paraId="04B8FF85" w14:textId="77777777" w:rsidR="0027201E" w:rsidRPr="0027201E" w:rsidRDefault="0027201E" w:rsidP="0027201E"/>
    <w:p w14:paraId="482F4C82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С аттестационным листом ознакомился ____________________________________</w:t>
      </w:r>
    </w:p>
    <w:p w14:paraId="59970419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                                (подпись муниципального служащего, дата)</w:t>
      </w:r>
    </w:p>
    <w:p w14:paraId="11850A01" w14:textId="77777777" w:rsidR="0027201E" w:rsidRPr="0027201E" w:rsidRDefault="0027201E" w:rsidP="0027201E"/>
    <w:p w14:paraId="37DD7073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(место для печати органа</w:t>
      </w:r>
    </w:p>
    <w:p w14:paraId="452FCC6F" w14:textId="77777777" w:rsidR="0027201E" w:rsidRPr="0027201E" w:rsidRDefault="0027201E" w:rsidP="0027201E">
      <w:pPr>
        <w:pStyle w:val="af0"/>
        <w:rPr>
          <w:rFonts w:ascii="Times New Roman" w:hAnsi="Times New Roman" w:cs="Times New Roman"/>
        </w:rPr>
      </w:pPr>
      <w:r w:rsidRPr="0027201E">
        <w:rPr>
          <w:rFonts w:ascii="Times New Roman" w:hAnsi="Times New Roman" w:cs="Times New Roman"/>
        </w:rPr>
        <w:t xml:space="preserve"> местного самоуправления)</w:t>
      </w:r>
    </w:p>
    <w:p w14:paraId="55C2A44D" w14:textId="77777777" w:rsidR="0027201E" w:rsidRPr="0027201E" w:rsidRDefault="0027201E" w:rsidP="0027201E"/>
    <w:p w14:paraId="589B975F" w14:textId="77777777" w:rsidR="00CB78D0" w:rsidRPr="0027201E" w:rsidRDefault="00CB78D0" w:rsidP="0027201E">
      <w:pPr>
        <w:jc w:val="center"/>
      </w:pPr>
    </w:p>
    <w:sectPr w:rsidR="00CB78D0" w:rsidRPr="0027201E" w:rsidSect="00F769A2">
      <w:headerReference w:type="default" r:id="rId2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5FB41" w14:textId="77777777" w:rsidR="000F3432" w:rsidRDefault="000F3432">
      <w:r>
        <w:separator/>
      </w:r>
    </w:p>
  </w:endnote>
  <w:endnote w:type="continuationSeparator" w:id="0">
    <w:p w14:paraId="2535A34F" w14:textId="77777777" w:rsidR="000F3432" w:rsidRDefault="000F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15990" w14:textId="77777777" w:rsidR="000F3432" w:rsidRDefault="000F3432">
      <w:r>
        <w:separator/>
      </w:r>
    </w:p>
  </w:footnote>
  <w:footnote w:type="continuationSeparator" w:id="0">
    <w:p w14:paraId="7DBD2EE0" w14:textId="77777777" w:rsidR="000F3432" w:rsidRDefault="000F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27201E">
          <w:rPr>
            <w:noProof/>
            <w:sz w:val="28"/>
            <w:szCs w:val="28"/>
          </w:rPr>
          <w:t>8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0254"/>
    <w:rsid w:val="000357B0"/>
    <w:rsid w:val="0006587F"/>
    <w:rsid w:val="0007042B"/>
    <w:rsid w:val="0007594B"/>
    <w:rsid w:val="000907DE"/>
    <w:rsid w:val="00094AA7"/>
    <w:rsid w:val="00096FF5"/>
    <w:rsid w:val="000A33A8"/>
    <w:rsid w:val="000A3FED"/>
    <w:rsid w:val="000C5FA9"/>
    <w:rsid w:val="000F3432"/>
    <w:rsid w:val="00111FCD"/>
    <w:rsid w:val="00112787"/>
    <w:rsid w:val="001432DB"/>
    <w:rsid w:val="00172EBC"/>
    <w:rsid w:val="001A452A"/>
    <w:rsid w:val="001B4E8E"/>
    <w:rsid w:val="001B571A"/>
    <w:rsid w:val="001B6F48"/>
    <w:rsid w:val="002134D7"/>
    <w:rsid w:val="0021570F"/>
    <w:rsid w:val="00217E33"/>
    <w:rsid w:val="00220D95"/>
    <w:rsid w:val="00241FDE"/>
    <w:rsid w:val="00270C8C"/>
    <w:rsid w:val="0027201E"/>
    <w:rsid w:val="00286F7D"/>
    <w:rsid w:val="002B3966"/>
    <w:rsid w:val="002E3861"/>
    <w:rsid w:val="002F5B5E"/>
    <w:rsid w:val="0030321F"/>
    <w:rsid w:val="00334F70"/>
    <w:rsid w:val="00347D43"/>
    <w:rsid w:val="003B7B1B"/>
    <w:rsid w:val="003E728F"/>
    <w:rsid w:val="00402665"/>
    <w:rsid w:val="004044C6"/>
    <w:rsid w:val="00462538"/>
    <w:rsid w:val="004A6822"/>
    <w:rsid w:val="004B2C46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29E5"/>
    <w:rsid w:val="00613F34"/>
    <w:rsid w:val="00616E1F"/>
    <w:rsid w:val="00622E7D"/>
    <w:rsid w:val="006423C5"/>
    <w:rsid w:val="006435E5"/>
    <w:rsid w:val="00655E1B"/>
    <w:rsid w:val="0066549C"/>
    <w:rsid w:val="00665BA3"/>
    <w:rsid w:val="00666EFA"/>
    <w:rsid w:val="006774A3"/>
    <w:rsid w:val="006878FD"/>
    <w:rsid w:val="006D02AC"/>
    <w:rsid w:val="00701DC7"/>
    <w:rsid w:val="007035E3"/>
    <w:rsid w:val="00713BCA"/>
    <w:rsid w:val="00732E7B"/>
    <w:rsid w:val="00757D35"/>
    <w:rsid w:val="00777A54"/>
    <w:rsid w:val="00790DD0"/>
    <w:rsid w:val="0079273E"/>
    <w:rsid w:val="00792DEC"/>
    <w:rsid w:val="007934C0"/>
    <w:rsid w:val="007D3E76"/>
    <w:rsid w:val="007F0173"/>
    <w:rsid w:val="00820A51"/>
    <w:rsid w:val="008243DC"/>
    <w:rsid w:val="00845996"/>
    <w:rsid w:val="00845DA1"/>
    <w:rsid w:val="008B5F77"/>
    <w:rsid w:val="008F05B8"/>
    <w:rsid w:val="00914ABE"/>
    <w:rsid w:val="0092506B"/>
    <w:rsid w:val="00933EEB"/>
    <w:rsid w:val="00954101"/>
    <w:rsid w:val="00965839"/>
    <w:rsid w:val="009A3AC7"/>
    <w:rsid w:val="009A6A88"/>
    <w:rsid w:val="009B7175"/>
    <w:rsid w:val="009F476F"/>
    <w:rsid w:val="00A12931"/>
    <w:rsid w:val="00A250C7"/>
    <w:rsid w:val="00A27505"/>
    <w:rsid w:val="00A27D17"/>
    <w:rsid w:val="00A31EAA"/>
    <w:rsid w:val="00A365B4"/>
    <w:rsid w:val="00A4669A"/>
    <w:rsid w:val="00A67191"/>
    <w:rsid w:val="00A81A5A"/>
    <w:rsid w:val="00A863E0"/>
    <w:rsid w:val="00AB1330"/>
    <w:rsid w:val="00AB480C"/>
    <w:rsid w:val="00AE29A4"/>
    <w:rsid w:val="00AF0FE3"/>
    <w:rsid w:val="00B15257"/>
    <w:rsid w:val="00B36499"/>
    <w:rsid w:val="00B427E9"/>
    <w:rsid w:val="00B444E1"/>
    <w:rsid w:val="00B60D2B"/>
    <w:rsid w:val="00B642FD"/>
    <w:rsid w:val="00BF4FC3"/>
    <w:rsid w:val="00C17E34"/>
    <w:rsid w:val="00C21A81"/>
    <w:rsid w:val="00C778D2"/>
    <w:rsid w:val="00C828CA"/>
    <w:rsid w:val="00C84394"/>
    <w:rsid w:val="00CA777A"/>
    <w:rsid w:val="00CB0B86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DF3FD1"/>
    <w:rsid w:val="00E52F5C"/>
    <w:rsid w:val="00E55C1F"/>
    <w:rsid w:val="00E675E7"/>
    <w:rsid w:val="00E70C3B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  <w:style w:type="paragraph" w:customStyle="1" w:styleId="af">
    <w:name w:val="Информация о версии"/>
    <w:basedOn w:val="a"/>
    <w:next w:val="a"/>
    <w:uiPriority w:val="99"/>
    <w:rsid w:val="0027201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paragraph" w:customStyle="1" w:styleId="af0">
    <w:name w:val="Таблицы (моноширинный)"/>
    <w:basedOn w:val="a"/>
    <w:next w:val="a"/>
    <w:uiPriority w:val="99"/>
    <w:rsid w:val="0027201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  <w:style w:type="paragraph" w:customStyle="1" w:styleId="af">
    <w:name w:val="Информация о версии"/>
    <w:basedOn w:val="a"/>
    <w:next w:val="a"/>
    <w:uiPriority w:val="99"/>
    <w:rsid w:val="0027201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paragraph" w:customStyle="1" w:styleId="af0">
    <w:name w:val="Таблицы (моноширинный)"/>
    <w:basedOn w:val="a"/>
    <w:next w:val="a"/>
    <w:uiPriority w:val="99"/>
    <w:rsid w:val="0027201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2152272/182" TargetMode="External"/><Relationship Id="rId18" Type="http://schemas.openxmlformats.org/officeDocument/2006/relationships/hyperlink" Target="https://internet.garant.ru/document/redirect/12152272/18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52272/200" TargetMode="External"/><Relationship Id="rId17" Type="http://schemas.openxmlformats.org/officeDocument/2006/relationships/hyperlink" Target="https://internet.garant.ru/document/redirect/12152272/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52272/18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52272/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52272/27" TargetMode="External"/><Relationship Id="rId10" Type="http://schemas.openxmlformats.org/officeDocument/2006/relationships/hyperlink" Target="https://internet.garant.ru/document/redirect/12152272/200" TargetMode="External"/><Relationship Id="rId19" Type="http://schemas.openxmlformats.org/officeDocument/2006/relationships/hyperlink" Target="https://internet.garant.ru/document/redirect/12152272/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3941323/0" TargetMode="External"/><Relationship Id="rId14" Type="http://schemas.openxmlformats.org/officeDocument/2006/relationships/hyperlink" Target="https://internet.garant.ru/document/redirect/12125268/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2</cp:revision>
  <cp:lastPrinted>2026-02-11T10:51:00Z</cp:lastPrinted>
  <dcterms:created xsi:type="dcterms:W3CDTF">2026-02-16T06:53:00Z</dcterms:created>
  <dcterms:modified xsi:type="dcterms:W3CDTF">2026-02-16T06:53:00Z</dcterms:modified>
</cp:coreProperties>
</file>