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74506" w14:textId="2E87E13E" w:rsidR="00AC214C" w:rsidRPr="00991DAE" w:rsidRDefault="00AC214C" w:rsidP="00991DAE">
      <w:pPr>
        <w:ind w:left="-709" w:firstLine="142"/>
        <w:jc w:val="center"/>
        <w:rPr>
          <w:b/>
          <w:sz w:val="22"/>
          <w:szCs w:val="24"/>
          <w:lang w:val="en-US"/>
        </w:rPr>
      </w:pPr>
    </w:p>
    <w:tbl>
      <w:tblPr>
        <w:tblStyle w:val="a3"/>
        <w:tblW w:w="10212" w:type="dxa"/>
        <w:tblInd w:w="-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6"/>
        <w:gridCol w:w="7796"/>
      </w:tblGrid>
      <w:tr w:rsidR="00DE4DCE" w:rsidRPr="00DE4DCE" w14:paraId="1D2D1620" w14:textId="77777777" w:rsidTr="009D66E0">
        <w:trPr>
          <w:trHeight w:val="1472"/>
        </w:trPr>
        <w:tc>
          <w:tcPr>
            <w:tcW w:w="2416" w:type="dxa"/>
          </w:tcPr>
          <w:p w14:paraId="2435190A" w14:textId="77777777" w:rsidR="00CE7A63" w:rsidRPr="00DE4DCE" w:rsidRDefault="00CE7A63" w:rsidP="00CE7A63">
            <w:pPr>
              <w:ind w:left="-397" w:right="-61" w:firstLine="397"/>
              <w:jc w:val="right"/>
              <w:rPr>
                <w:b/>
                <w:noProof/>
                <w:sz w:val="28"/>
                <w:szCs w:val="24"/>
                <w:lang w:eastAsia="ru-RU"/>
              </w:rPr>
            </w:pPr>
          </w:p>
          <w:p w14:paraId="676ED4B5" w14:textId="79EEE45C" w:rsidR="00991DAE" w:rsidRPr="00DE4DCE" w:rsidRDefault="00991DAE" w:rsidP="00CE7A63">
            <w:pPr>
              <w:ind w:left="-397" w:right="-61" w:firstLine="397"/>
              <w:jc w:val="right"/>
              <w:rPr>
                <w:b/>
                <w:sz w:val="22"/>
                <w:szCs w:val="24"/>
              </w:rPr>
            </w:pPr>
          </w:p>
        </w:tc>
        <w:tc>
          <w:tcPr>
            <w:tcW w:w="7796" w:type="dxa"/>
          </w:tcPr>
          <w:p w14:paraId="79C51BB8" w14:textId="77777777" w:rsidR="00991DAE" w:rsidRPr="00DE4DCE" w:rsidRDefault="00991DAE" w:rsidP="00991DAE">
            <w:pPr>
              <w:jc w:val="center"/>
              <w:rPr>
                <w:sz w:val="28"/>
                <w:szCs w:val="24"/>
              </w:rPr>
            </w:pPr>
          </w:p>
          <w:p w14:paraId="2913FC48" w14:textId="77777777" w:rsidR="009D66E0" w:rsidRPr="00DE4DCE" w:rsidRDefault="009D66E0" w:rsidP="009D66E0">
            <w:pPr>
              <w:ind w:hanging="439"/>
              <w:jc w:val="center"/>
              <w:rPr>
                <w:sz w:val="32"/>
                <w:szCs w:val="24"/>
              </w:rPr>
            </w:pPr>
          </w:p>
          <w:p w14:paraId="7EC22ABF" w14:textId="4F4A37FC" w:rsidR="009D66E0" w:rsidRPr="00DE4DCE" w:rsidRDefault="009D66E0" w:rsidP="009D66E0">
            <w:pPr>
              <w:ind w:hanging="439"/>
              <w:jc w:val="right"/>
              <w:rPr>
                <w:sz w:val="28"/>
                <w:szCs w:val="28"/>
              </w:rPr>
            </w:pPr>
            <w:r w:rsidRPr="00DE4DCE">
              <w:rPr>
                <w:sz w:val="32"/>
                <w:szCs w:val="24"/>
              </w:rPr>
              <w:t xml:space="preserve">                     </w:t>
            </w:r>
            <w:r w:rsidR="00DE4DCE" w:rsidRPr="00DE4DCE">
              <w:rPr>
                <w:sz w:val="28"/>
                <w:szCs w:val="28"/>
              </w:rPr>
              <w:t xml:space="preserve">Приложение </w:t>
            </w:r>
          </w:p>
          <w:p w14:paraId="21E3046A" w14:textId="504F179D" w:rsidR="00313D90" w:rsidRPr="00DE4DCE" w:rsidRDefault="00313D90" w:rsidP="009D66E0">
            <w:pPr>
              <w:jc w:val="center"/>
              <w:rPr>
                <w:sz w:val="28"/>
                <w:szCs w:val="24"/>
              </w:rPr>
            </w:pPr>
          </w:p>
        </w:tc>
      </w:tr>
    </w:tbl>
    <w:p w14:paraId="7BA11621" w14:textId="7CF5A5F7" w:rsidR="00CE7A63" w:rsidRPr="00DE4DCE" w:rsidRDefault="00DE75A5" w:rsidP="00991DAE">
      <w:pPr>
        <w:jc w:val="center"/>
        <w:rPr>
          <w:b/>
          <w:sz w:val="28"/>
          <w:szCs w:val="28"/>
        </w:rPr>
      </w:pPr>
      <w:r w:rsidRPr="00DE4DCE">
        <w:rPr>
          <w:b/>
          <w:sz w:val="28"/>
          <w:szCs w:val="28"/>
        </w:rPr>
        <w:t>НАИМЕНОВАНИЕ РАБОТ И УСЛУГ</w:t>
      </w:r>
    </w:p>
    <w:p w14:paraId="64293722" w14:textId="77777777" w:rsidR="00DE75A5" w:rsidRPr="00DE75A5" w:rsidRDefault="00DE75A5" w:rsidP="00991DAE">
      <w:pPr>
        <w:jc w:val="center"/>
        <w:rPr>
          <w:b/>
          <w:color w:val="365F91" w:themeColor="accent1" w:themeShade="BF"/>
          <w:sz w:val="28"/>
          <w:szCs w:val="28"/>
        </w:rPr>
      </w:pPr>
    </w:p>
    <w:tbl>
      <w:tblPr>
        <w:tblStyle w:val="a3"/>
        <w:tblW w:w="9640" w:type="dxa"/>
        <w:tblInd w:w="-289" w:type="dxa"/>
        <w:tblLayout w:type="fixed"/>
        <w:tblLook w:val="04A0" w:firstRow="1" w:lastRow="0" w:firstColumn="1" w:lastColumn="0" w:noHBand="0" w:noVBand="1"/>
      </w:tblPr>
      <w:tblGrid>
        <w:gridCol w:w="568"/>
        <w:gridCol w:w="9072"/>
      </w:tblGrid>
      <w:tr w:rsidR="00BA2747" w:rsidRPr="00991DAE" w14:paraId="2EB78851" w14:textId="77777777" w:rsidTr="00F06E50">
        <w:trPr>
          <w:trHeight w:val="214"/>
        </w:trPr>
        <w:tc>
          <w:tcPr>
            <w:tcW w:w="568" w:type="dxa"/>
          </w:tcPr>
          <w:p w14:paraId="299D411A" w14:textId="77777777" w:rsidR="00BA2747" w:rsidRPr="00991DAE" w:rsidRDefault="00BA2747" w:rsidP="00593987">
            <w:pPr>
              <w:ind w:firstLine="518"/>
              <w:jc w:val="center"/>
              <w:rPr>
                <w:b/>
                <w:sz w:val="22"/>
                <w:szCs w:val="28"/>
              </w:rPr>
            </w:pPr>
            <w:r w:rsidRPr="00991DAE">
              <w:rPr>
                <w:b/>
                <w:sz w:val="22"/>
                <w:szCs w:val="28"/>
              </w:rPr>
              <w:t xml:space="preserve">№ </w:t>
            </w:r>
          </w:p>
        </w:tc>
        <w:tc>
          <w:tcPr>
            <w:tcW w:w="9072" w:type="dxa"/>
            <w:vAlign w:val="center"/>
          </w:tcPr>
          <w:p w14:paraId="10D74D27" w14:textId="0CB7A9B1" w:rsidR="00BA2747" w:rsidRPr="00991DAE" w:rsidRDefault="00DE75A5" w:rsidP="00DE75A5">
            <w:pPr>
              <w:jc w:val="center"/>
              <w:rPr>
                <w:b/>
                <w:sz w:val="22"/>
                <w:szCs w:val="28"/>
              </w:rPr>
            </w:pPr>
            <w:r w:rsidRPr="00991DAE">
              <w:rPr>
                <w:b/>
                <w:sz w:val="22"/>
                <w:szCs w:val="28"/>
              </w:rPr>
              <w:t>СЕРТИФИКАЦИЯ ТОВАРОВ</w:t>
            </w:r>
          </w:p>
        </w:tc>
      </w:tr>
      <w:tr w:rsidR="00BA2747" w:rsidRPr="00991DAE" w14:paraId="50FE14C2" w14:textId="77777777" w:rsidTr="00F06E50">
        <w:trPr>
          <w:trHeight w:val="206"/>
        </w:trPr>
        <w:tc>
          <w:tcPr>
            <w:tcW w:w="568" w:type="dxa"/>
          </w:tcPr>
          <w:p w14:paraId="51F55947" w14:textId="77777777" w:rsidR="00BA2747" w:rsidRPr="00991DAE" w:rsidRDefault="00BA2747" w:rsidP="00593987">
            <w:pPr>
              <w:jc w:val="center"/>
              <w:rPr>
                <w:sz w:val="22"/>
                <w:szCs w:val="28"/>
              </w:rPr>
            </w:pPr>
            <w:r w:rsidRPr="00991DAE">
              <w:rPr>
                <w:sz w:val="22"/>
                <w:szCs w:val="28"/>
              </w:rPr>
              <w:t>1</w:t>
            </w:r>
          </w:p>
        </w:tc>
        <w:tc>
          <w:tcPr>
            <w:tcW w:w="9072" w:type="dxa"/>
            <w:vAlign w:val="center"/>
          </w:tcPr>
          <w:p w14:paraId="4C6EC811" w14:textId="33531C43" w:rsidR="00BA2747" w:rsidRPr="00991DAE" w:rsidRDefault="00BA2747" w:rsidP="00593987">
            <w:pPr>
              <w:rPr>
                <w:sz w:val="22"/>
                <w:szCs w:val="28"/>
              </w:rPr>
            </w:pPr>
            <w:r w:rsidRPr="00991DAE">
              <w:rPr>
                <w:sz w:val="22"/>
                <w:szCs w:val="28"/>
              </w:rPr>
              <w:t xml:space="preserve">Услуги по удостоверению сертификации о </w:t>
            </w:r>
            <w:r w:rsidR="00356EAA" w:rsidRPr="00991DAE">
              <w:rPr>
                <w:sz w:val="22"/>
                <w:szCs w:val="28"/>
              </w:rPr>
              <w:t>происхождении товаров и про</w:t>
            </w:r>
            <w:r w:rsidRPr="00991DAE">
              <w:rPr>
                <w:sz w:val="22"/>
                <w:szCs w:val="28"/>
              </w:rPr>
              <w:t>ведению экспертизы по определению страны происхождения товаров.</w:t>
            </w:r>
          </w:p>
        </w:tc>
      </w:tr>
    </w:tbl>
    <w:p w14:paraId="5041D7F0" w14:textId="77777777" w:rsidR="00BA2747" w:rsidRPr="00991DAE" w:rsidRDefault="00BA2747" w:rsidP="00593987">
      <w:pPr>
        <w:rPr>
          <w:b/>
          <w:sz w:val="22"/>
          <w:szCs w:val="28"/>
        </w:rPr>
      </w:pPr>
    </w:p>
    <w:p w14:paraId="6DDADA62" w14:textId="77777777" w:rsidR="00CE7A63" w:rsidRPr="00991DAE" w:rsidRDefault="00CE7A63" w:rsidP="00991DAE">
      <w:pPr>
        <w:jc w:val="center"/>
        <w:rPr>
          <w:b/>
          <w:sz w:val="22"/>
          <w:szCs w:val="28"/>
        </w:rPr>
      </w:pPr>
    </w:p>
    <w:tbl>
      <w:tblPr>
        <w:tblStyle w:val="a3"/>
        <w:tblW w:w="9640" w:type="dxa"/>
        <w:tblInd w:w="-289" w:type="dxa"/>
        <w:tblLayout w:type="fixed"/>
        <w:tblLook w:val="04A0" w:firstRow="1" w:lastRow="0" w:firstColumn="1" w:lastColumn="0" w:noHBand="0" w:noVBand="1"/>
      </w:tblPr>
      <w:tblGrid>
        <w:gridCol w:w="568"/>
        <w:gridCol w:w="9072"/>
      </w:tblGrid>
      <w:tr w:rsidR="00CE7A63" w:rsidRPr="00991DAE" w14:paraId="152A6C37" w14:textId="77777777" w:rsidTr="00F06E50">
        <w:trPr>
          <w:trHeight w:val="206"/>
        </w:trPr>
        <w:tc>
          <w:tcPr>
            <w:tcW w:w="568" w:type="dxa"/>
          </w:tcPr>
          <w:p w14:paraId="7DE06B80" w14:textId="77777777" w:rsidR="00CE7A63" w:rsidRPr="00991DAE" w:rsidRDefault="00CE7A63" w:rsidP="00593987">
            <w:pPr>
              <w:jc w:val="center"/>
              <w:rPr>
                <w:sz w:val="22"/>
                <w:szCs w:val="28"/>
              </w:rPr>
            </w:pPr>
          </w:p>
        </w:tc>
        <w:tc>
          <w:tcPr>
            <w:tcW w:w="9072" w:type="dxa"/>
            <w:vAlign w:val="center"/>
          </w:tcPr>
          <w:p w14:paraId="258908FC" w14:textId="1B85CE1D" w:rsidR="00CE7A63" w:rsidRPr="00CE7A63" w:rsidRDefault="00DE75A5" w:rsidP="00DE75A5">
            <w:pPr>
              <w:jc w:val="center"/>
              <w:rPr>
                <w:b/>
                <w:sz w:val="22"/>
                <w:szCs w:val="28"/>
              </w:rPr>
            </w:pPr>
            <w:r w:rsidRPr="00991DAE">
              <w:rPr>
                <w:b/>
                <w:sz w:val="22"/>
                <w:szCs w:val="28"/>
              </w:rPr>
              <w:t>ОЦЕНКА</w:t>
            </w:r>
          </w:p>
        </w:tc>
      </w:tr>
      <w:tr w:rsidR="008F08FE" w:rsidRPr="00991DAE" w14:paraId="3957A1A1" w14:textId="77777777" w:rsidTr="00F06E50">
        <w:trPr>
          <w:trHeight w:val="206"/>
        </w:trPr>
        <w:tc>
          <w:tcPr>
            <w:tcW w:w="568" w:type="dxa"/>
          </w:tcPr>
          <w:p w14:paraId="1FB8822C" w14:textId="4419D359" w:rsidR="008F08FE" w:rsidRPr="00991DAE" w:rsidRDefault="008F08FE" w:rsidP="00593987">
            <w:pPr>
              <w:jc w:val="center"/>
              <w:rPr>
                <w:sz w:val="22"/>
                <w:szCs w:val="28"/>
              </w:rPr>
            </w:pPr>
            <w:r w:rsidRPr="00991DAE">
              <w:rPr>
                <w:sz w:val="22"/>
                <w:szCs w:val="28"/>
              </w:rPr>
              <w:t>1</w:t>
            </w:r>
          </w:p>
        </w:tc>
        <w:tc>
          <w:tcPr>
            <w:tcW w:w="9072" w:type="dxa"/>
            <w:vAlign w:val="center"/>
          </w:tcPr>
          <w:p w14:paraId="72E7F7E6" w14:textId="05F83FE9" w:rsidR="008F08FE" w:rsidRPr="00991DAE" w:rsidRDefault="008F08FE" w:rsidP="00593987">
            <w:pPr>
              <w:rPr>
                <w:sz w:val="22"/>
                <w:szCs w:val="28"/>
              </w:rPr>
            </w:pPr>
            <w:r w:rsidRPr="00991DAE">
              <w:rPr>
                <w:sz w:val="22"/>
                <w:szCs w:val="28"/>
              </w:rPr>
              <w:t>Недвижимого имущества (также для оспаривания кадастровой стоимости)</w:t>
            </w:r>
          </w:p>
        </w:tc>
      </w:tr>
      <w:tr w:rsidR="005E0543" w:rsidRPr="00991DAE" w14:paraId="532EFFF8" w14:textId="77777777" w:rsidTr="00F06E50">
        <w:trPr>
          <w:trHeight w:val="206"/>
        </w:trPr>
        <w:tc>
          <w:tcPr>
            <w:tcW w:w="568" w:type="dxa"/>
          </w:tcPr>
          <w:p w14:paraId="34C92957" w14:textId="4D1EBDB6" w:rsidR="005E0543" w:rsidRPr="00991DAE" w:rsidRDefault="005E0543" w:rsidP="00593987">
            <w:pPr>
              <w:jc w:val="center"/>
              <w:rPr>
                <w:sz w:val="22"/>
                <w:szCs w:val="28"/>
              </w:rPr>
            </w:pPr>
            <w:r>
              <w:rPr>
                <w:sz w:val="22"/>
                <w:szCs w:val="28"/>
              </w:rPr>
              <w:t>2</w:t>
            </w:r>
          </w:p>
        </w:tc>
        <w:tc>
          <w:tcPr>
            <w:tcW w:w="9072" w:type="dxa"/>
            <w:vAlign w:val="center"/>
          </w:tcPr>
          <w:p w14:paraId="2443AC20" w14:textId="5760333D" w:rsidR="005E0543" w:rsidRPr="00991DAE" w:rsidRDefault="005E0543" w:rsidP="005E0543">
            <w:pPr>
              <w:jc w:val="both"/>
              <w:rPr>
                <w:sz w:val="22"/>
                <w:szCs w:val="28"/>
              </w:rPr>
            </w:pPr>
            <w:r>
              <w:rPr>
                <w:sz w:val="24"/>
                <w:szCs w:val="24"/>
              </w:rPr>
              <w:t>Н</w:t>
            </w:r>
            <w:r w:rsidRPr="00450319">
              <w:rPr>
                <w:sz w:val="24"/>
                <w:szCs w:val="24"/>
              </w:rPr>
              <w:t>а приобретение</w:t>
            </w:r>
            <w:r>
              <w:rPr>
                <w:sz w:val="24"/>
                <w:szCs w:val="24"/>
              </w:rPr>
              <w:t xml:space="preserve"> ж</w:t>
            </w:r>
            <w:r w:rsidRPr="00450319">
              <w:rPr>
                <w:sz w:val="24"/>
                <w:szCs w:val="24"/>
              </w:rPr>
              <w:t>илой недвижимости</w:t>
            </w:r>
            <w:r>
              <w:rPr>
                <w:sz w:val="24"/>
                <w:szCs w:val="24"/>
              </w:rPr>
              <w:t xml:space="preserve"> д</w:t>
            </w:r>
            <w:r w:rsidRPr="00450319">
              <w:rPr>
                <w:sz w:val="24"/>
                <w:szCs w:val="24"/>
              </w:rPr>
              <w:t xml:space="preserve">ля предоставления в ПАО «Сбербанк России» при ипотечном кредитовании </w:t>
            </w:r>
            <w:r>
              <w:rPr>
                <w:sz w:val="24"/>
                <w:szCs w:val="24"/>
              </w:rPr>
              <w:t>(работаем с «</w:t>
            </w:r>
            <w:proofErr w:type="spellStart"/>
            <w:r>
              <w:rPr>
                <w:sz w:val="24"/>
                <w:szCs w:val="24"/>
              </w:rPr>
              <w:t>ДомКлик</w:t>
            </w:r>
            <w:proofErr w:type="spellEnd"/>
            <w:r>
              <w:rPr>
                <w:sz w:val="24"/>
                <w:szCs w:val="24"/>
              </w:rPr>
              <w:t>»)</w:t>
            </w:r>
          </w:p>
        </w:tc>
      </w:tr>
      <w:tr w:rsidR="008F08FE" w:rsidRPr="00991DAE" w14:paraId="3A9EA218" w14:textId="77777777" w:rsidTr="00F06E50">
        <w:trPr>
          <w:trHeight w:val="253"/>
        </w:trPr>
        <w:tc>
          <w:tcPr>
            <w:tcW w:w="568" w:type="dxa"/>
          </w:tcPr>
          <w:p w14:paraId="6E009BAE" w14:textId="79B78898" w:rsidR="008F08FE" w:rsidRPr="00991DAE" w:rsidRDefault="007D3D49" w:rsidP="00593987">
            <w:pPr>
              <w:jc w:val="center"/>
              <w:rPr>
                <w:sz w:val="22"/>
                <w:szCs w:val="28"/>
              </w:rPr>
            </w:pPr>
            <w:r>
              <w:rPr>
                <w:sz w:val="22"/>
                <w:szCs w:val="28"/>
              </w:rPr>
              <w:t>3</w:t>
            </w:r>
          </w:p>
        </w:tc>
        <w:tc>
          <w:tcPr>
            <w:tcW w:w="9072" w:type="dxa"/>
            <w:vAlign w:val="center"/>
          </w:tcPr>
          <w:p w14:paraId="11DCFF89" w14:textId="04669221" w:rsidR="008F08FE" w:rsidRPr="00991DAE" w:rsidRDefault="008F08FE" w:rsidP="00593987">
            <w:pPr>
              <w:rPr>
                <w:sz w:val="22"/>
                <w:szCs w:val="28"/>
              </w:rPr>
            </w:pPr>
            <w:r w:rsidRPr="00991DAE">
              <w:rPr>
                <w:sz w:val="22"/>
                <w:szCs w:val="28"/>
              </w:rPr>
              <w:t>Бизнеса (предприятия)</w:t>
            </w:r>
          </w:p>
        </w:tc>
      </w:tr>
      <w:tr w:rsidR="005E0543" w:rsidRPr="00991DAE" w14:paraId="112B703D" w14:textId="77777777" w:rsidTr="00F06E50">
        <w:trPr>
          <w:trHeight w:val="253"/>
        </w:trPr>
        <w:tc>
          <w:tcPr>
            <w:tcW w:w="568" w:type="dxa"/>
          </w:tcPr>
          <w:p w14:paraId="250F8CD2" w14:textId="11001E1E" w:rsidR="005E0543" w:rsidRPr="00991DAE" w:rsidRDefault="007D3D49" w:rsidP="00593987">
            <w:pPr>
              <w:jc w:val="center"/>
              <w:rPr>
                <w:sz w:val="22"/>
                <w:szCs w:val="28"/>
              </w:rPr>
            </w:pPr>
            <w:r>
              <w:rPr>
                <w:sz w:val="22"/>
                <w:szCs w:val="28"/>
              </w:rPr>
              <w:t>4</w:t>
            </w:r>
          </w:p>
        </w:tc>
        <w:tc>
          <w:tcPr>
            <w:tcW w:w="9072" w:type="dxa"/>
            <w:vAlign w:val="center"/>
          </w:tcPr>
          <w:p w14:paraId="609A0E82" w14:textId="064038ED" w:rsidR="005E0543" w:rsidRPr="00991DAE" w:rsidRDefault="005E0543" w:rsidP="00593987">
            <w:pPr>
              <w:rPr>
                <w:sz w:val="22"/>
                <w:szCs w:val="28"/>
              </w:rPr>
            </w:pPr>
            <w:r>
              <w:rPr>
                <w:sz w:val="24"/>
                <w:szCs w:val="24"/>
              </w:rPr>
              <w:t xml:space="preserve">Для </w:t>
            </w:r>
            <w:r w:rsidRPr="00450319">
              <w:rPr>
                <w:sz w:val="24"/>
                <w:szCs w:val="24"/>
              </w:rPr>
              <w:t>взнос</w:t>
            </w:r>
            <w:r>
              <w:rPr>
                <w:sz w:val="24"/>
                <w:szCs w:val="24"/>
              </w:rPr>
              <w:t>а</w:t>
            </w:r>
            <w:r w:rsidRPr="00450319">
              <w:rPr>
                <w:sz w:val="24"/>
                <w:szCs w:val="24"/>
              </w:rPr>
              <w:t xml:space="preserve"> имущества в уставной капитал предприятия</w:t>
            </w:r>
          </w:p>
        </w:tc>
      </w:tr>
      <w:tr w:rsidR="005E0543" w:rsidRPr="00991DAE" w14:paraId="35A2623E" w14:textId="77777777" w:rsidTr="00F06E50">
        <w:trPr>
          <w:trHeight w:val="253"/>
        </w:trPr>
        <w:tc>
          <w:tcPr>
            <w:tcW w:w="568" w:type="dxa"/>
          </w:tcPr>
          <w:p w14:paraId="787B178F" w14:textId="4C9011C8" w:rsidR="005E0543" w:rsidRPr="00991DAE" w:rsidRDefault="007D3D49" w:rsidP="00593987">
            <w:pPr>
              <w:jc w:val="center"/>
              <w:rPr>
                <w:sz w:val="22"/>
                <w:szCs w:val="28"/>
              </w:rPr>
            </w:pPr>
            <w:r>
              <w:rPr>
                <w:sz w:val="22"/>
                <w:szCs w:val="28"/>
              </w:rPr>
              <w:t>5</w:t>
            </w:r>
          </w:p>
        </w:tc>
        <w:tc>
          <w:tcPr>
            <w:tcW w:w="9072" w:type="dxa"/>
            <w:vAlign w:val="center"/>
          </w:tcPr>
          <w:p w14:paraId="2543D07F" w14:textId="5D27A939" w:rsidR="005E0543" w:rsidRDefault="005E0543" w:rsidP="00593987">
            <w:pPr>
              <w:rPr>
                <w:sz w:val="24"/>
                <w:szCs w:val="24"/>
              </w:rPr>
            </w:pPr>
            <w:r>
              <w:rPr>
                <w:sz w:val="24"/>
                <w:szCs w:val="24"/>
              </w:rPr>
              <w:t>Для постановки</w:t>
            </w:r>
            <w:r w:rsidRPr="00450319">
              <w:rPr>
                <w:sz w:val="24"/>
                <w:szCs w:val="24"/>
              </w:rPr>
              <w:t xml:space="preserve"> на бухгалтерский баланс и переоценка ОС предприятия</w:t>
            </w:r>
          </w:p>
        </w:tc>
      </w:tr>
      <w:tr w:rsidR="007D3D49" w:rsidRPr="00991DAE" w14:paraId="62725E2B" w14:textId="77777777" w:rsidTr="00F06E50">
        <w:trPr>
          <w:trHeight w:val="253"/>
        </w:trPr>
        <w:tc>
          <w:tcPr>
            <w:tcW w:w="568" w:type="dxa"/>
          </w:tcPr>
          <w:p w14:paraId="7F97846F" w14:textId="4E06F7ED" w:rsidR="007D3D49" w:rsidRPr="00991DAE" w:rsidRDefault="007D3D49" w:rsidP="00593987">
            <w:pPr>
              <w:jc w:val="center"/>
              <w:rPr>
                <w:sz w:val="22"/>
                <w:szCs w:val="28"/>
              </w:rPr>
            </w:pPr>
            <w:r>
              <w:rPr>
                <w:sz w:val="22"/>
                <w:szCs w:val="28"/>
              </w:rPr>
              <w:t>6</w:t>
            </w:r>
          </w:p>
        </w:tc>
        <w:tc>
          <w:tcPr>
            <w:tcW w:w="9072" w:type="dxa"/>
            <w:vAlign w:val="center"/>
          </w:tcPr>
          <w:p w14:paraId="72C09DCB" w14:textId="58938757" w:rsidR="007D3D49" w:rsidRDefault="007D3D49" w:rsidP="00593987">
            <w:pPr>
              <w:rPr>
                <w:sz w:val="24"/>
                <w:szCs w:val="24"/>
              </w:rPr>
            </w:pPr>
            <w:r>
              <w:rPr>
                <w:sz w:val="24"/>
                <w:szCs w:val="24"/>
              </w:rPr>
              <w:t>С</w:t>
            </w:r>
            <w:r w:rsidRPr="00450319">
              <w:rPr>
                <w:sz w:val="24"/>
                <w:szCs w:val="24"/>
              </w:rPr>
              <w:t>обственности для определения налогооблагаемой базы</w:t>
            </w:r>
          </w:p>
        </w:tc>
      </w:tr>
      <w:tr w:rsidR="008F08FE" w:rsidRPr="00991DAE" w14:paraId="79274F8D" w14:textId="77777777" w:rsidTr="00F06E50">
        <w:trPr>
          <w:trHeight w:val="271"/>
        </w:trPr>
        <w:tc>
          <w:tcPr>
            <w:tcW w:w="568" w:type="dxa"/>
          </w:tcPr>
          <w:p w14:paraId="3A14F953" w14:textId="5CED23A1" w:rsidR="008F08FE" w:rsidRPr="00991DAE" w:rsidRDefault="007D3D49" w:rsidP="00593987">
            <w:pPr>
              <w:jc w:val="center"/>
              <w:rPr>
                <w:sz w:val="22"/>
                <w:szCs w:val="28"/>
              </w:rPr>
            </w:pPr>
            <w:r>
              <w:rPr>
                <w:sz w:val="22"/>
                <w:szCs w:val="28"/>
              </w:rPr>
              <w:t>7</w:t>
            </w:r>
          </w:p>
        </w:tc>
        <w:tc>
          <w:tcPr>
            <w:tcW w:w="9072" w:type="dxa"/>
            <w:vAlign w:val="center"/>
          </w:tcPr>
          <w:p w14:paraId="62968279" w14:textId="28615C0C" w:rsidR="008F08FE" w:rsidRPr="00991DAE" w:rsidRDefault="008F08FE" w:rsidP="00593987">
            <w:pPr>
              <w:rPr>
                <w:sz w:val="22"/>
                <w:szCs w:val="28"/>
              </w:rPr>
            </w:pPr>
            <w:r w:rsidRPr="00991DAE">
              <w:rPr>
                <w:sz w:val="22"/>
                <w:szCs w:val="28"/>
              </w:rPr>
              <w:t>Здания коммерческого назначения</w:t>
            </w:r>
          </w:p>
        </w:tc>
      </w:tr>
      <w:tr w:rsidR="008F08FE" w:rsidRPr="00991DAE" w14:paraId="76146F53" w14:textId="77777777" w:rsidTr="00F06E50">
        <w:trPr>
          <w:trHeight w:val="133"/>
        </w:trPr>
        <w:tc>
          <w:tcPr>
            <w:tcW w:w="568" w:type="dxa"/>
          </w:tcPr>
          <w:p w14:paraId="0E8B2A38" w14:textId="1EC2061D" w:rsidR="008F08FE" w:rsidRPr="00991DAE" w:rsidRDefault="007D3D49" w:rsidP="00593987">
            <w:pPr>
              <w:jc w:val="center"/>
              <w:rPr>
                <w:sz w:val="22"/>
                <w:szCs w:val="28"/>
              </w:rPr>
            </w:pPr>
            <w:r>
              <w:rPr>
                <w:sz w:val="22"/>
                <w:szCs w:val="28"/>
              </w:rPr>
              <w:t>8</w:t>
            </w:r>
          </w:p>
        </w:tc>
        <w:tc>
          <w:tcPr>
            <w:tcW w:w="9072" w:type="dxa"/>
            <w:vAlign w:val="center"/>
          </w:tcPr>
          <w:p w14:paraId="1ABF0C32" w14:textId="51ADAB22" w:rsidR="008F08FE" w:rsidRPr="00991DAE" w:rsidRDefault="008F08FE" w:rsidP="00593987">
            <w:pPr>
              <w:rPr>
                <w:sz w:val="22"/>
                <w:szCs w:val="28"/>
              </w:rPr>
            </w:pPr>
            <w:r w:rsidRPr="00991DAE">
              <w:rPr>
                <w:sz w:val="22"/>
                <w:szCs w:val="28"/>
              </w:rPr>
              <w:t>Помещения коммерческого назначения</w:t>
            </w:r>
          </w:p>
        </w:tc>
      </w:tr>
      <w:tr w:rsidR="008F08FE" w:rsidRPr="00991DAE" w14:paraId="057F33E5" w14:textId="77777777" w:rsidTr="00F06E50">
        <w:trPr>
          <w:trHeight w:val="179"/>
        </w:trPr>
        <w:tc>
          <w:tcPr>
            <w:tcW w:w="568" w:type="dxa"/>
          </w:tcPr>
          <w:p w14:paraId="152360D5" w14:textId="5BE45C0C" w:rsidR="008F08FE" w:rsidRPr="00991DAE" w:rsidRDefault="007D3D49" w:rsidP="00593987">
            <w:pPr>
              <w:jc w:val="center"/>
              <w:rPr>
                <w:sz w:val="22"/>
                <w:szCs w:val="28"/>
              </w:rPr>
            </w:pPr>
            <w:r>
              <w:rPr>
                <w:sz w:val="22"/>
                <w:szCs w:val="28"/>
              </w:rPr>
              <w:t>9</w:t>
            </w:r>
          </w:p>
        </w:tc>
        <w:tc>
          <w:tcPr>
            <w:tcW w:w="9072" w:type="dxa"/>
            <w:vAlign w:val="center"/>
          </w:tcPr>
          <w:p w14:paraId="532217FB" w14:textId="0BDF6B48" w:rsidR="008F08FE" w:rsidRPr="00991DAE" w:rsidRDefault="008F08FE" w:rsidP="00593987">
            <w:pPr>
              <w:rPr>
                <w:sz w:val="22"/>
                <w:szCs w:val="28"/>
              </w:rPr>
            </w:pPr>
            <w:r w:rsidRPr="00991DAE">
              <w:rPr>
                <w:sz w:val="22"/>
                <w:szCs w:val="28"/>
              </w:rPr>
              <w:t>Акций, рентных выплат</w:t>
            </w:r>
          </w:p>
        </w:tc>
      </w:tr>
      <w:tr w:rsidR="008F08FE" w:rsidRPr="00991DAE" w14:paraId="01929189" w14:textId="77777777" w:rsidTr="00F06E50">
        <w:trPr>
          <w:trHeight w:val="211"/>
        </w:trPr>
        <w:tc>
          <w:tcPr>
            <w:tcW w:w="568" w:type="dxa"/>
          </w:tcPr>
          <w:p w14:paraId="70410BF2" w14:textId="7F84F1B6" w:rsidR="008F08FE" w:rsidRPr="00991DAE" w:rsidRDefault="007D3D49" w:rsidP="00593987">
            <w:pPr>
              <w:jc w:val="center"/>
              <w:rPr>
                <w:sz w:val="22"/>
                <w:szCs w:val="28"/>
              </w:rPr>
            </w:pPr>
            <w:r>
              <w:rPr>
                <w:sz w:val="22"/>
                <w:szCs w:val="28"/>
              </w:rPr>
              <w:t>10</w:t>
            </w:r>
          </w:p>
        </w:tc>
        <w:tc>
          <w:tcPr>
            <w:tcW w:w="9072" w:type="dxa"/>
            <w:vAlign w:val="center"/>
          </w:tcPr>
          <w:p w14:paraId="3EFC7267" w14:textId="09467D49" w:rsidR="008F08FE" w:rsidRPr="00991DAE" w:rsidRDefault="008F08FE" w:rsidP="00593987">
            <w:pPr>
              <w:rPr>
                <w:sz w:val="22"/>
                <w:szCs w:val="28"/>
              </w:rPr>
            </w:pPr>
            <w:r w:rsidRPr="00991DAE">
              <w:rPr>
                <w:sz w:val="22"/>
                <w:szCs w:val="28"/>
              </w:rPr>
              <w:t>Земельного участка (также для оспаривания кадастровой стоимости)</w:t>
            </w:r>
          </w:p>
        </w:tc>
      </w:tr>
      <w:tr w:rsidR="008F08FE" w:rsidRPr="00991DAE" w14:paraId="76D8C5B8" w14:textId="77777777" w:rsidTr="00F06E50">
        <w:trPr>
          <w:trHeight w:val="207"/>
        </w:trPr>
        <w:tc>
          <w:tcPr>
            <w:tcW w:w="568" w:type="dxa"/>
          </w:tcPr>
          <w:p w14:paraId="24E7399F" w14:textId="072D8563" w:rsidR="008F08FE" w:rsidRPr="00991DAE" w:rsidRDefault="007D3D49" w:rsidP="00593987">
            <w:pPr>
              <w:jc w:val="center"/>
              <w:rPr>
                <w:sz w:val="22"/>
                <w:szCs w:val="28"/>
              </w:rPr>
            </w:pPr>
            <w:r>
              <w:rPr>
                <w:sz w:val="22"/>
                <w:szCs w:val="28"/>
              </w:rPr>
              <w:t>11</w:t>
            </w:r>
          </w:p>
        </w:tc>
        <w:tc>
          <w:tcPr>
            <w:tcW w:w="9072" w:type="dxa"/>
            <w:vAlign w:val="center"/>
          </w:tcPr>
          <w:p w14:paraId="4B621753" w14:textId="0A74261F" w:rsidR="008F08FE" w:rsidRPr="00991DAE" w:rsidRDefault="008F08FE" w:rsidP="00593987">
            <w:pPr>
              <w:rPr>
                <w:sz w:val="22"/>
                <w:szCs w:val="28"/>
              </w:rPr>
            </w:pPr>
            <w:r w:rsidRPr="00991DAE">
              <w:rPr>
                <w:sz w:val="22"/>
                <w:szCs w:val="28"/>
              </w:rPr>
              <w:t>Стоимости арендной платы (земельный участок; здания; помещения; сервитута)</w:t>
            </w:r>
          </w:p>
        </w:tc>
      </w:tr>
      <w:tr w:rsidR="008F08FE" w:rsidRPr="00991DAE" w14:paraId="1B2CAD52" w14:textId="77777777" w:rsidTr="00F06E50">
        <w:trPr>
          <w:trHeight w:val="174"/>
        </w:trPr>
        <w:tc>
          <w:tcPr>
            <w:tcW w:w="568" w:type="dxa"/>
          </w:tcPr>
          <w:p w14:paraId="1C3EBCB8" w14:textId="00B3F1A3" w:rsidR="008F08FE" w:rsidRPr="00991DAE" w:rsidRDefault="007D3D49" w:rsidP="00593987">
            <w:pPr>
              <w:jc w:val="center"/>
              <w:rPr>
                <w:sz w:val="22"/>
                <w:szCs w:val="28"/>
              </w:rPr>
            </w:pPr>
            <w:r>
              <w:rPr>
                <w:sz w:val="22"/>
                <w:szCs w:val="28"/>
              </w:rPr>
              <w:t>12</w:t>
            </w:r>
          </w:p>
        </w:tc>
        <w:tc>
          <w:tcPr>
            <w:tcW w:w="9072" w:type="dxa"/>
            <w:vAlign w:val="center"/>
          </w:tcPr>
          <w:p w14:paraId="43C5F7E9" w14:textId="559A51BE" w:rsidR="008F08FE" w:rsidRPr="00991DAE" w:rsidRDefault="008F08FE" w:rsidP="00593987">
            <w:pPr>
              <w:rPr>
                <w:sz w:val="22"/>
                <w:szCs w:val="28"/>
              </w:rPr>
            </w:pPr>
            <w:r w:rsidRPr="00991DAE">
              <w:rPr>
                <w:sz w:val="22"/>
                <w:szCs w:val="28"/>
              </w:rPr>
              <w:t>Серийного технологического оборудования</w:t>
            </w:r>
          </w:p>
        </w:tc>
      </w:tr>
      <w:tr w:rsidR="008F08FE" w:rsidRPr="00991DAE" w14:paraId="2BC62D79" w14:textId="77777777" w:rsidTr="00F06E50">
        <w:trPr>
          <w:trHeight w:val="207"/>
        </w:trPr>
        <w:tc>
          <w:tcPr>
            <w:tcW w:w="568" w:type="dxa"/>
          </w:tcPr>
          <w:p w14:paraId="3614FAFD" w14:textId="2DAAC738" w:rsidR="008F08FE" w:rsidRPr="00991DAE" w:rsidRDefault="007D3D49" w:rsidP="00593987">
            <w:pPr>
              <w:jc w:val="center"/>
              <w:rPr>
                <w:sz w:val="22"/>
                <w:szCs w:val="28"/>
              </w:rPr>
            </w:pPr>
            <w:r>
              <w:rPr>
                <w:sz w:val="22"/>
                <w:szCs w:val="28"/>
              </w:rPr>
              <w:t>13</w:t>
            </w:r>
          </w:p>
        </w:tc>
        <w:tc>
          <w:tcPr>
            <w:tcW w:w="9072" w:type="dxa"/>
            <w:vAlign w:val="center"/>
          </w:tcPr>
          <w:p w14:paraId="0EADD30F" w14:textId="2DDA9864" w:rsidR="008F08FE" w:rsidRPr="00991DAE" w:rsidRDefault="008F08FE" w:rsidP="00593987">
            <w:pPr>
              <w:rPr>
                <w:sz w:val="22"/>
                <w:szCs w:val="28"/>
              </w:rPr>
            </w:pPr>
            <w:r w:rsidRPr="00991DAE">
              <w:rPr>
                <w:sz w:val="22"/>
                <w:szCs w:val="28"/>
              </w:rPr>
              <w:t>Специального оборудования</w:t>
            </w:r>
          </w:p>
        </w:tc>
      </w:tr>
      <w:tr w:rsidR="008F08FE" w:rsidRPr="00991DAE" w14:paraId="78064E53" w14:textId="77777777" w:rsidTr="00F06E50">
        <w:trPr>
          <w:trHeight w:val="267"/>
        </w:trPr>
        <w:tc>
          <w:tcPr>
            <w:tcW w:w="568" w:type="dxa"/>
          </w:tcPr>
          <w:p w14:paraId="7A7D879F" w14:textId="00A64156" w:rsidR="008F08FE" w:rsidRPr="00991DAE" w:rsidRDefault="00CE7A63" w:rsidP="00593987">
            <w:pPr>
              <w:jc w:val="center"/>
              <w:rPr>
                <w:sz w:val="22"/>
                <w:szCs w:val="28"/>
              </w:rPr>
            </w:pPr>
            <w:r>
              <w:rPr>
                <w:sz w:val="22"/>
                <w:szCs w:val="28"/>
              </w:rPr>
              <w:t>1</w:t>
            </w:r>
            <w:r w:rsidR="007D3D49">
              <w:rPr>
                <w:sz w:val="22"/>
                <w:szCs w:val="28"/>
              </w:rPr>
              <w:t>4</w:t>
            </w:r>
          </w:p>
        </w:tc>
        <w:tc>
          <w:tcPr>
            <w:tcW w:w="9072" w:type="dxa"/>
            <w:vAlign w:val="center"/>
          </w:tcPr>
          <w:p w14:paraId="6209610D" w14:textId="5DED7A66" w:rsidR="008F08FE" w:rsidRPr="00991DAE" w:rsidRDefault="008F08FE" w:rsidP="00593987">
            <w:pPr>
              <w:rPr>
                <w:sz w:val="22"/>
                <w:szCs w:val="28"/>
              </w:rPr>
            </w:pPr>
            <w:r w:rsidRPr="00991DAE">
              <w:rPr>
                <w:sz w:val="22"/>
                <w:szCs w:val="28"/>
              </w:rPr>
              <w:t>Технологической линии</w:t>
            </w:r>
          </w:p>
        </w:tc>
      </w:tr>
      <w:tr w:rsidR="008F08FE" w:rsidRPr="00991DAE" w14:paraId="6394232F" w14:textId="77777777" w:rsidTr="00F06E50">
        <w:trPr>
          <w:trHeight w:val="129"/>
        </w:trPr>
        <w:tc>
          <w:tcPr>
            <w:tcW w:w="568" w:type="dxa"/>
          </w:tcPr>
          <w:p w14:paraId="0240CE58" w14:textId="7BFAE115" w:rsidR="008F08FE" w:rsidRPr="00991DAE" w:rsidRDefault="00CE7A63" w:rsidP="00593987">
            <w:pPr>
              <w:jc w:val="center"/>
              <w:rPr>
                <w:sz w:val="22"/>
                <w:szCs w:val="28"/>
              </w:rPr>
            </w:pPr>
            <w:r>
              <w:rPr>
                <w:sz w:val="22"/>
                <w:szCs w:val="28"/>
              </w:rPr>
              <w:t>1</w:t>
            </w:r>
            <w:r w:rsidR="007D3D49">
              <w:rPr>
                <w:sz w:val="22"/>
                <w:szCs w:val="28"/>
              </w:rPr>
              <w:t>5</w:t>
            </w:r>
          </w:p>
        </w:tc>
        <w:tc>
          <w:tcPr>
            <w:tcW w:w="9072" w:type="dxa"/>
            <w:vAlign w:val="center"/>
          </w:tcPr>
          <w:p w14:paraId="07EEDD84" w14:textId="3CC8E688" w:rsidR="008F08FE" w:rsidRPr="00991DAE" w:rsidRDefault="008F08FE" w:rsidP="00593987">
            <w:pPr>
              <w:rPr>
                <w:sz w:val="22"/>
                <w:szCs w:val="28"/>
              </w:rPr>
            </w:pPr>
            <w:r w:rsidRPr="00991DAE">
              <w:rPr>
                <w:sz w:val="22"/>
                <w:szCs w:val="28"/>
              </w:rPr>
              <w:t>Технологического комплекса</w:t>
            </w:r>
          </w:p>
        </w:tc>
      </w:tr>
      <w:tr w:rsidR="008F08FE" w:rsidRPr="00991DAE" w14:paraId="01193B1A" w14:textId="77777777" w:rsidTr="00F06E50">
        <w:trPr>
          <w:trHeight w:val="175"/>
        </w:trPr>
        <w:tc>
          <w:tcPr>
            <w:tcW w:w="568" w:type="dxa"/>
          </w:tcPr>
          <w:p w14:paraId="1AFB32E9" w14:textId="44970995" w:rsidR="008F08FE" w:rsidRPr="00991DAE" w:rsidRDefault="00CE7A63" w:rsidP="00593987">
            <w:pPr>
              <w:jc w:val="center"/>
              <w:rPr>
                <w:sz w:val="22"/>
                <w:szCs w:val="28"/>
              </w:rPr>
            </w:pPr>
            <w:r>
              <w:rPr>
                <w:sz w:val="22"/>
                <w:szCs w:val="28"/>
              </w:rPr>
              <w:t>1</w:t>
            </w:r>
            <w:r w:rsidR="007D3D49">
              <w:rPr>
                <w:sz w:val="22"/>
                <w:szCs w:val="28"/>
              </w:rPr>
              <w:t>6</w:t>
            </w:r>
          </w:p>
        </w:tc>
        <w:tc>
          <w:tcPr>
            <w:tcW w:w="9072" w:type="dxa"/>
            <w:vAlign w:val="center"/>
          </w:tcPr>
          <w:p w14:paraId="6C95C9A9" w14:textId="0B38BEC5" w:rsidR="008F08FE" w:rsidRPr="00991DAE" w:rsidRDefault="008F08FE" w:rsidP="00593987">
            <w:pPr>
              <w:rPr>
                <w:sz w:val="22"/>
                <w:szCs w:val="28"/>
              </w:rPr>
            </w:pPr>
            <w:r w:rsidRPr="00991DAE">
              <w:rPr>
                <w:sz w:val="22"/>
                <w:szCs w:val="28"/>
              </w:rPr>
              <w:t>Дорожной и строительной техники, подъемно- транспортные машины</w:t>
            </w:r>
          </w:p>
        </w:tc>
      </w:tr>
      <w:tr w:rsidR="008F08FE" w:rsidRPr="00991DAE" w14:paraId="5732040A" w14:textId="77777777" w:rsidTr="00F06E50">
        <w:trPr>
          <w:trHeight w:val="307"/>
        </w:trPr>
        <w:tc>
          <w:tcPr>
            <w:tcW w:w="568" w:type="dxa"/>
          </w:tcPr>
          <w:p w14:paraId="7DBC458B" w14:textId="43B9FC11" w:rsidR="008F08FE" w:rsidRPr="00991DAE" w:rsidRDefault="00CE7A63" w:rsidP="00593987">
            <w:pPr>
              <w:jc w:val="center"/>
              <w:rPr>
                <w:sz w:val="22"/>
                <w:szCs w:val="28"/>
              </w:rPr>
            </w:pPr>
            <w:r>
              <w:rPr>
                <w:sz w:val="22"/>
                <w:szCs w:val="28"/>
              </w:rPr>
              <w:t>1</w:t>
            </w:r>
            <w:r w:rsidR="007D3D49">
              <w:rPr>
                <w:sz w:val="22"/>
                <w:szCs w:val="28"/>
              </w:rPr>
              <w:t>7</w:t>
            </w:r>
          </w:p>
        </w:tc>
        <w:tc>
          <w:tcPr>
            <w:tcW w:w="9072" w:type="dxa"/>
            <w:vAlign w:val="center"/>
          </w:tcPr>
          <w:p w14:paraId="164E6E1F" w14:textId="2DBC40E4" w:rsidR="008F08FE" w:rsidRPr="00991DAE" w:rsidRDefault="008F08FE" w:rsidP="00593987">
            <w:pPr>
              <w:rPr>
                <w:sz w:val="22"/>
                <w:szCs w:val="28"/>
              </w:rPr>
            </w:pPr>
            <w:r w:rsidRPr="00991DAE">
              <w:rPr>
                <w:sz w:val="22"/>
                <w:szCs w:val="28"/>
              </w:rPr>
              <w:t>Транспортного средства (для целей вступления в наследство)</w:t>
            </w:r>
          </w:p>
        </w:tc>
      </w:tr>
      <w:tr w:rsidR="008F08FE" w:rsidRPr="00991DAE" w14:paraId="50D64112" w14:textId="77777777" w:rsidTr="00F06E50">
        <w:trPr>
          <w:trHeight w:val="170"/>
        </w:trPr>
        <w:tc>
          <w:tcPr>
            <w:tcW w:w="568" w:type="dxa"/>
          </w:tcPr>
          <w:p w14:paraId="2CCB5B66" w14:textId="387A9986" w:rsidR="008F08FE" w:rsidRPr="00991DAE" w:rsidRDefault="00CE7A63" w:rsidP="00593987">
            <w:pPr>
              <w:jc w:val="center"/>
              <w:rPr>
                <w:sz w:val="22"/>
                <w:szCs w:val="28"/>
              </w:rPr>
            </w:pPr>
            <w:r>
              <w:rPr>
                <w:sz w:val="22"/>
                <w:szCs w:val="28"/>
              </w:rPr>
              <w:t>1</w:t>
            </w:r>
            <w:r w:rsidR="007D3D49">
              <w:rPr>
                <w:sz w:val="22"/>
                <w:szCs w:val="28"/>
              </w:rPr>
              <w:t>8</w:t>
            </w:r>
          </w:p>
        </w:tc>
        <w:tc>
          <w:tcPr>
            <w:tcW w:w="9072" w:type="dxa"/>
            <w:vAlign w:val="center"/>
          </w:tcPr>
          <w:p w14:paraId="7B6451CC" w14:textId="5E2AB747" w:rsidR="008F08FE" w:rsidRPr="00991DAE" w:rsidRDefault="008F08FE" w:rsidP="00F06E50">
            <w:pPr>
              <w:rPr>
                <w:sz w:val="22"/>
                <w:szCs w:val="28"/>
              </w:rPr>
            </w:pPr>
            <w:r w:rsidRPr="00991DAE">
              <w:rPr>
                <w:sz w:val="22"/>
                <w:szCs w:val="28"/>
              </w:rPr>
              <w:t>Оружия (для целей вступления в наследство)</w:t>
            </w:r>
          </w:p>
        </w:tc>
      </w:tr>
      <w:tr w:rsidR="008F08FE" w:rsidRPr="00991DAE" w14:paraId="43B4C720" w14:textId="77777777" w:rsidTr="00F06E50">
        <w:trPr>
          <w:trHeight w:val="217"/>
        </w:trPr>
        <w:tc>
          <w:tcPr>
            <w:tcW w:w="568" w:type="dxa"/>
          </w:tcPr>
          <w:p w14:paraId="54B74B14" w14:textId="59916EC8" w:rsidR="008F08FE" w:rsidRPr="00991DAE" w:rsidRDefault="00CE7A63" w:rsidP="00593987">
            <w:pPr>
              <w:jc w:val="center"/>
              <w:rPr>
                <w:sz w:val="22"/>
                <w:szCs w:val="28"/>
              </w:rPr>
            </w:pPr>
            <w:r>
              <w:rPr>
                <w:sz w:val="22"/>
                <w:szCs w:val="28"/>
              </w:rPr>
              <w:t>1</w:t>
            </w:r>
            <w:r w:rsidR="007D3D49">
              <w:rPr>
                <w:sz w:val="22"/>
                <w:szCs w:val="28"/>
              </w:rPr>
              <w:t>9</w:t>
            </w:r>
          </w:p>
        </w:tc>
        <w:tc>
          <w:tcPr>
            <w:tcW w:w="9072" w:type="dxa"/>
            <w:vAlign w:val="center"/>
          </w:tcPr>
          <w:p w14:paraId="2091486A" w14:textId="060938F2" w:rsidR="008F08FE" w:rsidRPr="00991DAE" w:rsidRDefault="00F06E50" w:rsidP="00CE7A63">
            <w:pPr>
              <w:rPr>
                <w:sz w:val="22"/>
                <w:szCs w:val="28"/>
              </w:rPr>
            </w:pPr>
            <w:r>
              <w:rPr>
                <w:sz w:val="22"/>
                <w:szCs w:val="28"/>
              </w:rPr>
              <w:t>Т</w:t>
            </w:r>
            <w:r w:rsidR="008F08FE" w:rsidRPr="00991DAE">
              <w:rPr>
                <w:sz w:val="22"/>
                <w:szCs w:val="28"/>
              </w:rPr>
              <w:t xml:space="preserve">ранспортного средства </w:t>
            </w:r>
            <w:r>
              <w:rPr>
                <w:sz w:val="22"/>
                <w:szCs w:val="28"/>
              </w:rPr>
              <w:t>после ДТП; судебная</w:t>
            </w:r>
          </w:p>
        </w:tc>
      </w:tr>
      <w:tr w:rsidR="005E0543" w:rsidRPr="00991DAE" w14:paraId="513BDE66" w14:textId="77777777" w:rsidTr="00F06E50">
        <w:trPr>
          <w:trHeight w:val="217"/>
        </w:trPr>
        <w:tc>
          <w:tcPr>
            <w:tcW w:w="568" w:type="dxa"/>
          </w:tcPr>
          <w:p w14:paraId="36DF9B8D" w14:textId="3B53E56B" w:rsidR="005E0543" w:rsidRDefault="007D3D49" w:rsidP="00593987">
            <w:pPr>
              <w:jc w:val="center"/>
              <w:rPr>
                <w:sz w:val="22"/>
                <w:szCs w:val="28"/>
              </w:rPr>
            </w:pPr>
            <w:r>
              <w:rPr>
                <w:sz w:val="22"/>
                <w:szCs w:val="28"/>
              </w:rPr>
              <w:t>20</w:t>
            </w:r>
          </w:p>
        </w:tc>
        <w:tc>
          <w:tcPr>
            <w:tcW w:w="9072" w:type="dxa"/>
            <w:vAlign w:val="center"/>
          </w:tcPr>
          <w:p w14:paraId="3B5F4737" w14:textId="38651378" w:rsidR="005E0543" w:rsidRDefault="005E0543" w:rsidP="00CE7A63">
            <w:pPr>
              <w:rPr>
                <w:sz w:val="22"/>
                <w:szCs w:val="28"/>
              </w:rPr>
            </w:pPr>
            <w:r>
              <w:rPr>
                <w:sz w:val="24"/>
                <w:szCs w:val="24"/>
              </w:rPr>
              <w:t>Для предоставления</w:t>
            </w:r>
            <w:r w:rsidRPr="00450319">
              <w:rPr>
                <w:sz w:val="24"/>
                <w:szCs w:val="24"/>
              </w:rPr>
              <w:t xml:space="preserve"> в органы опеки, </w:t>
            </w:r>
            <w:proofErr w:type="spellStart"/>
            <w:r w:rsidRPr="00450319">
              <w:rPr>
                <w:sz w:val="24"/>
                <w:szCs w:val="24"/>
              </w:rPr>
              <w:t>соц.защиты</w:t>
            </w:r>
            <w:proofErr w:type="spellEnd"/>
          </w:p>
        </w:tc>
      </w:tr>
    </w:tbl>
    <w:p w14:paraId="6CCB4489" w14:textId="04AE19C6" w:rsidR="0066253C" w:rsidRPr="00991DAE" w:rsidRDefault="0066253C" w:rsidP="00593987">
      <w:pPr>
        <w:jc w:val="center"/>
        <w:rPr>
          <w:sz w:val="22"/>
          <w:szCs w:val="28"/>
        </w:rPr>
      </w:pPr>
    </w:p>
    <w:p w14:paraId="02CA9717" w14:textId="77777777" w:rsidR="00CE7A63" w:rsidRPr="00991DAE" w:rsidRDefault="00CE7A63" w:rsidP="00991DAE">
      <w:pPr>
        <w:jc w:val="center"/>
        <w:rPr>
          <w:b/>
          <w:sz w:val="22"/>
          <w:szCs w:val="28"/>
        </w:rPr>
      </w:pPr>
    </w:p>
    <w:tbl>
      <w:tblPr>
        <w:tblStyle w:val="a3"/>
        <w:tblW w:w="9628" w:type="dxa"/>
        <w:tblInd w:w="-289" w:type="dxa"/>
        <w:tblLook w:val="04A0" w:firstRow="1" w:lastRow="0" w:firstColumn="1" w:lastColumn="0" w:noHBand="0" w:noVBand="1"/>
      </w:tblPr>
      <w:tblGrid>
        <w:gridCol w:w="568"/>
        <w:gridCol w:w="9060"/>
      </w:tblGrid>
      <w:tr w:rsidR="00CE7A63" w:rsidRPr="00991DAE" w14:paraId="75C05517" w14:textId="77777777" w:rsidTr="00F06E50">
        <w:trPr>
          <w:trHeight w:val="239"/>
        </w:trPr>
        <w:tc>
          <w:tcPr>
            <w:tcW w:w="568" w:type="dxa"/>
          </w:tcPr>
          <w:p w14:paraId="38A6EA68" w14:textId="77777777" w:rsidR="00CE7A63" w:rsidRPr="00991DAE" w:rsidRDefault="00CE7A63" w:rsidP="00593987">
            <w:pPr>
              <w:jc w:val="center"/>
              <w:rPr>
                <w:sz w:val="22"/>
                <w:szCs w:val="28"/>
              </w:rPr>
            </w:pPr>
          </w:p>
        </w:tc>
        <w:tc>
          <w:tcPr>
            <w:tcW w:w="9060" w:type="dxa"/>
          </w:tcPr>
          <w:p w14:paraId="767B5D89" w14:textId="153E99CA" w:rsidR="00CE7A63" w:rsidRPr="00CE7A63" w:rsidRDefault="00DE75A5" w:rsidP="00DE75A5">
            <w:pPr>
              <w:jc w:val="center"/>
              <w:rPr>
                <w:b/>
                <w:sz w:val="22"/>
                <w:szCs w:val="28"/>
              </w:rPr>
            </w:pPr>
            <w:r w:rsidRPr="00991DAE">
              <w:rPr>
                <w:b/>
                <w:sz w:val="22"/>
                <w:szCs w:val="28"/>
              </w:rPr>
              <w:t>ЭКСПЕРТИЗА</w:t>
            </w:r>
          </w:p>
        </w:tc>
      </w:tr>
      <w:tr w:rsidR="008F08FE" w:rsidRPr="00991DAE" w14:paraId="77BB2970" w14:textId="77777777" w:rsidTr="00F06E50">
        <w:trPr>
          <w:trHeight w:val="239"/>
        </w:trPr>
        <w:tc>
          <w:tcPr>
            <w:tcW w:w="568" w:type="dxa"/>
          </w:tcPr>
          <w:p w14:paraId="63708948" w14:textId="1D6C50AE" w:rsidR="008F08FE" w:rsidRPr="00991DAE" w:rsidRDefault="008F08FE" w:rsidP="00593987">
            <w:pPr>
              <w:jc w:val="center"/>
              <w:rPr>
                <w:sz w:val="22"/>
                <w:szCs w:val="28"/>
              </w:rPr>
            </w:pPr>
            <w:r w:rsidRPr="00991DAE">
              <w:rPr>
                <w:sz w:val="22"/>
                <w:szCs w:val="28"/>
              </w:rPr>
              <w:t>1</w:t>
            </w:r>
          </w:p>
        </w:tc>
        <w:tc>
          <w:tcPr>
            <w:tcW w:w="9060" w:type="dxa"/>
          </w:tcPr>
          <w:p w14:paraId="508ED865" w14:textId="7DCAAD8A" w:rsidR="008F08FE" w:rsidRPr="00991DAE" w:rsidRDefault="008F08FE" w:rsidP="00593987">
            <w:pPr>
              <w:rPr>
                <w:sz w:val="22"/>
                <w:szCs w:val="28"/>
              </w:rPr>
            </w:pPr>
            <w:r w:rsidRPr="00991DAE">
              <w:rPr>
                <w:sz w:val="22"/>
                <w:szCs w:val="28"/>
              </w:rPr>
              <w:t>Экспертное заключение о техническом состоянии имущества для целей списания</w:t>
            </w:r>
          </w:p>
        </w:tc>
      </w:tr>
      <w:tr w:rsidR="008F08FE" w:rsidRPr="00991DAE" w14:paraId="75D1B708" w14:textId="77777777" w:rsidTr="00F06E50">
        <w:trPr>
          <w:trHeight w:val="129"/>
        </w:trPr>
        <w:tc>
          <w:tcPr>
            <w:tcW w:w="568" w:type="dxa"/>
          </w:tcPr>
          <w:p w14:paraId="576CEE6D" w14:textId="5F5FDC3B" w:rsidR="008F08FE" w:rsidRPr="00991DAE" w:rsidRDefault="008F08FE" w:rsidP="00593987">
            <w:pPr>
              <w:jc w:val="center"/>
              <w:rPr>
                <w:sz w:val="22"/>
                <w:szCs w:val="28"/>
              </w:rPr>
            </w:pPr>
            <w:r w:rsidRPr="00991DAE">
              <w:rPr>
                <w:sz w:val="22"/>
                <w:szCs w:val="28"/>
              </w:rPr>
              <w:t>2</w:t>
            </w:r>
          </w:p>
        </w:tc>
        <w:tc>
          <w:tcPr>
            <w:tcW w:w="9060" w:type="dxa"/>
          </w:tcPr>
          <w:p w14:paraId="4CFC132A" w14:textId="6F4F7CA0" w:rsidR="008F08FE" w:rsidRPr="00991DAE" w:rsidRDefault="008F08FE" w:rsidP="00593987">
            <w:pPr>
              <w:rPr>
                <w:sz w:val="22"/>
                <w:szCs w:val="28"/>
              </w:rPr>
            </w:pPr>
            <w:r w:rsidRPr="00991DAE">
              <w:rPr>
                <w:sz w:val="22"/>
                <w:szCs w:val="28"/>
              </w:rPr>
              <w:t>Заключение о техническом состоянии ТС для целей списания</w:t>
            </w:r>
          </w:p>
        </w:tc>
      </w:tr>
      <w:tr w:rsidR="008F08FE" w:rsidRPr="00991DAE" w14:paraId="1F11ACC3" w14:textId="77777777" w:rsidTr="00F06E50">
        <w:trPr>
          <w:trHeight w:val="175"/>
        </w:trPr>
        <w:tc>
          <w:tcPr>
            <w:tcW w:w="568" w:type="dxa"/>
          </w:tcPr>
          <w:p w14:paraId="6B0895B4" w14:textId="7B90A609" w:rsidR="008F08FE" w:rsidRPr="00991DAE" w:rsidRDefault="008F08FE" w:rsidP="00593987">
            <w:pPr>
              <w:jc w:val="center"/>
              <w:rPr>
                <w:sz w:val="22"/>
                <w:szCs w:val="28"/>
              </w:rPr>
            </w:pPr>
            <w:r w:rsidRPr="00991DAE">
              <w:rPr>
                <w:sz w:val="22"/>
                <w:szCs w:val="28"/>
              </w:rPr>
              <w:t>3</w:t>
            </w:r>
          </w:p>
        </w:tc>
        <w:tc>
          <w:tcPr>
            <w:tcW w:w="9060" w:type="dxa"/>
          </w:tcPr>
          <w:p w14:paraId="6708827B" w14:textId="09039F72" w:rsidR="008F08FE" w:rsidRPr="00991DAE" w:rsidRDefault="008F08FE" w:rsidP="00593987">
            <w:pPr>
              <w:rPr>
                <w:sz w:val="22"/>
                <w:szCs w:val="28"/>
              </w:rPr>
            </w:pPr>
            <w:r w:rsidRPr="00991DAE">
              <w:rPr>
                <w:sz w:val="22"/>
                <w:szCs w:val="28"/>
              </w:rPr>
              <w:t>Экспертиза стоимости ущерба, нанесенного имуществу</w:t>
            </w:r>
          </w:p>
        </w:tc>
      </w:tr>
      <w:tr w:rsidR="007D3D49" w:rsidRPr="00991DAE" w14:paraId="56D18D24" w14:textId="77777777" w:rsidTr="00F06E50">
        <w:trPr>
          <w:trHeight w:val="175"/>
        </w:trPr>
        <w:tc>
          <w:tcPr>
            <w:tcW w:w="568" w:type="dxa"/>
          </w:tcPr>
          <w:p w14:paraId="00ACB878" w14:textId="632F5F38" w:rsidR="007D3D49" w:rsidRPr="00991DAE" w:rsidRDefault="007D3D49" w:rsidP="00593987">
            <w:pPr>
              <w:jc w:val="center"/>
              <w:rPr>
                <w:sz w:val="22"/>
                <w:szCs w:val="28"/>
              </w:rPr>
            </w:pPr>
            <w:r>
              <w:rPr>
                <w:sz w:val="22"/>
                <w:szCs w:val="28"/>
              </w:rPr>
              <w:t>4</w:t>
            </w:r>
          </w:p>
        </w:tc>
        <w:tc>
          <w:tcPr>
            <w:tcW w:w="9060" w:type="dxa"/>
          </w:tcPr>
          <w:p w14:paraId="7D2D8844" w14:textId="123BA667" w:rsidR="007D3D49" w:rsidRPr="00991DAE" w:rsidRDefault="007D3D49" w:rsidP="00593987">
            <w:pPr>
              <w:rPr>
                <w:sz w:val="22"/>
                <w:szCs w:val="28"/>
              </w:rPr>
            </w:pPr>
            <w:r>
              <w:rPr>
                <w:sz w:val="24"/>
                <w:szCs w:val="24"/>
              </w:rPr>
              <w:t>Экспертиза по установлению</w:t>
            </w:r>
            <w:r w:rsidRPr="00450319">
              <w:rPr>
                <w:sz w:val="24"/>
                <w:szCs w:val="24"/>
              </w:rPr>
              <w:t xml:space="preserve"> текущего технического состояния</w:t>
            </w:r>
          </w:p>
        </w:tc>
      </w:tr>
      <w:tr w:rsidR="007D3D49" w:rsidRPr="00991DAE" w14:paraId="62E21104" w14:textId="77777777" w:rsidTr="00F06E50">
        <w:trPr>
          <w:trHeight w:val="175"/>
        </w:trPr>
        <w:tc>
          <w:tcPr>
            <w:tcW w:w="568" w:type="dxa"/>
          </w:tcPr>
          <w:p w14:paraId="174D9430" w14:textId="2B64DF88" w:rsidR="007D3D49" w:rsidRPr="00991DAE" w:rsidRDefault="007D3D49" w:rsidP="00593987">
            <w:pPr>
              <w:jc w:val="center"/>
              <w:rPr>
                <w:sz w:val="22"/>
                <w:szCs w:val="28"/>
              </w:rPr>
            </w:pPr>
            <w:r>
              <w:rPr>
                <w:sz w:val="22"/>
                <w:szCs w:val="28"/>
              </w:rPr>
              <w:t>5</w:t>
            </w:r>
          </w:p>
        </w:tc>
        <w:tc>
          <w:tcPr>
            <w:tcW w:w="9060" w:type="dxa"/>
          </w:tcPr>
          <w:p w14:paraId="163AA53F" w14:textId="1DA522A9" w:rsidR="007D3D49" w:rsidRDefault="007D3D49" w:rsidP="00593987">
            <w:pPr>
              <w:rPr>
                <w:sz w:val="24"/>
                <w:szCs w:val="24"/>
              </w:rPr>
            </w:pPr>
            <w:r>
              <w:rPr>
                <w:sz w:val="24"/>
                <w:szCs w:val="24"/>
              </w:rPr>
              <w:t>Экспертиза по результатам исполнения контрактов</w:t>
            </w:r>
          </w:p>
        </w:tc>
      </w:tr>
      <w:tr w:rsidR="008F08FE" w:rsidRPr="00991DAE" w14:paraId="45095E1E" w14:textId="77777777" w:rsidTr="00F06E50">
        <w:trPr>
          <w:trHeight w:val="168"/>
        </w:trPr>
        <w:tc>
          <w:tcPr>
            <w:tcW w:w="568" w:type="dxa"/>
          </w:tcPr>
          <w:p w14:paraId="6FF5E6A3" w14:textId="4D06737F" w:rsidR="008F08FE" w:rsidRPr="00991DAE" w:rsidRDefault="007D3D49" w:rsidP="00593987">
            <w:pPr>
              <w:jc w:val="center"/>
              <w:rPr>
                <w:sz w:val="22"/>
                <w:szCs w:val="28"/>
              </w:rPr>
            </w:pPr>
            <w:r>
              <w:rPr>
                <w:sz w:val="22"/>
                <w:szCs w:val="28"/>
              </w:rPr>
              <w:t>6</w:t>
            </w:r>
          </w:p>
        </w:tc>
        <w:tc>
          <w:tcPr>
            <w:tcW w:w="9060" w:type="dxa"/>
          </w:tcPr>
          <w:p w14:paraId="793D25D1" w14:textId="43640A8F" w:rsidR="008F08FE" w:rsidRPr="00991DAE" w:rsidRDefault="008F08FE" w:rsidP="00593987">
            <w:pPr>
              <w:rPr>
                <w:sz w:val="22"/>
                <w:szCs w:val="28"/>
              </w:rPr>
            </w:pPr>
            <w:r w:rsidRPr="00991DAE">
              <w:rPr>
                <w:sz w:val="22"/>
                <w:szCs w:val="28"/>
              </w:rPr>
              <w:t xml:space="preserve">Досудебная </w:t>
            </w:r>
          </w:p>
        </w:tc>
      </w:tr>
      <w:tr w:rsidR="008F08FE" w:rsidRPr="00991DAE" w14:paraId="1945E1F5" w14:textId="77777777" w:rsidTr="00F06E50">
        <w:trPr>
          <w:trHeight w:val="168"/>
        </w:trPr>
        <w:tc>
          <w:tcPr>
            <w:tcW w:w="568" w:type="dxa"/>
          </w:tcPr>
          <w:p w14:paraId="13ABDF12" w14:textId="3924A783" w:rsidR="008F08FE" w:rsidRPr="00991DAE" w:rsidRDefault="007D3D49" w:rsidP="00593987">
            <w:pPr>
              <w:jc w:val="center"/>
              <w:rPr>
                <w:sz w:val="22"/>
                <w:szCs w:val="28"/>
              </w:rPr>
            </w:pPr>
            <w:r>
              <w:rPr>
                <w:sz w:val="22"/>
                <w:szCs w:val="28"/>
              </w:rPr>
              <w:t>7</w:t>
            </w:r>
          </w:p>
        </w:tc>
        <w:tc>
          <w:tcPr>
            <w:tcW w:w="9060" w:type="dxa"/>
          </w:tcPr>
          <w:p w14:paraId="436C7429" w14:textId="479E017C" w:rsidR="008F08FE" w:rsidRPr="00991DAE" w:rsidRDefault="008F08FE" w:rsidP="00593987">
            <w:pPr>
              <w:rPr>
                <w:sz w:val="22"/>
                <w:szCs w:val="28"/>
              </w:rPr>
            </w:pPr>
            <w:r w:rsidRPr="00991DAE">
              <w:rPr>
                <w:sz w:val="22"/>
                <w:szCs w:val="28"/>
              </w:rPr>
              <w:t xml:space="preserve">Судебная </w:t>
            </w:r>
          </w:p>
        </w:tc>
      </w:tr>
      <w:tr w:rsidR="008F08FE" w:rsidRPr="00991DAE" w14:paraId="20EE1E7B" w14:textId="77777777" w:rsidTr="00F06E50">
        <w:trPr>
          <w:trHeight w:val="178"/>
        </w:trPr>
        <w:tc>
          <w:tcPr>
            <w:tcW w:w="568" w:type="dxa"/>
          </w:tcPr>
          <w:p w14:paraId="71051D1D" w14:textId="4EDF1464" w:rsidR="008F08FE" w:rsidRPr="00991DAE" w:rsidRDefault="007D3D49" w:rsidP="00593987">
            <w:pPr>
              <w:jc w:val="center"/>
              <w:rPr>
                <w:sz w:val="22"/>
                <w:szCs w:val="28"/>
              </w:rPr>
            </w:pPr>
            <w:r>
              <w:rPr>
                <w:sz w:val="22"/>
                <w:szCs w:val="28"/>
              </w:rPr>
              <w:t>8</w:t>
            </w:r>
          </w:p>
        </w:tc>
        <w:tc>
          <w:tcPr>
            <w:tcW w:w="9060" w:type="dxa"/>
          </w:tcPr>
          <w:p w14:paraId="2C548E55" w14:textId="43997408" w:rsidR="008F08FE" w:rsidRPr="00991DAE" w:rsidRDefault="008F08FE" w:rsidP="00593987">
            <w:pPr>
              <w:rPr>
                <w:sz w:val="22"/>
                <w:szCs w:val="28"/>
              </w:rPr>
            </w:pPr>
            <w:r w:rsidRPr="00991DAE">
              <w:rPr>
                <w:sz w:val="22"/>
                <w:szCs w:val="28"/>
              </w:rPr>
              <w:t>Справка с/х назначения</w:t>
            </w:r>
          </w:p>
        </w:tc>
      </w:tr>
      <w:tr w:rsidR="008F08FE" w:rsidRPr="00991DAE" w14:paraId="0F3DECCD" w14:textId="77777777" w:rsidTr="00F06E50">
        <w:trPr>
          <w:trHeight w:val="178"/>
        </w:trPr>
        <w:tc>
          <w:tcPr>
            <w:tcW w:w="568" w:type="dxa"/>
          </w:tcPr>
          <w:p w14:paraId="2555767D" w14:textId="20B6771B" w:rsidR="008F08FE" w:rsidRPr="00991DAE" w:rsidRDefault="007D3D49" w:rsidP="00593987">
            <w:pPr>
              <w:jc w:val="center"/>
              <w:rPr>
                <w:sz w:val="22"/>
                <w:szCs w:val="28"/>
              </w:rPr>
            </w:pPr>
            <w:r>
              <w:rPr>
                <w:sz w:val="22"/>
                <w:szCs w:val="28"/>
              </w:rPr>
              <w:t>9</w:t>
            </w:r>
          </w:p>
        </w:tc>
        <w:tc>
          <w:tcPr>
            <w:tcW w:w="9060" w:type="dxa"/>
          </w:tcPr>
          <w:p w14:paraId="455D6F84" w14:textId="4A4AB660" w:rsidR="008F08FE" w:rsidRPr="00991DAE" w:rsidRDefault="008F08FE" w:rsidP="00593987">
            <w:pPr>
              <w:rPr>
                <w:sz w:val="22"/>
                <w:szCs w:val="28"/>
              </w:rPr>
            </w:pPr>
            <w:r w:rsidRPr="00991DAE">
              <w:rPr>
                <w:sz w:val="22"/>
                <w:szCs w:val="28"/>
              </w:rPr>
              <w:t>Справка имущественн</w:t>
            </w:r>
            <w:r w:rsidR="0091685B" w:rsidRPr="00991DAE">
              <w:rPr>
                <w:sz w:val="22"/>
                <w:szCs w:val="28"/>
              </w:rPr>
              <w:t>ая</w:t>
            </w:r>
          </w:p>
        </w:tc>
      </w:tr>
      <w:tr w:rsidR="008F08FE" w:rsidRPr="00991DAE" w14:paraId="7753E704" w14:textId="77777777" w:rsidTr="00F06E50">
        <w:trPr>
          <w:trHeight w:val="168"/>
        </w:trPr>
        <w:tc>
          <w:tcPr>
            <w:tcW w:w="568" w:type="dxa"/>
          </w:tcPr>
          <w:p w14:paraId="12F468D4" w14:textId="1D79F39B" w:rsidR="008F08FE" w:rsidRPr="00991DAE" w:rsidRDefault="007D3D49" w:rsidP="00593987">
            <w:pPr>
              <w:jc w:val="center"/>
              <w:rPr>
                <w:sz w:val="22"/>
                <w:szCs w:val="28"/>
              </w:rPr>
            </w:pPr>
            <w:r>
              <w:rPr>
                <w:sz w:val="22"/>
                <w:szCs w:val="28"/>
              </w:rPr>
              <w:t>10</w:t>
            </w:r>
          </w:p>
        </w:tc>
        <w:tc>
          <w:tcPr>
            <w:tcW w:w="9060" w:type="dxa"/>
          </w:tcPr>
          <w:p w14:paraId="1B2A9357" w14:textId="5AAF5248" w:rsidR="008F08FE" w:rsidRPr="00991DAE" w:rsidRDefault="008F08FE" w:rsidP="00593987">
            <w:pPr>
              <w:rPr>
                <w:sz w:val="22"/>
                <w:szCs w:val="28"/>
              </w:rPr>
            </w:pPr>
            <w:r w:rsidRPr="00991DAE">
              <w:rPr>
                <w:sz w:val="22"/>
                <w:szCs w:val="28"/>
              </w:rPr>
              <w:t xml:space="preserve">Справка для РОВД </w:t>
            </w:r>
          </w:p>
        </w:tc>
      </w:tr>
      <w:tr w:rsidR="008F08FE" w:rsidRPr="00991DAE" w14:paraId="3AF4D9C5" w14:textId="77777777" w:rsidTr="00F06E50">
        <w:trPr>
          <w:trHeight w:val="168"/>
        </w:trPr>
        <w:tc>
          <w:tcPr>
            <w:tcW w:w="568" w:type="dxa"/>
          </w:tcPr>
          <w:p w14:paraId="003AA2A3" w14:textId="46141A1F" w:rsidR="008F08FE" w:rsidRPr="00991DAE" w:rsidRDefault="007D3D49" w:rsidP="00593987">
            <w:pPr>
              <w:jc w:val="center"/>
              <w:rPr>
                <w:sz w:val="22"/>
                <w:szCs w:val="28"/>
              </w:rPr>
            </w:pPr>
            <w:r>
              <w:rPr>
                <w:sz w:val="22"/>
                <w:szCs w:val="28"/>
              </w:rPr>
              <w:t>11</w:t>
            </w:r>
          </w:p>
        </w:tc>
        <w:tc>
          <w:tcPr>
            <w:tcW w:w="9060" w:type="dxa"/>
          </w:tcPr>
          <w:p w14:paraId="2905B008" w14:textId="5C6E7504" w:rsidR="008F08FE" w:rsidRPr="00991DAE" w:rsidRDefault="007D3D49" w:rsidP="00593987">
            <w:pPr>
              <w:rPr>
                <w:sz w:val="22"/>
                <w:szCs w:val="28"/>
              </w:rPr>
            </w:pPr>
            <w:r>
              <w:rPr>
                <w:sz w:val="22"/>
                <w:szCs w:val="28"/>
              </w:rPr>
              <w:t>Заключение (для судов)</w:t>
            </w:r>
          </w:p>
        </w:tc>
      </w:tr>
      <w:tr w:rsidR="007D3D49" w:rsidRPr="00991DAE" w14:paraId="2F7A2205" w14:textId="77777777" w:rsidTr="00F06E50">
        <w:trPr>
          <w:trHeight w:val="168"/>
        </w:trPr>
        <w:tc>
          <w:tcPr>
            <w:tcW w:w="568" w:type="dxa"/>
          </w:tcPr>
          <w:p w14:paraId="50BBDB53" w14:textId="231F6131" w:rsidR="007D3D49" w:rsidRDefault="007D3D49" w:rsidP="00593987">
            <w:pPr>
              <w:jc w:val="center"/>
              <w:rPr>
                <w:sz w:val="22"/>
                <w:szCs w:val="28"/>
              </w:rPr>
            </w:pPr>
            <w:r>
              <w:rPr>
                <w:sz w:val="22"/>
                <w:szCs w:val="28"/>
              </w:rPr>
              <w:t>12</w:t>
            </w:r>
          </w:p>
        </w:tc>
        <w:tc>
          <w:tcPr>
            <w:tcW w:w="9060" w:type="dxa"/>
          </w:tcPr>
          <w:p w14:paraId="51D9E6DA" w14:textId="7B77F813" w:rsidR="007D3D49" w:rsidRDefault="007D3D49" w:rsidP="00593987">
            <w:pPr>
              <w:rPr>
                <w:sz w:val="22"/>
                <w:szCs w:val="28"/>
              </w:rPr>
            </w:pPr>
            <w:r w:rsidRPr="00A245CE">
              <w:rPr>
                <w:sz w:val="24"/>
                <w:szCs w:val="24"/>
              </w:rPr>
              <w:t>Подготовка акта количества отгруженной продукции</w:t>
            </w:r>
          </w:p>
        </w:tc>
      </w:tr>
      <w:tr w:rsidR="007D3D49" w:rsidRPr="00991DAE" w14:paraId="3965A34B" w14:textId="77777777" w:rsidTr="00F06E50">
        <w:trPr>
          <w:trHeight w:val="168"/>
        </w:trPr>
        <w:tc>
          <w:tcPr>
            <w:tcW w:w="568" w:type="dxa"/>
          </w:tcPr>
          <w:p w14:paraId="6BF199B7" w14:textId="05E06773" w:rsidR="007D3D49" w:rsidRDefault="007D3D49" w:rsidP="00593987">
            <w:pPr>
              <w:jc w:val="center"/>
              <w:rPr>
                <w:sz w:val="22"/>
                <w:szCs w:val="28"/>
              </w:rPr>
            </w:pPr>
            <w:r>
              <w:rPr>
                <w:sz w:val="22"/>
                <w:szCs w:val="28"/>
              </w:rPr>
              <w:t>13</w:t>
            </w:r>
          </w:p>
        </w:tc>
        <w:tc>
          <w:tcPr>
            <w:tcW w:w="9060" w:type="dxa"/>
          </w:tcPr>
          <w:p w14:paraId="2EA2DF84" w14:textId="7342C782" w:rsidR="007D3D49" w:rsidRPr="00A245CE" w:rsidRDefault="007D3D49" w:rsidP="00593987">
            <w:pPr>
              <w:rPr>
                <w:sz w:val="24"/>
                <w:szCs w:val="24"/>
              </w:rPr>
            </w:pPr>
            <w:r w:rsidRPr="00A245CE">
              <w:rPr>
                <w:sz w:val="24"/>
                <w:szCs w:val="24"/>
              </w:rPr>
              <w:t>Подготовка акта по осмотру груза на соответствие количества и качества товара</w:t>
            </w:r>
          </w:p>
        </w:tc>
      </w:tr>
      <w:tr w:rsidR="007D3D49" w:rsidRPr="00991DAE" w14:paraId="45A00C57" w14:textId="77777777" w:rsidTr="00F06E50">
        <w:trPr>
          <w:trHeight w:val="168"/>
        </w:trPr>
        <w:tc>
          <w:tcPr>
            <w:tcW w:w="568" w:type="dxa"/>
          </w:tcPr>
          <w:p w14:paraId="207FECDB" w14:textId="0CED67AB" w:rsidR="007D3D49" w:rsidRDefault="007D3D49" w:rsidP="007D3D49">
            <w:pPr>
              <w:jc w:val="center"/>
              <w:rPr>
                <w:sz w:val="22"/>
                <w:szCs w:val="28"/>
              </w:rPr>
            </w:pPr>
            <w:r>
              <w:rPr>
                <w:sz w:val="22"/>
                <w:szCs w:val="28"/>
              </w:rPr>
              <w:t>14</w:t>
            </w:r>
          </w:p>
        </w:tc>
        <w:tc>
          <w:tcPr>
            <w:tcW w:w="9060" w:type="dxa"/>
          </w:tcPr>
          <w:p w14:paraId="66AE3E7C" w14:textId="395DB052" w:rsidR="007D3D49" w:rsidRPr="00A245CE" w:rsidRDefault="007D3D49" w:rsidP="007D3D49">
            <w:pPr>
              <w:rPr>
                <w:sz w:val="24"/>
                <w:szCs w:val="24"/>
              </w:rPr>
            </w:pPr>
            <w:r w:rsidRPr="00A245CE">
              <w:rPr>
                <w:sz w:val="24"/>
                <w:szCs w:val="24"/>
              </w:rPr>
              <w:t xml:space="preserve">Отбор проб товара для лабораторных исследований </w:t>
            </w:r>
          </w:p>
        </w:tc>
      </w:tr>
      <w:tr w:rsidR="007D3D49" w:rsidRPr="00991DAE" w14:paraId="32280735" w14:textId="77777777" w:rsidTr="00F06E50">
        <w:trPr>
          <w:trHeight w:val="168"/>
        </w:trPr>
        <w:tc>
          <w:tcPr>
            <w:tcW w:w="568" w:type="dxa"/>
          </w:tcPr>
          <w:p w14:paraId="2523E274" w14:textId="0AAECA24" w:rsidR="007D3D49" w:rsidRDefault="007D3D49" w:rsidP="007D3D49">
            <w:pPr>
              <w:jc w:val="center"/>
              <w:rPr>
                <w:sz w:val="22"/>
                <w:szCs w:val="28"/>
              </w:rPr>
            </w:pPr>
            <w:r>
              <w:rPr>
                <w:sz w:val="22"/>
                <w:szCs w:val="28"/>
              </w:rPr>
              <w:t>15</w:t>
            </w:r>
          </w:p>
        </w:tc>
        <w:tc>
          <w:tcPr>
            <w:tcW w:w="9060" w:type="dxa"/>
          </w:tcPr>
          <w:p w14:paraId="6CB335E8" w14:textId="2F2AAA76" w:rsidR="007D3D49" w:rsidRPr="00A245CE" w:rsidRDefault="007D3D49" w:rsidP="007D3D49">
            <w:pPr>
              <w:rPr>
                <w:sz w:val="24"/>
                <w:szCs w:val="24"/>
              </w:rPr>
            </w:pPr>
            <w:r w:rsidRPr="00A245CE">
              <w:rPr>
                <w:sz w:val="24"/>
                <w:szCs w:val="24"/>
              </w:rPr>
              <w:t>Осмотр товара и подготовка акта экспертизы на соответствие условиям контракта</w:t>
            </w:r>
          </w:p>
        </w:tc>
      </w:tr>
      <w:tr w:rsidR="007D3D49" w:rsidRPr="00991DAE" w14:paraId="1F7BEE45" w14:textId="77777777" w:rsidTr="00F06E50">
        <w:trPr>
          <w:trHeight w:val="168"/>
        </w:trPr>
        <w:tc>
          <w:tcPr>
            <w:tcW w:w="568" w:type="dxa"/>
          </w:tcPr>
          <w:p w14:paraId="7529CA62" w14:textId="6E8D7156" w:rsidR="007D3D49" w:rsidRDefault="007D3D49" w:rsidP="007D3D49">
            <w:pPr>
              <w:jc w:val="center"/>
              <w:rPr>
                <w:sz w:val="22"/>
                <w:szCs w:val="28"/>
              </w:rPr>
            </w:pPr>
            <w:r>
              <w:rPr>
                <w:sz w:val="22"/>
                <w:szCs w:val="28"/>
              </w:rPr>
              <w:t>16</w:t>
            </w:r>
          </w:p>
        </w:tc>
        <w:tc>
          <w:tcPr>
            <w:tcW w:w="9060" w:type="dxa"/>
          </w:tcPr>
          <w:p w14:paraId="5F461AB8" w14:textId="25CF7745" w:rsidR="007D3D49" w:rsidRPr="00A245CE" w:rsidRDefault="007D3D49" w:rsidP="007D3D49">
            <w:pPr>
              <w:rPr>
                <w:sz w:val="24"/>
                <w:szCs w:val="24"/>
              </w:rPr>
            </w:pPr>
            <w:r w:rsidRPr="00A245CE">
              <w:rPr>
                <w:sz w:val="24"/>
                <w:szCs w:val="24"/>
              </w:rPr>
              <w:t>Определение технического состояния оборудования для таможни</w:t>
            </w:r>
          </w:p>
        </w:tc>
      </w:tr>
    </w:tbl>
    <w:p w14:paraId="09F91082" w14:textId="77777777" w:rsidR="003A7E96" w:rsidRPr="00991DAE" w:rsidRDefault="003A7E96" w:rsidP="00593987">
      <w:pPr>
        <w:jc w:val="center"/>
        <w:rPr>
          <w:b/>
          <w:sz w:val="22"/>
          <w:szCs w:val="28"/>
        </w:rPr>
      </w:pPr>
    </w:p>
    <w:p w14:paraId="3104DD2D" w14:textId="77777777" w:rsidR="001175E2" w:rsidRDefault="001175E2" w:rsidP="00593987">
      <w:pPr>
        <w:jc w:val="center"/>
        <w:rPr>
          <w:b/>
          <w:sz w:val="22"/>
          <w:szCs w:val="28"/>
        </w:rPr>
      </w:pPr>
    </w:p>
    <w:p w14:paraId="1D9EA397" w14:textId="77777777" w:rsidR="00DE75A5" w:rsidRDefault="00DE75A5" w:rsidP="00593987">
      <w:pPr>
        <w:jc w:val="center"/>
        <w:rPr>
          <w:b/>
          <w:sz w:val="22"/>
          <w:szCs w:val="28"/>
        </w:rPr>
      </w:pPr>
    </w:p>
    <w:p w14:paraId="69F69D16" w14:textId="77777777" w:rsidR="00DE75A5" w:rsidRDefault="00DE75A5" w:rsidP="00593987">
      <w:pPr>
        <w:jc w:val="center"/>
        <w:rPr>
          <w:b/>
          <w:sz w:val="22"/>
          <w:szCs w:val="28"/>
        </w:rPr>
      </w:pPr>
    </w:p>
    <w:p w14:paraId="34F54EE7" w14:textId="77777777" w:rsidR="00DE75A5" w:rsidRDefault="00DE75A5" w:rsidP="00593987">
      <w:pPr>
        <w:jc w:val="center"/>
        <w:rPr>
          <w:b/>
          <w:sz w:val="22"/>
          <w:szCs w:val="28"/>
        </w:rPr>
      </w:pPr>
    </w:p>
    <w:p w14:paraId="0705EA77" w14:textId="77777777" w:rsidR="001175E2" w:rsidRDefault="001175E2" w:rsidP="00593987">
      <w:pPr>
        <w:jc w:val="center"/>
        <w:rPr>
          <w:b/>
          <w:sz w:val="22"/>
          <w:szCs w:val="28"/>
        </w:rPr>
      </w:pPr>
    </w:p>
    <w:p w14:paraId="250B25AC" w14:textId="77777777" w:rsidR="009D66E0" w:rsidRDefault="009D66E0" w:rsidP="00593987">
      <w:pPr>
        <w:jc w:val="center"/>
        <w:rPr>
          <w:b/>
          <w:sz w:val="22"/>
          <w:szCs w:val="28"/>
        </w:rPr>
      </w:pPr>
    </w:p>
    <w:p w14:paraId="37B0F3CD" w14:textId="77777777" w:rsidR="009D66E0" w:rsidRDefault="009D66E0" w:rsidP="00593987">
      <w:pPr>
        <w:jc w:val="center"/>
        <w:rPr>
          <w:b/>
          <w:sz w:val="22"/>
          <w:szCs w:val="28"/>
        </w:rPr>
      </w:pPr>
    </w:p>
    <w:p w14:paraId="1A85E1C8" w14:textId="77777777" w:rsidR="009D66E0" w:rsidRDefault="009D66E0" w:rsidP="00593987">
      <w:pPr>
        <w:jc w:val="center"/>
        <w:rPr>
          <w:b/>
          <w:sz w:val="22"/>
          <w:szCs w:val="28"/>
        </w:rPr>
      </w:pPr>
    </w:p>
    <w:p w14:paraId="281267EA" w14:textId="77777777" w:rsidR="00991DAE" w:rsidRPr="00991DAE" w:rsidRDefault="00991DAE" w:rsidP="00593987">
      <w:pPr>
        <w:jc w:val="center"/>
        <w:rPr>
          <w:b/>
          <w:sz w:val="22"/>
          <w:szCs w:val="28"/>
        </w:rPr>
      </w:pPr>
    </w:p>
    <w:tbl>
      <w:tblPr>
        <w:tblStyle w:val="a3"/>
        <w:tblW w:w="0" w:type="auto"/>
        <w:tblInd w:w="-289" w:type="dxa"/>
        <w:tblLook w:val="04A0" w:firstRow="1" w:lastRow="0" w:firstColumn="1" w:lastColumn="0" w:noHBand="0" w:noVBand="1"/>
      </w:tblPr>
      <w:tblGrid>
        <w:gridCol w:w="568"/>
        <w:gridCol w:w="9074"/>
      </w:tblGrid>
      <w:tr w:rsidR="00CE7A63" w:rsidRPr="00991DAE" w14:paraId="6AE89035" w14:textId="77777777" w:rsidTr="00F06E50">
        <w:trPr>
          <w:trHeight w:val="219"/>
        </w:trPr>
        <w:tc>
          <w:tcPr>
            <w:tcW w:w="568" w:type="dxa"/>
          </w:tcPr>
          <w:p w14:paraId="5D614757" w14:textId="77777777" w:rsidR="00CE7A63" w:rsidRPr="00991DAE" w:rsidRDefault="00CE7A63" w:rsidP="00593987">
            <w:pPr>
              <w:jc w:val="center"/>
              <w:rPr>
                <w:sz w:val="22"/>
                <w:szCs w:val="28"/>
              </w:rPr>
            </w:pPr>
          </w:p>
        </w:tc>
        <w:tc>
          <w:tcPr>
            <w:tcW w:w="9074" w:type="dxa"/>
          </w:tcPr>
          <w:p w14:paraId="77FAC871" w14:textId="545F4F86" w:rsidR="00CE7A63" w:rsidRPr="00CE7A63" w:rsidRDefault="00DE75A5" w:rsidP="00DE75A5">
            <w:pPr>
              <w:jc w:val="center"/>
              <w:rPr>
                <w:b/>
                <w:sz w:val="22"/>
                <w:szCs w:val="28"/>
              </w:rPr>
            </w:pPr>
            <w:r w:rsidRPr="00991DAE">
              <w:rPr>
                <w:b/>
                <w:sz w:val="22"/>
                <w:szCs w:val="28"/>
              </w:rPr>
              <w:t>УСЛУГИ ЭКОНОМИЧЕСКОГО ХАРАКТЕРА</w:t>
            </w:r>
          </w:p>
        </w:tc>
      </w:tr>
      <w:tr w:rsidR="0091685B" w:rsidRPr="00991DAE" w14:paraId="435219B4" w14:textId="77777777" w:rsidTr="00F06E50">
        <w:trPr>
          <w:trHeight w:val="219"/>
        </w:trPr>
        <w:tc>
          <w:tcPr>
            <w:tcW w:w="568" w:type="dxa"/>
          </w:tcPr>
          <w:p w14:paraId="2E3243B4" w14:textId="77777777" w:rsidR="0091685B" w:rsidRPr="00991DAE" w:rsidRDefault="0091685B" w:rsidP="00593987">
            <w:pPr>
              <w:jc w:val="center"/>
              <w:rPr>
                <w:sz w:val="22"/>
                <w:szCs w:val="28"/>
              </w:rPr>
            </w:pPr>
            <w:r w:rsidRPr="00991DAE">
              <w:rPr>
                <w:sz w:val="22"/>
                <w:szCs w:val="28"/>
              </w:rPr>
              <w:t>1</w:t>
            </w:r>
          </w:p>
        </w:tc>
        <w:tc>
          <w:tcPr>
            <w:tcW w:w="9074" w:type="dxa"/>
          </w:tcPr>
          <w:p w14:paraId="595C0DC1" w14:textId="0B2653A0" w:rsidR="0091685B" w:rsidRPr="00991DAE" w:rsidRDefault="00F06E50" w:rsidP="001175E2">
            <w:pPr>
              <w:jc w:val="both"/>
              <w:rPr>
                <w:sz w:val="22"/>
                <w:szCs w:val="28"/>
              </w:rPr>
            </w:pPr>
            <w:r>
              <w:rPr>
                <w:sz w:val="22"/>
                <w:szCs w:val="28"/>
              </w:rPr>
              <w:t xml:space="preserve">Бизнес-план </w:t>
            </w:r>
            <w:r w:rsidR="0091685B" w:rsidRPr="00991DAE">
              <w:rPr>
                <w:sz w:val="22"/>
                <w:szCs w:val="28"/>
              </w:rPr>
              <w:t xml:space="preserve">для Центра занятости; </w:t>
            </w:r>
            <w:r w:rsidR="00A4540E">
              <w:rPr>
                <w:sz w:val="22"/>
                <w:szCs w:val="28"/>
              </w:rPr>
              <w:t>для получения соц. контракта</w:t>
            </w:r>
            <w:r w:rsidR="0091685B" w:rsidRPr="00991DAE">
              <w:rPr>
                <w:sz w:val="22"/>
                <w:szCs w:val="28"/>
              </w:rPr>
              <w:t>; Ф</w:t>
            </w:r>
            <w:r w:rsidR="00DE75A5">
              <w:rPr>
                <w:sz w:val="22"/>
                <w:szCs w:val="28"/>
              </w:rPr>
              <w:t xml:space="preserve">онда микрофинансирования </w:t>
            </w:r>
            <w:r>
              <w:rPr>
                <w:sz w:val="22"/>
                <w:szCs w:val="28"/>
              </w:rPr>
              <w:t>КК</w:t>
            </w:r>
          </w:p>
        </w:tc>
      </w:tr>
      <w:tr w:rsidR="0091685B" w:rsidRPr="00991DAE" w14:paraId="21C2A407" w14:textId="77777777" w:rsidTr="00F06E50">
        <w:trPr>
          <w:trHeight w:val="219"/>
        </w:trPr>
        <w:tc>
          <w:tcPr>
            <w:tcW w:w="568" w:type="dxa"/>
          </w:tcPr>
          <w:p w14:paraId="02C52E9C" w14:textId="69CCA385" w:rsidR="0091685B" w:rsidRPr="00991DAE" w:rsidRDefault="0091685B" w:rsidP="00593987">
            <w:pPr>
              <w:jc w:val="center"/>
              <w:rPr>
                <w:sz w:val="22"/>
                <w:szCs w:val="28"/>
              </w:rPr>
            </w:pPr>
            <w:r w:rsidRPr="00991DAE">
              <w:rPr>
                <w:sz w:val="22"/>
                <w:szCs w:val="28"/>
              </w:rPr>
              <w:t>2</w:t>
            </w:r>
          </w:p>
        </w:tc>
        <w:tc>
          <w:tcPr>
            <w:tcW w:w="9074" w:type="dxa"/>
          </w:tcPr>
          <w:p w14:paraId="6199BD1C" w14:textId="0C3BBD49" w:rsidR="0091685B" w:rsidRPr="00991DAE" w:rsidRDefault="0091685B" w:rsidP="00593987">
            <w:pPr>
              <w:rPr>
                <w:sz w:val="22"/>
                <w:szCs w:val="28"/>
              </w:rPr>
            </w:pPr>
            <w:r w:rsidRPr="00991DAE">
              <w:rPr>
                <w:sz w:val="22"/>
                <w:szCs w:val="28"/>
              </w:rPr>
              <w:t>Бизнес-план инвестиционный</w:t>
            </w:r>
          </w:p>
        </w:tc>
      </w:tr>
      <w:tr w:rsidR="0091685B" w:rsidRPr="00991DAE" w14:paraId="3A97BACC" w14:textId="77777777" w:rsidTr="00F06E50">
        <w:trPr>
          <w:trHeight w:val="219"/>
        </w:trPr>
        <w:tc>
          <w:tcPr>
            <w:tcW w:w="568" w:type="dxa"/>
          </w:tcPr>
          <w:p w14:paraId="431B66E7" w14:textId="1AE74294" w:rsidR="0091685B" w:rsidRPr="00991DAE" w:rsidRDefault="0091685B" w:rsidP="00593987">
            <w:pPr>
              <w:jc w:val="center"/>
              <w:rPr>
                <w:sz w:val="22"/>
                <w:szCs w:val="28"/>
              </w:rPr>
            </w:pPr>
            <w:r w:rsidRPr="00991DAE">
              <w:rPr>
                <w:sz w:val="22"/>
                <w:szCs w:val="28"/>
              </w:rPr>
              <w:t>3</w:t>
            </w:r>
          </w:p>
        </w:tc>
        <w:tc>
          <w:tcPr>
            <w:tcW w:w="9074" w:type="dxa"/>
          </w:tcPr>
          <w:p w14:paraId="0D4774E7" w14:textId="5862C5EA" w:rsidR="0091685B" w:rsidRPr="00991DAE" w:rsidRDefault="0091685B" w:rsidP="00593987">
            <w:pPr>
              <w:rPr>
                <w:sz w:val="22"/>
                <w:szCs w:val="28"/>
              </w:rPr>
            </w:pPr>
            <w:r w:rsidRPr="00991DAE">
              <w:rPr>
                <w:sz w:val="22"/>
                <w:szCs w:val="28"/>
              </w:rPr>
              <w:t xml:space="preserve">Документальное сопровождение по </w:t>
            </w:r>
            <w:r w:rsidR="00F06E50" w:rsidRPr="00F06E50">
              <w:rPr>
                <w:sz w:val="22"/>
                <w:szCs w:val="28"/>
              </w:rPr>
              <w:t>Фонд</w:t>
            </w:r>
            <w:r w:rsidR="00F06E50">
              <w:rPr>
                <w:sz w:val="22"/>
                <w:szCs w:val="28"/>
              </w:rPr>
              <w:t>у</w:t>
            </w:r>
            <w:r w:rsidR="00F06E50" w:rsidRPr="00F06E50">
              <w:rPr>
                <w:sz w:val="22"/>
                <w:szCs w:val="28"/>
              </w:rPr>
              <w:t xml:space="preserve"> микрофинансирования</w:t>
            </w:r>
            <w:r w:rsidR="00F06E50">
              <w:rPr>
                <w:sz w:val="22"/>
                <w:szCs w:val="28"/>
              </w:rPr>
              <w:t xml:space="preserve"> </w:t>
            </w:r>
            <w:r w:rsidRPr="00991DAE">
              <w:rPr>
                <w:sz w:val="22"/>
                <w:szCs w:val="28"/>
              </w:rPr>
              <w:t>КК</w:t>
            </w:r>
          </w:p>
        </w:tc>
      </w:tr>
      <w:tr w:rsidR="0091685B" w:rsidRPr="00991DAE" w14:paraId="7D09D56F" w14:textId="77777777" w:rsidTr="00F06E50">
        <w:trPr>
          <w:trHeight w:val="219"/>
        </w:trPr>
        <w:tc>
          <w:tcPr>
            <w:tcW w:w="568" w:type="dxa"/>
          </w:tcPr>
          <w:p w14:paraId="69E5EAC4" w14:textId="40E4439F" w:rsidR="0091685B" w:rsidRPr="00991DAE" w:rsidRDefault="0091685B" w:rsidP="00593987">
            <w:pPr>
              <w:jc w:val="center"/>
              <w:rPr>
                <w:sz w:val="22"/>
                <w:szCs w:val="28"/>
              </w:rPr>
            </w:pPr>
            <w:r w:rsidRPr="00991DAE">
              <w:rPr>
                <w:sz w:val="22"/>
                <w:szCs w:val="28"/>
              </w:rPr>
              <w:t>4</w:t>
            </w:r>
          </w:p>
        </w:tc>
        <w:tc>
          <w:tcPr>
            <w:tcW w:w="9074" w:type="dxa"/>
          </w:tcPr>
          <w:p w14:paraId="346C460F" w14:textId="4B633C3C" w:rsidR="0091685B" w:rsidRPr="00991DAE" w:rsidRDefault="0091685B" w:rsidP="00593987">
            <w:pPr>
              <w:rPr>
                <w:sz w:val="22"/>
                <w:szCs w:val="28"/>
              </w:rPr>
            </w:pPr>
            <w:r w:rsidRPr="00991DAE">
              <w:rPr>
                <w:sz w:val="22"/>
                <w:szCs w:val="28"/>
              </w:rPr>
              <w:t xml:space="preserve">Экономические заключения </w:t>
            </w:r>
          </w:p>
        </w:tc>
      </w:tr>
      <w:tr w:rsidR="0091685B" w:rsidRPr="00991DAE" w14:paraId="611C7019" w14:textId="77777777" w:rsidTr="00F06E50">
        <w:trPr>
          <w:trHeight w:val="219"/>
        </w:trPr>
        <w:tc>
          <w:tcPr>
            <w:tcW w:w="568" w:type="dxa"/>
          </w:tcPr>
          <w:p w14:paraId="7D4E089E" w14:textId="5F80D1DB" w:rsidR="0091685B" w:rsidRPr="00991DAE" w:rsidRDefault="0091685B" w:rsidP="00593987">
            <w:pPr>
              <w:jc w:val="center"/>
              <w:rPr>
                <w:sz w:val="22"/>
                <w:szCs w:val="28"/>
              </w:rPr>
            </w:pPr>
            <w:r w:rsidRPr="00991DAE">
              <w:rPr>
                <w:sz w:val="22"/>
                <w:szCs w:val="28"/>
              </w:rPr>
              <w:t>5</w:t>
            </w:r>
          </w:p>
        </w:tc>
        <w:tc>
          <w:tcPr>
            <w:tcW w:w="9074" w:type="dxa"/>
          </w:tcPr>
          <w:p w14:paraId="35AD9AFF" w14:textId="7F60C879" w:rsidR="0091685B" w:rsidRPr="00991DAE" w:rsidRDefault="0091685B" w:rsidP="00593987">
            <w:pPr>
              <w:rPr>
                <w:sz w:val="22"/>
                <w:szCs w:val="28"/>
              </w:rPr>
            </w:pPr>
            <w:r w:rsidRPr="00991DAE">
              <w:rPr>
                <w:sz w:val="22"/>
                <w:szCs w:val="28"/>
              </w:rPr>
              <w:t>Экспертиза по упущенной выгоде</w:t>
            </w:r>
          </w:p>
        </w:tc>
      </w:tr>
      <w:tr w:rsidR="0091685B" w:rsidRPr="00991DAE" w14:paraId="79E1965C" w14:textId="77777777" w:rsidTr="00F06E50">
        <w:trPr>
          <w:trHeight w:val="261"/>
        </w:trPr>
        <w:tc>
          <w:tcPr>
            <w:tcW w:w="568" w:type="dxa"/>
          </w:tcPr>
          <w:p w14:paraId="783E30C7" w14:textId="4AA56EC6" w:rsidR="0091685B" w:rsidRPr="00991DAE" w:rsidRDefault="0091685B" w:rsidP="00593987">
            <w:pPr>
              <w:jc w:val="center"/>
              <w:rPr>
                <w:sz w:val="22"/>
                <w:szCs w:val="28"/>
              </w:rPr>
            </w:pPr>
            <w:r w:rsidRPr="00991DAE">
              <w:rPr>
                <w:sz w:val="22"/>
                <w:szCs w:val="28"/>
              </w:rPr>
              <w:t>6</w:t>
            </w:r>
          </w:p>
        </w:tc>
        <w:tc>
          <w:tcPr>
            <w:tcW w:w="9074" w:type="dxa"/>
          </w:tcPr>
          <w:p w14:paraId="04E239A8" w14:textId="784024BC" w:rsidR="0091685B" w:rsidRPr="00991DAE" w:rsidRDefault="0091685B" w:rsidP="00593987">
            <w:pPr>
              <w:rPr>
                <w:sz w:val="22"/>
                <w:szCs w:val="28"/>
              </w:rPr>
            </w:pPr>
            <w:r w:rsidRPr="00991DAE">
              <w:rPr>
                <w:sz w:val="22"/>
                <w:szCs w:val="28"/>
              </w:rPr>
              <w:t xml:space="preserve">Экспертиза соответствия по гос. </w:t>
            </w:r>
            <w:r w:rsidR="00A4540E" w:rsidRPr="00991DAE">
              <w:rPr>
                <w:sz w:val="22"/>
                <w:szCs w:val="28"/>
              </w:rPr>
              <w:t>К</w:t>
            </w:r>
            <w:r w:rsidRPr="00991DAE">
              <w:rPr>
                <w:sz w:val="22"/>
                <w:szCs w:val="28"/>
              </w:rPr>
              <w:t>онтрактам</w:t>
            </w:r>
            <w:r w:rsidR="00A4540E">
              <w:rPr>
                <w:sz w:val="22"/>
                <w:szCs w:val="28"/>
              </w:rPr>
              <w:t xml:space="preserve"> для бюджетных организаций</w:t>
            </w:r>
          </w:p>
        </w:tc>
      </w:tr>
      <w:tr w:rsidR="00356EAA" w:rsidRPr="00991DAE" w14:paraId="29F6CC43" w14:textId="77777777" w:rsidTr="00F06E50">
        <w:trPr>
          <w:trHeight w:val="261"/>
        </w:trPr>
        <w:tc>
          <w:tcPr>
            <w:tcW w:w="568" w:type="dxa"/>
          </w:tcPr>
          <w:p w14:paraId="7F4AB5E6" w14:textId="7C06ECB2" w:rsidR="00356EAA" w:rsidRPr="00991DAE" w:rsidRDefault="00356EAA" w:rsidP="00593987">
            <w:pPr>
              <w:jc w:val="center"/>
              <w:rPr>
                <w:sz w:val="22"/>
                <w:szCs w:val="28"/>
              </w:rPr>
            </w:pPr>
            <w:r w:rsidRPr="00991DAE">
              <w:rPr>
                <w:sz w:val="22"/>
                <w:szCs w:val="28"/>
              </w:rPr>
              <w:t>7</w:t>
            </w:r>
          </w:p>
        </w:tc>
        <w:tc>
          <w:tcPr>
            <w:tcW w:w="9074" w:type="dxa"/>
          </w:tcPr>
          <w:p w14:paraId="70312F77" w14:textId="41100E3F" w:rsidR="00356EAA" w:rsidRPr="00991DAE" w:rsidRDefault="00356EAA" w:rsidP="00593987">
            <w:pPr>
              <w:rPr>
                <w:sz w:val="22"/>
                <w:szCs w:val="28"/>
              </w:rPr>
            </w:pPr>
            <w:r w:rsidRPr="00991DAE">
              <w:rPr>
                <w:sz w:val="22"/>
                <w:szCs w:val="28"/>
              </w:rPr>
              <w:t>Информационно-консультационные услуги</w:t>
            </w:r>
          </w:p>
        </w:tc>
      </w:tr>
      <w:tr w:rsidR="00356EAA" w:rsidRPr="00991DAE" w14:paraId="03CEEF32" w14:textId="77777777" w:rsidTr="00F06E50">
        <w:trPr>
          <w:trHeight w:val="261"/>
        </w:trPr>
        <w:tc>
          <w:tcPr>
            <w:tcW w:w="568" w:type="dxa"/>
          </w:tcPr>
          <w:p w14:paraId="000AE965" w14:textId="34BAFBA6" w:rsidR="00356EAA" w:rsidRPr="00991DAE" w:rsidRDefault="00356EAA" w:rsidP="00593987">
            <w:pPr>
              <w:jc w:val="center"/>
              <w:rPr>
                <w:sz w:val="22"/>
                <w:szCs w:val="28"/>
              </w:rPr>
            </w:pPr>
            <w:r w:rsidRPr="00991DAE">
              <w:rPr>
                <w:sz w:val="22"/>
                <w:szCs w:val="28"/>
              </w:rPr>
              <w:t>8</w:t>
            </w:r>
          </w:p>
        </w:tc>
        <w:tc>
          <w:tcPr>
            <w:tcW w:w="9074" w:type="dxa"/>
          </w:tcPr>
          <w:p w14:paraId="3DA87CF7" w14:textId="4872A2C2" w:rsidR="00356EAA" w:rsidRPr="00991DAE" w:rsidRDefault="00356EAA" w:rsidP="00593987">
            <w:pPr>
              <w:rPr>
                <w:sz w:val="22"/>
                <w:szCs w:val="28"/>
              </w:rPr>
            </w:pPr>
            <w:r w:rsidRPr="00991DAE">
              <w:rPr>
                <w:sz w:val="22"/>
                <w:szCs w:val="28"/>
              </w:rPr>
              <w:t>Бухгалтерское обслуживание</w:t>
            </w:r>
          </w:p>
        </w:tc>
      </w:tr>
    </w:tbl>
    <w:p w14:paraId="23264045" w14:textId="77777777" w:rsidR="00CE7A63" w:rsidRDefault="00CE7A63" w:rsidP="00991DAE">
      <w:pPr>
        <w:pStyle w:val="a4"/>
        <w:ind w:left="0"/>
        <w:jc w:val="center"/>
        <w:rPr>
          <w:b/>
          <w:sz w:val="22"/>
          <w:szCs w:val="28"/>
        </w:rPr>
      </w:pPr>
    </w:p>
    <w:p w14:paraId="2330A091" w14:textId="77777777" w:rsidR="001175E2" w:rsidRDefault="001175E2" w:rsidP="001175E2">
      <w:pPr>
        <w:jc w:val="center"/>
        <w:rPr>
          <w:b/>
          <w:sz w:val="22"/>
          <w:szCs w:val="28"/>
        </w:rPr>
      </w:pPr>
    </w:p>
    <w:tbl>
      <w:tblPr>
        <w:tblStyle w:val="a3"/>
        <w:tblW w:w="0" w:type="auto"/>
        <w:tblInd w:w="-289" w:type="dxa"/>
        <w:tblLook w:val="04A0" w:firstRow="1" w:lastRow="0" w:firstColumn="1" w:lastColumn="0" w:noHBand="0" w:noVBand="1"/>
      </w:tblPr>
      <w:tblGrid>
        <w:gridCol w:w="568"/>
        <w:gridCol w:w="9074"/>
      </w:tblGrid>
      <w:tr w:rsidR="001175E2" w:rsidRPr="00991DAE" w14:paraId="7EA927A8" w14:textId="77777777" w:rsidTr="00F773D5">
        <w:trPr>
          <w:trHeight w:val="219"/>
        </w:trPr>
        <w:tc>
          <w:tcPr>
            <w:tcW w:w="568" w:type="dxa"/>
          </w:tcPr>
          <w:p w14:paraId="1126EF49" w14:textId="77777777" w:rsidR="001175E2" w:rsidRPr="00991DAE" w:rsidRDefault="001175E2" w:rsidP="00F773D5">
            <w:pPr>
              <w:jc w:val="center"/>
              <w:rPr>
                <w:sz w:val="22"/>
                <w:szCs w:val="28"/>
              </w:rPr>
            </w:pPr>
          </w:p>
        </w:tc>
        <w:tc>
          <w:tcPr>
            <w:tcW w:w="9074" w:type="dxa"/>
          </w:tcPr>
          <w:p w14:paraId="1DB688C1" w14:textId="6A1E21DA" w:rsidR="001175E2" w:rsidRPr="00CE7A63" w:rsidRDefault="00DE75A5" w:rsidP="00DE75A5">
            <w:pPr>
              <w:jc w:val="center"/>
              <w:rPr>
                <w:b/>
                <w:sz w:val="22"/>
                <w:szCs w:val="28"/>
              </w:rPr>
            </w:pPr>
            <w:r w:rsidRPr="00991DAE">
              <w:rPr>
                <w:b/>
                <w:sz w:val="22"/>
                <w:szCs w:val="28"/>
              </w:rPr>
              <w:t xml:space="preserve">УСЛУГИ </w:t>
            </w:r>
            <w:r>
              <w:rPr>
                <w:b/>
                <w:sz w:val="22"/>
                <w:szCs w:val="28"/>
              </w:rPr>
              <w:t>ЮРИД</w:t>
            </w:r>
            <w:r w:rsidRPr="00991DAE">
              <w:rPr>
                <w:b/>
                <w:sz w:val="22"/>
                <w:szCs w:val="28"/>
              </w:rPr>
              <w:t>ИЧЕСКОГО ХАРАКТЕРА</w:t>
            </w:r>
          </w:p>
        </w:tc>
      </w:tr>
      <w:tr w:rsidR="00B07B28" w:rsidRPr="00991DAE" w14:paraId="28F76B0A" w14:textId="77777777" w:rsidTr="00F773D5">
        <w:trPr>
          <w:trHeight w:val="219"/>
        </w:trPr>
        <w:tc>
          <w:tcPr>
            <w:tcW w:w="568" w:type="dxa"/>
          </w:tcPr>
          <w:p w14:paraId="000E729F" w14:textId="36D2284A" w:rsidR="00B07B28" w:rsidRPr="00991DAE" w:rsidRDefault="00B07B28" w:rsidP="00F773D5">
            <w:pPr>
              <w:jc w:val="center"/>
              <w:rPr>
                <w:sz w:val="22"/>
                <w:szCs w:val="28"/>
              </w:rPr>
            </w:pPr>
            <w:r>
              <w:rPr>
                <w:sz w:val="22"/>
                <w:szCs w:val="28"/>
              </w:rPr>
              <w:t>1</w:t>
            </w:r>
          </w:p>
        </w:tc>
        <w:tc>
          <w:tcPr>
            <w:tcW w:w="9074" w:type="dxa"/>
          </w:tcPr>
          <w:p w14:paraId="454FFF06" w14:textId="0871E080" w:rsidR="00B07B28" w:rsidRPr="00B07B28" w:rsidRDefault="00B07B28" w:rsidP="00B07B28">
            <w:pPr>
              <w:jc w:val="both"/>
              <w:rPr>
                <w:sz w:val="22"/>
                <w:szCs w:val="28"/>
              </w:rPr>
            </w:pPr>
            <w:r w:rsidRPr="00B07B28">
              <w:rPr>
                <w:sz w:val="22"/>
                <w:szCs w:val="28"/>
              </w:rPr>
              <w:t>Консультации по правовым вопросам</w:t>
            </w:r>
          </w:p>
        </w:tc>
      </w:tr>
      <w:tr w:rsidR="00B07B28" w:rsidRPr="00991DAE" w14:paraId="00E255F0" w14:textId="77777777" w:rsidTr="00F773D5">
        <w:trPr>
          <w:trHeight w:val="219"/>
        </w:trPr>
        <w:tc>
          <w:tcPr>
            <w:tcW w:w="568" w:type="dxa"/>
          </w:tcPr>
          <w:p w14:paraId="0468A53D" w14:textId="0607987B" w:rsidR="00B07B28" w:rsidRDefault="00B07B28" w:rsidP="00F773D5">
            <w:pPr>
              <w:jc w:val="center"/>
              <w:rPr>
                <w:sz w:val="22"/>
                <w:szCs w:val="28"/>
              </w:rPr>
            </w:pPr>
            <w:r>
              <w:rPr>
                <w:sz w:val="22"/>
                <w:szCs w:val="28"/>
              </w:rPr>
              <w:t>2</w:t>
            </w:r>
          </w:p>
        </w:tc>
        <w:tc>
          <w:tcPr>
            <w:tcW w:w="9074" w:type="dxa"/>
          </w:tcPr>
          <w:p w14:paraId="3D97BAB4" w14:textId="00A675AC" w:rsidR="00B07B28" w:rsidRPr="00B07B28" w:rsidRDefault="00B07B28" w:rsidP="00B07B28">
            <w:pPr>
              <w:jc w:val="both"/>
              <w:rPr>
                <w:sz w:val="22"/>
                <w:szCs w:val="28"/>
              </w:rPr>
            </w:pPr>
            <w:r>
              <w:rPr>
                <w:sz w:val="22"/>
                <w:szCs w:val="28"/>
              </w:rPr>
              <w:t xml:space="preserve">Составление деловых и процессуальных документов (жалобы, заявления, претензии, обращения, письма, отзывы и </w:t>
            </w:r>
            <w:proofErr w:type="spellStart"/>
            <w:r>
              <w:rPr>
                <w:sz w:val="22"/>
                <w:szCs w:val="28"/>
              </w:rPr>
              <w:t>т.д</w:t>
            </w:r>
            <w:proofErr w:type="spellEnd"/>
            <w:r>
              <w:rPr>
                <w:sz w:val="22"/>
                <w:szCs w:val="28"/>
              </w:rPr>
              <w:t>)</w:t>
            </w:r>
          </w:p>
        </w:tc>
      </w:tr>
      <w:tr w:rsidR="00B07B28" w:rsidRPr="00991DAE" w14:paraId="657BD8DF" w14:textId="77777777" w:rsidTr="00F773D5">
        <w:trPr>
          <w:trHeight w:val="219"/>
        </w:trPr>
        <w:tc>
          <w:tcPr>
            <w:tcW w:w="568" w:type="dxa"/>
          </w:tcPr>
          <w:p w14:paraId="3F94C3D7" w14:textId="5B3BD5F3" w:rsidR="00B07B28" w:rsidRDefault="00B07B28" w:rsidP="00F773D5">
            <w:pPr>
              <w:jc w:val="center"/>
              <w:rPr>
                <w:sz w:val="22"/>
                <w:szCs w:val="28"/>
              </w:rPr>
            </w:pPr>
            <w:r>
              <w:rPr>
                <w:sz w:val="22"/>
                <w:szCs w:val="28"/>
              </w:rPr>
              <w:t>3</w:t>
            </w:r>
          </w:p>
        </w:tc>
        <w:tc>
          <w:tcPr>
            <w:tcW w:w="9074" w:type="dxa"/>
          </w:tcPr>
          <w:p w14:paraId="4929D922" w14:textId="08F3576A" w:rsidR="00B07B28" w:rsidRDefault="00B07B28" w:rsidP="00B07B28">
            <w:pPr>
              <w:jc w:val="both"/>
              <w:rPr>
                <w:sz w:val="22"/>
                <w:szCs w:val="28"/>
              </w:rPr>
            </w:pPr>
            <w:r>
              <w:rPr>
                <w:sz w:val="22"/>
                <w:szCs w:val="28"/>
              </w:rPr>
              <w:t>Досудебное урегулирование споров</w:t>
            </w:r>
          </w:p>
        </w:tc>
      </w:tr>
      <w:tr w:rsidR="00B07B28" w:rsidRPr="00991DAE" w14:paraId="322E0E50" w14:textId="77777777" w:rsidTr="00F773D5">
        <w:trPr>
          <w:trHeight w:val="219"/>
        </w:trPr>
        <w:tc>
          <w:tcPr>
            <w:tcW w:w="568" w:type="dxa"/>
          </w:tcPr>
          <w:p w14:paraId="265770A2" w14:textId="2BE7D035" w:rsidR="00B07B28" w:rsidRDefault="00B07B28" w:rsidP="00F773D5">
            <w:pPr>
              <w:jc w:val="center"/>
              <w:rPr>
                <w:sz w:val="22"/>
                <w:szCs w:val="28"/>
              </w:rPr>
            </w:pPr>
            <w:r>
              <w:rPr>
                <w:sz w:val="22"/>
                <w:szCs w:val="28"/>
              </w:rPr>
              <w:t>4</w:t>
            </w:r>
          </w:p>
        </w:tc>
        <w:tc>
          <w:tcPr>
            <w:tcW w:w="9074" w:type="dxa"/>
          </w:tcPr>
          <w:p w14:paraId="0388CD06" w14:textId="53FF931F" w:rsidR="00B07B28" w:rsidRDefault="00B07B28" w:rsidP="00B07B28">
            <w:pPr>
              <w:jc w:val="both"/>
              <w:rPr>
                <w:sz w:val="22"/>
                <w:szCs w:val="28"/>
              </w:rPr>
            </w:pPr>
            <w:r>
              <w:rPr>
                <w:sz w:val="22"/>
                <w:szCs w:val="28"/>
              </w:rPr>
              <w:t>Подготовка исковых заявлений в сфере арбитражного судопроизводства</w:t>
            </w:r>
          </w:p>
        </w:tc>
      </w:tr>
      <w:tr w:rsidR="00B07B28" w:rsidRPr="00991DAE" w14:paraId="2D5E54F8" w14:textId="77777777" w:rsidTr="00F773D5">
        <w:trPr>
          <w:trHeight w:val="219"/>
        </w:trPr>
        <w:tc>
          <w:tcPr>
            <w:tcW w:w="568" w:type="dxa"/>
          </w:tcPr>
          <w:p w14:paraId="2DE96306" w14:textId="16EE791A" w:rsidR="00B07B28" w:rsidRDefault="00B07B28" w:rsidP="00F773D5">
            <w:pPr>
              <w:jc w:val="center"/>
              <w:rPr>
                <w:sz w:val="22"/>
                <w:szCs w:val="28"/>
              </w:rPr>
            </w:pPr>
            <w:r>
              <w:rPr>
                <w:sz w:val="22"/>
                <w:szCs w:val="28"/>
              </w:rPr>
              <w:t>5</w:t>
            </w:r>
          </w:p>
        </w:tc>
        <w:tc>
          <w:tcPr>
            <w:tcW w:w="9074" w:type="dxa"/>
          </w:tcPr>
          <w:p w14:paraId="6D889F90" w14:textId="065BE114" w:rsidR="00B07B28" w:rsidRDefault="00B07B28" w:rsidP="00B07B28">
            <w:pPr>
              <w:jc w:val="both"/>
              <w:rPr>
                <w:sz w:val="22"/>
                <w:szCs w:val="28"/>
              </w:rPr>
            </w:pPr>
            <w:r>
              <w:rPr>
                <w:sz w:val="22"/>
                <w:szCs w:val="28"/>
              </w:rPr>
              <w:t>Разработка и анализ правовых актов, договоров, соглашений, контрактов</w:t>
            </w:r>
          </w:p>
        </w:tc>
      </w:tr>
      <w:tr w:rsidR="001175E2" w:rsidRPr="00991DAE" w14:paraId="36793013" w14:textId="77777777" w:rsidTr="00F773D5">
        <w:trPr>
          <w:trHeight w:val="219"/>
        </w:trPr>
        <w:tc>
          <w:tcPr>
            <w:tcW w:w="568" w:type="dxa"/>
          </w:tcPr>
          <w:p w14:paraId="3A63462D" w14:textId="76FC9885" w:rsidR="001175E2" w:rsidRPr="00991DAE" w:rsidRDefault="00B07B28" w:rsidP="00F773D5">
            <w:pPr>
              <w:jc w:val="center"/>
              <w:rPr>
                <w:sz w:val="22"/>
                <w:szCs w:val="28"/>
              </w:rPr>
            </w:pPr>
            <w:r>
              <w:rPr>
                <w:sz w:val="22"/>
                <w:szCs w:val="28"/>
              </w:rPr>
              <w:t>6</w:t>
            </w:r>
          </w:p>
        </w:tc>
        <w:tc>
          <w:tcPr>
            <w:tcW w:w="9074" w:type="dxa"/>
          </w:tcPr>
          <w:p w14:paraId="0D8806CA" w14:textId="30442854" w:rsidR="001175E2" w:rsidRPr="00991DAE" w:rsidRDefault="001175E2" w:rsidP="00F773D5">
            <w:pPr>
              <w:rPr>
                <w:sz w:val="22"/>
                <w:szCs w:val="28"/>
              </w:rPr>
            </w:pPr>
            <w:r>
              <w:rPr>
                <w:sz w:val="24"/>
                <w:szCs w:val="24"/>
              </w:rPr>
              <w:t>С</w:t>
            </w:r>
            <w:r w:rsidRPr="00450319">
              <w:rPr>
                <w:sz w:val="24"/>
                <w:szCs w:val="24"/>
              </w:rPr>
              <w:t>оставление предварительного договора купли-продажи</w:t>
            </w:r>
          </w:p>
        </w:tc>
      </w:tr>
      <w:tr w:rsidR="001175E2" w:rsidRPr="00991DAE" w14:paraId="79E566D6" w14:textId="77777777" w:rsidTr="00F773D5">
        <w:trPr>
          <w:trHeight w:val="219"/>
        </w:trPr>
        <w:tc>
          <w:tcPr>
            <w:tcW w:w="568" w:type="dxa"/>
          </w:tcPr>
          <w:p w14:paraId="623627AF" w14:textId="28306280" w:rsidR="001175E2" w:rsidRPr="00991DAE" w:rsidRDefault="00B07B28" w:rsidP="00F773D5">
            <w:pPr>
              <w:jc w:val="center"/>
              <w:rPr>
                <w:sz w:val="22"/>
                <w:szCs w:val="28"/>
              </w:rPr>
            </w:pPr>
            <w:r>
              <w:rPr>
                <w:sz w:val="22"/>
                <w:szCs w:val="28"/>
              </w:rPr>
              <w:t>7</w:t>
            </w:r>
          </w:p>
        </w:tc>
        <w:tc>
          <w:tcPr>
            <w:tcW w:w="9074" w:type="dxa"/>
          </w:tcPr>
          <w:p w14:paraId="529D5C29" w14:textId="0331E974" w:rsidR="001175E2" w:rsidRPr="00991DAE" w:rsidRDefault="001175E2" w:rsidP="00F773D5">
            <w:pPr>
              <w:rPr>
                <w:sz w:val="22"/>
                <w:szCs w:val="28"/>
              </w:rPr>
            </w:pPr>
            <w:r>
              <w:rPr>
                <w:sz w:val="24"/>
                <w:szCs w:val="24"/>
              </w:rPr>
              <w:t>С</w:t>
            </w:r>
            <w:r w:rsidRPr="00450319">
              <w:rPr>
                <w:sz w:val="24"/>
                <w:szCs w:val="24"/>
              </w:rPr>
              <w:t>оставление основного договора купли-продажи</w:t>
            </w:r>
          </w:p>
        </w:tc>
      </w:tr>
      <w:tr w:rsidR="00B07B28" w:rsidRPr="00991DAE" w14:paraId="022785D1" w14:textId="77777777" w:rsidTr="00F773D5">
        <w:trPr>
          <w:trHeight w:val="219"/>
        </w:trPr>
        <w:tc>
          <w:tcPr>
            <w:tcW w:w="568" w:type="dxa"/>
          </w:tcPr>
          <w:p w14:paraId="74CEA82E" w14:textId="4145477E" w:rsidR="00B07B28" w:rsidRDefault="00B07B28" w:rsidP="00F773D5">
            <w:pPr>
              <w:jc w:val="center"/>
              <w:rPr>
                <w:sz w:val="22"/>
                <w:szCs w:val="28"/>
              </w:rPr>
            </w:pPr>
            <w:r>
              <w:rPr>
                <w:sz w:val="22"/>
                <w:szCs w:val="28"/>
              </w:rPr>
              <w:t>8</w:t>
            </w:r>
          </w:p>
        </w:tc>
        <w:tc>
          <w:tcPr>
            <w:tcW w:w="9074" w:type="dxa"/>
          </w:tcPr>
          <w:p w14:paraId="3716D649" w14:textId="1FBCE3CC" w:rsidR="00B07B28" w:rsidRDefault="00B07B28" w:rsidP="00B07B28">
            <w:pPr>
              <w:jc w:val="both"/>
              <w:rPr>
                <w:sz w:val="24"/>
                <w:szCs w:val="24"/>
              </w:rPr>
            </w:pPr>
            <w:r>
              <w:rPr>
                <w:sz w:val="24"/>
                <w:szCs w:val="24"/>
              </w:rPr>
              <w:t>Консультации и участие в торгах по банкротству с выкупом недвижимости со скидкой до 50%</w:t>
            </w:r>
          </w:p>
        </w:tc>
      </w:tr>
    </w:tbl>
    <w:p w14:paraId="1B8C8EFA" w14:textId="77777777" w:rsidR="001175E2" w:rsidRPr="00991DAE" w:rsidRDefault="001175E2" w:rsidP="001175E2">
      <w:pPr>
        <w:jc w:val="center"/>
        <w:rPr>
          <w:b/>
          <w:sz w:val="22"/>
          <w:szCs w:val="28"/>
        </w:rPr>
      </w:pPr>
    </w:p>
    <w:p w14:paraId="3A7E0CBB" w14:textId="77777777" w:rsidR="001175E2" w:rsidRDefault="001175E2" w:rsidP="00991DAE">
      <w:pPr>
        <w:pStyle w:val="a4"/>
        <w:ind w:left="0"/>
        <w:jc w:val="center"/>
        <w:rPr>
          <w:b/>
          <w:sz w:val="22"/>
          <w:szCs w:val="28"/>
        </w:rPr>
      </w:pPr>
    </w:p>
    <w:tbl>
      <w:tblPr>
        <w:tblStyle w:val="a3"/>
        <w:tblW w:w="0" w:type="auto"/>
        <w:tblInd w:w="-289" w:type="dxa"/>
        <w:tblLook w:val="04A0" w:firstRow="1" w:lastRow="0" w:firstColumn="1" w:lastColumn="0" w:noHBand="0" w:noVBand="1"/>
      </w:tblPr>
      <w:tblGrid>
        <w:gridCol w:w="568"/>
        <w:gridCol w:w="9074"/>
      </w:tblGrid>
      <w:tr w:rsidR="00C240D1" w:rsidRPr="00991DAE" w14:paraId="443EA543" w14:textId="77777777" w:rsidTr="00546AED">
        <w:trPr>
          <w:trHeight w:val="219"/>
        </w:trPr>
        <w:tc>
          <w:tcPr>
            <w:tcW w:w="568" w:type="dxa"/>
          </w:tcPr>
          <w:p w14:paraId="0DA0053D" w14:textId="77777777" w:rsidR="00C240D1" w:rsidRPr="00991DAE" w:rsidRDefault="00C240D1" w:rsidP="00546AED">
            <w:pPr>
              <w:jc w:val="center"/>
              <w:rPr>
                <w:sz w:val="22"/>
                <w:szCs w:val="28"/>
              </w:rPr>
            </w:pPr>
          </w:p>
        </w:tc>
        <w:tc>
          <w:tcPr>
            <w:tcW w:w="9074" w:type="dxa"/>
          </w:tcPr>
          <w:p w14:paraId="4EF5BC1E" w14:textId="57535C57" w:rsidR="00C240D1" w:rsidRPr="00CE7A63" w:rsidRDefault="00DE75A5" w:rsidP="00DE75A5">
            <w:pPr>
              <w:jc w:val="center"/>
              <w:rPr>
                <w:b/>
                <w:sz w:val="22"/>
                <w:szCs w:val="28"/>
              </w:rPr>
            </w:pPr>
            <w:r>
              <w:rPr>
                <w:b/>
                <w:sz w:val="22"/>
                <w:szCs w:val="28"/>
              </w:rPr>
              <w:t>РЕКЛАМНЫЕ УСЛУГИ</w:t>
            </w:r>
          </w:p>
        </w:tc>
      </w:tr>
      <w:tr w:rsidR="00C240D1" w:rsidRPr="00991DAE" w14:paraId="56F74CB6" w14:textId="77777777" w:rsidTr="00546AED">
        <w:trPr>
          <w:trHeight w:val="219"/>
        </w:trPr>
        <w:tc>
          <w:tcPr>
            <w:tcW w:w="568" w:type="dxa"/>
          </w:tcPr>
          <w:p w14:paraId="3256D76E" w14:textId="77777777" w:rsidR="00C240D1" w:rsidRPr="00991DAE" w:rsidRDefault="00C240D1" w:rsidP="00546AED">
            <w:pPr>
              <w:jc w:val="center"/>
              <w:rPr>
                <w:sz w:val="22"/>
                <w:szCs w:val="28"/>
              </w:rPr>
            </w:pPr>
            <w:r w:rsidRPr="00991DAE">
              <w:rPr>
                <w:sz w:val="22"/>
                <w:szCs w:val="28"/>
              </w:rPr>
              <w:t>1</w:t>
            </w:r>
          </w:p>
        </w:tc>
        <w:tc>
          <w:tcPr>
            <w:tcW w:w="9074" w:type="dxa"/>
          </w:tcPr>
          <w:p w14:paraId="48935381" w14:textId="07AF1FE0" w:rsidR="00C240D1" w:rsidRPr="00991DAE" w:rsidRDefault="00C240D1" w:rsidP="00546AED">
            <w:pPr>
              <w:rPr>
                <w:sz w:val="22"/>
                <w:szCs w:val="28"/>
              </w:rPr>
            </w:pPr>
            <w:r>
              <w:rPr>
                <w:sz w:val="24"/>
                <w:szCs w:val="24"/>
              </w:rPr>
              <w:t>Создание рекламных материалов</w:t>
            </w:r>
          </w:p>
        </w:tc>
      </w:tr>
      <w:tr w:rsidR="00C240D1" w:rsidRPr="00991DAE" w14:paraId="4B8CEFC9" w14:textId="77777777" w:rsidTr="00546AED">
        <w:trPr>
          <w:trHeight w:val="219"/>
        </w:trPr>
        <w:tc>
          <w:tcPr>
            <w:tcW w:w="568" w:type="dxa"/>
          </w:tcPr>
          <w:p w14:paraId="6846BB94" w14:textId="77777777" w:rsidR="00C240D1" w:rsidRPr="00991DAE" w:rsidRDefault="00C240D1" w:rsidP="00546AED">
            <w:pPr>
              <w:jc w:val="center"/>
              <w:rPr>
                <w:sz w:val="22"/>
                <w:szCs w:val="28"/>
              </w:rPr>
            </w:pPr>
            <w:r w:rsidRPr="00991DAE">
              <w:rPr>
                <w:sz w:val="22"/>
                <w:szCs w:val="28"/>
              </w:rPr>
              <w:t>2</w:t>
            </w:r>
          </w:p>
        </w:tc>
        <w:tc>
          <w:tcPr>
            <w:tcW w:w="9074" w:type="dxa"/>
          </w:tcPr>
          <w:p w14:paraId="7C971852" w14:textId="4E597224" w:rsidR="00C240D1" w:rsidRPr="00991DAE" w:rsidRDefault="00C240D1" w:rsidP="00546AED">
            <w:pPr>
              <w:rPr>
                <w:sz w:val="22"/>
                <w:szCs w:val="28"/>
              </w:rPr>
            </w:pPr>
            <w:r>
              <w:rPr>
                <w:sz w:val="24"/>
                <w:szCs w:val="24"/>
              </w:rPr>
              <w:t xml:space="preserve">Медийное планирование и закупка рекламного пространства </w:t>
            </w:r>
          </w:p>
        </w:tc>
      </w:tr>
      <w:tr w:rsidR="00C240D1" w:rsidRPr="00991DAE" w14:paraId="5A17867B" w14:textId="77777777" w:rsidTr="00546AED">
        <w:trPr>
          <w:trHeight w:val="219"/>
        </w:trPr>
        <w:tc>
          <w:tcPr>
            <w:tcW w:w="568" w:type="dxa"/>
          </w:tcPr>
          <w:p w14:paraId="0A7F43AB" w14:textId="538F135E" w:rsidR="00C240D1" w:rsidRPr="00991DAE" w:rsidRDefault="00C240D1" w:rsidP="00546AED">
            <w:pPr>
              <w:jc w:val="center"/>
              <w:rPr>
                <w:sz w:val="22"/>
                <w:szCs w:val="28"/>
              </w:rPr>
            </w:pPr>
            <w:r>
              <w:rPr>
                <w:sz w:val="22"/>
                <w:szCs w:val="28"/>
              </w:rPr>
              <w:t>3</w:t>
            </w:r>
          </w:p>
        </w:tc>
        <w:tc>
          <w:tcPr>
            <w:tcW w:w="9074" w:type="dxa"/>
          </w:tcPr>
          <w:p w14:paraId="4F53BA1B" w14:textId="32E6F290" w:rsidR="00C240D1" w:rsidRDefault="00C240D1" w:rsidP="00546AED">
            <w:pPr>
              <w:rPr>
                <w:sz w:val="24"/>
                <w:szCs w:val="24"/>
              </w:rPr>
            </w:pPr>
            <w:r>
              <w:rPr>
                <w:sz w:val="24"/>
                <w:szCs w:val="24"/>
              </w:rPr>
              <w:t>Подбор специалистов по цифровому маркетингу</w:t>
            </w:r>
          </w:p>
        </w:tc>
      </w:tr>
      <w:tr w:rsidR="00C240D1" w:rsidRPr="00991DAE" w14:paraId="72E8F6DF" w14:textId="77777777" w:rsidTr="00546AED">
        <w:trPr>
          <w:trHeight w:val="219"/>
        </w:trPr>
        <w:tc>
          <w:tcPr>
            <w:tcW w:w="568" w:type="dxa"/>
          </w:tcPr>
          <w:p w14:paraId="78DF6128" w14:textId="6E53AFA9" w:rsidR="00C240D1" w:rsidRDefault="00C240D1" w:rsidP="00546AED">
            <w:pPr>
              <w:jc w:val="center"/>
              <w:rPr>
                <w:sz w:val="22"/>
                <w:szCs w:val="28"/>
              </w:rPr>
            </w:pPr>
            <w:r>
              <w:rPr>
                <w:sz w:val="22"/>
                <w:szCs w:val="28"/>
              </w:rPr>
              <w:t>4</w:t>
            </w:r>
          </w:p>
        </w:tc>
        <w:tc>
          <w:tcPr>
            <w:tcW w:w="9074" w:type="dxa"/>
          </w:tcPr>
          <w:p w14:paraId="2C9F360A" w14:textId="1B86E0E8" w:rsidR="00C240D1" w:rsidRDefault="00C240D1" w:rsidP="00546AED">
            <w:pPr>
              <w:rPr>
                <w:sz w:val="24"/>
                <w:szCs w:val="24"/>
              </w:rPr>
            </w:pPr>
            <w:r>
              <w:rPr>
                <w:sz w:val="24"/>
                <w:szCs w:val="24"/>
              </w:rPr>
              <w:t>Публичные отношения и связи с общественностью</w:t>
            </w:r>
          </w:p>
        </w:tc>
      </w:tr>
      <w:tr w:rsidR="00C240D1" w:rsidRPr="00991DAE" w14:paraId="07DAC722" w14:textId="77777777" w:rsidTr="00546AED">
        <w:trPr>
          <w:trHeight w:val="219"/>
        </w:trPr>
        <w:tc>
          <w:tcPr>
            <w:tcW w:w="568" w:type="dxa"/>
          </w:tcPr>
          <w:p w14:paraId="73B0DF11" w14:textId="6F16145A" w:rsidR="00C240D1" w:rsidRDefault="00C240D1" w:rsidP="00546AED">
            <w:pPr>
              <w:jc w:val="center"/>
              <w:rPr>
                <w:sz w:val="22"/>
                <w:szCs w:val="28"/>
              </w:rPr>
            </w:pPr>
            <w:r>
              <w:rPr>
                <w:sz w:val="22"/>
                <w:szCs w:val="28"/>
              </w:rPr>
              <w:t>5</w:t>
            </w:r>
          </w:p>
        </w:tc>
        <w:tc>
          <w:tcPr>
            <w:tcW w:w="9074" w:type="dxa"/>
          </w:tcPr>
          <w:p w14:paraId="636A80C4" w14:textId="6C96E47D" w:rsidR="00C240D1" w:rsidRDefault="00C240D1" w:rsidP="00546AED">
            <w:pPr>
              <w:rPr>
                <w:sz w:val="24"/>
                <w:szCs w:val="24"/>
              </w:rPr>
            </w:pPr>
            <w:r>
              <w:rPr>
                <w:sz w:val="24"/>
                <w:szCs w:val="24"/>
              </w:rPr>
              <w:t>Соответствие рекламному Законодательству РФ</w:t>
            </w:r>
          </w:p>
        </w:tc>
      </w:tr>
    </w:tbl>
    <w:p w14:paraId="45880120" w14:textId="77777777" w:rsidR="00C240D1" w:rsidRDefault="00C240D1" w:rsidP="00991DAE">
      <w:pPr>
        <w:pStyle w:val="a4"/>
        <w:ind w:left="0"/>
        <w:jc w:val="center"/>
        <w:rPr>
          <w:b/>
          <w:sz w:val="22"/>
          <w:szCs w:val="28"/>
        </w:rPr>
      </w:pPr>
    </w:p>
    <w:p w14:paraId="65601937" w14:textId="77777777" w:rsidR="00DE75A5" w:rsidRDefault="00DE75A5" w:rsidP="00991DAE">
      <w:pPr>
        <w:pStyle w:val="a4"/>
        <w:ind w:left="0"/>
        <w:jc w:val="center"/>
        <w:rPr>
          <w:b/>
          <w:sz w:val="22"/>
          <w:szCs w:val="28"/>
        </w:rPr>
      </w:pPr>
    </w:p>
    <w:p w14:paraId="2E2C2EC6" w14:textId="1D33751F" w:rsidR="00DB7D08" w:rsidRDefault="00DB7D08" w:rsidP="00991DAE">
      <w:pPr>
        <w:pStyle w:val="a4"/>
        <w:ind w:left="0"/>
        <w:jc w:val="center"/>
        <w:rPr>
          <w:b/>
          <w:color w:val="1F497D" w:themeColor="text2"/>
          <w:sz w:val="28"/>
          <w:szCs w:val="28"/>
        </w:rPr>
      </w:pPr>
    </w:p>
    <w:p w14:paraId="5A20FA54" w14:textId="77777777" w:rsidR="009D66E0" w:rsidRPr="00F06E50" w:rsidRDefault="009D66E0" w:rsidP="00991DAE">
      <w:pPr>
        <w:pStyle w:val="a4"/>
        <w:ind w:left="0"/>
        <w:jc w:val="center"/>
        <w:rPr>
          <w:b/>
          <w:color w:val="1F497D" w:themeColor="text2"/>
          <w:sz w:val="28"/>
          <w:szCs w:val="28"/>
        </w:rPr>
      </w:pPr>
    </w:p>
    <w:sectPr w:rsidR="009D66E0" w:rsidRPr="00F06E50" w:rsidSect="00CE7A63">
      <w:pgSz w:w="11906" w:h="16838"/>
      <w:pgMar w:top="0" w:right="850" w:bottom="28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0249D3"/>
    <w:multiLevelType w:val="hybridMultilevel"/>
    <w:tmpl w:val="02CCC5B6"/>
    <w:lvl w:ilvl="0" w:tplc="FE828FB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16cid:durableId="11322111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253C"/>
    <w:rsid w:val="0000626A"/>
    <w:rsid w:val="00042B10"/>
    <w:rsid w:val="000E00E4"/>
    <w:rsid w:val="00103163"/>
    <w:rsid w:val="001175E2"/>
    <w:rsid w:val="0014454F"/>
    <w:rsid w:val="00185E37"/>
    <w:rsid w:val="001C18ED"/>
    <w:rsid w:val="001F50B9"/>
    <w:rsid w:val="00313D90"/>
    <w:rsid w:val="003244E3"/>
    <w:rsid w:val="00356EAA"/>
    <w:rsid w:val="00371724"/>
    <w:rsid w:val="003A7E96"/>
    <w:rsid w:val="003B12D8"/>
    <w:rsid w:val="003C3B98"/>
    <w:rsid w:val="003D0B3D"/>
    <w:rsid w:val="003E6CD8"/>
    <w:rsid w:val="004453F0"/>
    <w:rsid w:val="004462F2"/>
    <w:rsid w:val="004E4F9B"/>
    <w:rsid w:val="00516AFB"/>
    <w:rsid w:val="0059266B"/>
    <w:rsid w:val="0059293A"/>
    <w:rsid w:val="00593987"/>
    <w:rsid w:val="005C2D89"/>
    <w:rsid w:val="005E0543"/>
    <w:rsid w:val="0066253C"/>
    <w:rsid w:val="0068338A"/>
    <w:rsid w:val="006B59D6"/>
    <w:rsid w:val="006C034F"/>
    <w:rsid w:val="006D00FB"/>
    <w:rsid w:val="00740F35"/>
    <w:rsid w:val="0075708E"/>
    <w:rsid w:val="007822B7"/>
    <w:rsid w:val="007D3D49"/>
    <w:rsid w:val="007D696D"/>
    <w:rsid w:val="008209EC"/>
    <w:rsid w:val="00883661"/>
    <w:rsid w:val="008A1E67"/>
    <w:rsid w:val="008F08FE"/>
    <w:rsid w:val="008F72B9"/>
    <w:rsid w:val="008F7B85"/>
    <w:rsid w:val="0091685B"/>
    <w:rsid w:val="00991DAE"/>
    <w:rsid w:val="00994CF2"/>
    <w:rsid w:val="009D66E0"/>
    <w:rsid w:val="00A15E8D"/>
    <w:rsid w:val="00A4540E"/>
    <w:rsid w:val="00A7041D"/>
    <w:rsid w:val="00AB64D3"/>
    <w:rsid w:val="00AC214C"/>
    <w:rsid w:val="00AF509E"/>
    <w:rsid w:val="00B07B28"/>
    <w:rsid w:val="00B33D0A"/>
    <w:rsid w:val="00B8109E"/>
    <w:rsid w:val="00BA2747"/>
    <w:rsid w:val="00BF2D5D"/>
    <w:rsid w:val="00C240D1"/>
    <w:rsid w:val="00C57007"/>
    <w:rsid w:val="00C661A8"/>
    <w:rsid w:val="00C7677D"/>
    <w:rsid w:val="00CA0FA1"/>
    <w:rsid w:val="00CD4A22"/>
    <w:rsid w:val="00CE03B3"/>
    <w:rsid w:val="00CE7A63"/>
    <w:rsid w:val="00D66E86"/>
    <w:rsid w:val="00DB7D08"/>
    <w:rsid w:val="00DE4DCE"/>
    <w:rsid w:val="00DE69B7"/>
    <w:rsid w:val="00DE75A5"/>
    <w:rsid w:val="00DF2CBC"/>
    <w:rsid w:val="00DF3ACF"/>
    <w:rsid w:val="00E25771"/>
    <w:rsid w:val="00E40DF4"/>
    <w:rsid w:val="00E5624F"/>
    <w:rsid w:val="00E66817"/>
    <w:rsid w:val="00EF48B8"/>
    <w:rsid w:val="00F06E50"/>
    <w:rsid w:val="00F46BC3"/>
    <w:rsid w:val="00F50E3E"/>
    <w:rsid w:val="00FC0265"/>
    <w:rsid w:val="00FF38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A33C5"/>
  <w15:docId w15:val="{92AB040B-C920-4E08-AA43-76971F7A4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253C"/>
    <w:pPr>
      <w:suppressAutoHyphens/>
      <w:spacing w:after="0" w:line="240" w:lineRule="auto"/>
    </w:pPr>
    <w:rPr>
      <w:rFonts w:ascii="Times New Roman" w:eastAsia="Times New Roman" w:hAnsi="Times New Roman" w:cs="Times New Roman"/>
      <w:sz w:val="20"/>
      <w:szCs w:val="20"/>
      <w:lang w:eastAsia="ar-SA"/>
    </w:rPr>
  </w:style>
  <w:style w:type="paragraph" w:styleId="1">
    <w:name w:val="heading 1"/>
    <w:basedOn w:val="a"/>
    <w:next w:val="a"/>
    <w:link w:val="10"/>
    <w:qFormat/>
    <w:rsid w:val="0066253C"/>
    <w:pPr>
      <w:keepNext/>
      <w:tabs>
        <w:tab w:val="num" w:pos="432"/>
      </w:tabs>
      <w:ind w:left="432" w:hanging="432"/>
      <w:jc w:val="center"/>
      <w:outlineLvl w:val="0"/>
    </w:pPr>
    <w:rPr>
      <w:b/>
      <w:sz w:val="28"/>
    </w:rPr>
  </w:style>
  <w:style w:type="paragraph" w:styleId="7">
    <w:name w:val="heading 7"/>
    <w:basedOn w:val="a"/>
    <w:next w:val="a"/>
    <w:link w:val="70"/>
    <w:qFormat/>
    <w:rsid w:val="0066253C"/>
    <w:pPr>
      <w:tabs>
        <w:tab w:val="num" w:pos="1296"/>
      </w:tabs>
      <w:spacing w:before="240" w:after="60"/>
      <w:ind w:left="1296" w:hanging="1296"/>
      <w:outlineLvl w:val="6"/>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6253C"/>
    <w:rPr>
      <w:rFonts w:ascii="Times New Roman" w:eastAsia="Times New Roman" w:hAnsi="Times New Roman" w:cs="Times New Roman"/>
      <w:b/>
      <w:sz w:val="28"/>
      <w:szCs w:val="20"/>
      <w:lang w:eastAsia="ar-SA"/>
    </w:rPr>
  </w:style>
  <w:style w:type="character" w:customStyle="1" w:styleId="70">
    <w:name w:val="Заголовок 7 Знак"/>
    <w:basedOn w:val="a0"/>
    <w:link w:val="7"/>
    <w:rsid w:val="0066253C"/>
    <w:rPr>
      <w:rFonts w:ascii="Times New Roman" w:eastAsia="Times New Roman" w:hAnsi="Times New Roman" w:cs="Times New Roman"/>
      <w:sz w:val="24"/>
      <w:szCs w:val="24"/>
      <w:lang w:eastAsia="ar-SA"/>
    </w:rPr>
  </w:style>
  <w:style w:type="table" w:styleId="a3">
    <w:name w:val="Table Grid"/>
    <w:basedOn w:val="a1"/>
    <w:uiPriority w:val="59"/>
    <w:rsid w:val="006625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50E3E"/>
    <w:pPr>
      <w:ind w:left="720"/>
      <w:contextualSpacing/>
    </w:pPr>
  </w:style>
  <w:style w:type="character" w:styleId="a5">
    <w:name w:val="Hyperlink"/>
    <w:uiPriority w:val="99"/>
    <w:rsid w:val="007822B7"/>
    <w:rPr>
      <w:color w:val="0000FF"/>
      <w:u w:val="single"/>
    </w:rPr>
  </w:style>
  <w:style w:type="paragraph" w:styleId="a6">
    <w:name w:val="Body Text"/>
    <w:aliases w:val="Знак Знак Знак,Знак Знак,Знак Знак Знак Знак Знак,Знак Знак Знак Знак Знак Знак Знак,Знак Знак Знак Знак Знак Знак,Знак Знак Знак Знак Знак З, Знак Знак Знак, Знак Знак Знак Знак Знак,текст таблицы,Текст в рамке,Подпись1,bt,heading3,b"/>
    <w:basedOn w:val="a"/>
    <w:link w:val="a7"/>
    <w:qFormat/>
    <w:rsid w:val="007822B7"/>
    <w:pPr>
      <w:suppressAutoHyphens w:val="0"/>
      <w:jc w:val="center"/>
    </w:pPr>
    <w:rPr>
      <w:kern w:val="1"/>
      <w:sz w:val="27"/>
    </w:rPr>
  </w:style>
  <w:style w:type="character" w:customStyle="1" w:styleId="a7">
    <w:name w:val="Основной текст Знак"/>
    <w:aliases w:val="Знак Знак Знак Знак,Знак Знак Знак1,Знак Знак Знак Знак Знак Знак1,Знак Знак Знак Знак Знак Знак Знак Знак,Знак Знак Знак Знак Знак Знак Знак1,Знак Знак Знак Знак Знак З Знак, Знак Знак Знак Знак, Знак Знак Знак Знак Знак Знак,b Знак"/>
    <w:basedOn w:val="a0"/>
    <w:link w:val="a6"/>
    <w:rsid w:val="007822B7"/>
    <w:rPr>
      <w:rFonts w:ascii="Times New Roman" w:eastAsia="Times New Roman" w:hAnsi="Times New Roman" w:cs="Times New Roman"/>
      <w:kern w:val="1"/>
      <w:sz w:val="27"/>
      <w:szCs w:val="20"/>
      <w:lang w:eastAsia="ar-SA"/>
    </w:rPr>
  </w:style>
  <w:style w:type="paragraph" w:styleId="a8">
    <w:name w:val="Balloon Text"/>
    <w:basedOn w:val="a"/>
    <w:link w:val="a9"/>
    <w:uiPriority w:val="99"/>
    <w:semiHidden/>
    <w:unhideWhenUsed/>
    <w:rsid w:val="00C57007"/>
    <w:rPr>
      <w:rFonts w:ascii="Segoe UI" w:hAnsi="Segoe UI" w:cs="Segoe UI"/>
      <w:sz w:val="18"/>
      <w:szCs w:val="18"/>
    </w:rPr>
  </w:style>
  <w:style w:type="character" w:customStyle="1" w:styleId="a9">
    <w:name w:val="Текст выноски Знак"/>
    <w:basedOn w:val="a0"/>
    <w:link w:val="a8"/>
    <w:uiPriority w:val="99"/>
    <w:semiHidden/>
    <w:rsid w:val="00C57007"/>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498</Words>
  <Characters>2839</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тпп</dc:creator>
  <cp:lastModifiedBy>Uslugi</cp:lastModifiedBy>
  <cp:revision>2</cp:revision>
  <cp:lastPrinted>2025-09-10T08:09:00Z</cp:lastPrinted>
  <dcterms:created xsi:type="dcterms:W3CDTF">2025-09-24T06:06:00Z</dcterms:created>
  <dcterms:modified xsi:type="dcterms:W3CDTF">2025-09-24T06:06:00Z</dcterms:modified>
</cp:coreProperties>
</file>