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864" w:rsidRDefault="009A7864" w:rsidP="009A7864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Ведущая </w:t>
      </w:r>
      <w:r w:rsidRPr="00F30E5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должность муниципальной службы</w:t>
      </w:r>
    </w:p>
    <w:p w:rsidR="009A7864" w:rsidRDefault="009A7864" w:rsidP="00BC71DD">
      <w:pPr>
        <w:shd w:val="clear" w:color="auto" w:fill="FFFFFF"/>
        <w:ind w:right="1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Главный специалист </w:t>
      </w:r>
      <w:r w:rsidR="00602166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отдела </w:t>
      </w:r>
      <w:r w:rsidR="00BC71DD">
        <w:rPr>
          <w:rFonts w:ascii="Times New Roman" w:hAnsi="Times New Roman" w:cs="Times New Roman"/>
          <w:b/>
          <w:sz w:val="28"/>
          <w:szCs w:val="28"/>
          <w:u w:val="single"/>
        </w:rPr>
        <w:t>капитального строительства</w:t>
      </w:r>
    </w:p>
    <w:p w:rsidR="009A7864" w:rsidRDefault="009A7864" w:rsidP="00ED12E1">
      <w:pPr>
        <w:spacing w:line="259" w:lineRule="auto"/>
        <w:ind w:right="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right="5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Квалификационные требования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right="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right="-55" w:firstLine="851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Для замещения </w:t>
      </w:r>
      <w:proofErr w:type="gramStart"/>
      <w:r w:rsidRPr="00BC71D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должности муниципальной службы главного специалиста </w:t>
      </w:r>
      <w:r w:rsidRPr="00BC71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отдела капитального </w:t>
      </w:r>
      <w:r w:rsidRPr="00BC71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строительства</w:t>
      </w:r>
      <w:proofErr w:type="gramEnd"/>
      <w:r w:rsidRPr="00BC71D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устанавливаются следующие квалификационные требования:</w:t>
      </w:r>
    </w:p>
    <w:p w:rsidR="00BC71DD" w:rsidRPr="00BC71DD" w:rsidRDefault="00BC71DD" w:rsidP="00BC71D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eastAsia="Arial CYR" w:hAnsi="Times New Roman" w:cs="Arial CYR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к образованию: </w:t>
      </w:r>
      <w:r w:rsidRPr="00BC71DD">
        <w:rPr>
          <w:rFonts w:ascii="Times New Roman" w:eastAsia="Arial CYR" w:hAnsi="Times New Roman" w:cs="Arial CYR"/>
          <w:sz w:val="28"/>
          <w:szCs w:val="28"/>
          <w:lang w:eastAsia="ru-RU"/>
        </w:rPr>
        <w:t xml:space="preserve">высшее образование по профилю деятельности органа или по профилю замещаемой должности по следующим 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 подготовки и специальностям:</w:t>
      </w:r>
    </w:p>
    <w:p w:rsidR="00BC71DD" w:rsidRPr="00BC71DD" w:rsidRDefault="00BC71DD" w:rsidP="00BC71DD">
      <w:pPr>
        <w:widowControl w:val="0"/>
        <w:autoSpaceDE w:val="0"/>
        <w:autoSpaceDN w:val="0"/>
        <w:adjustRightInd w:val="0"/>
        <w:snapToGrid w:val="0"/>
        <w:ind w:left="169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654"/>
      </w:tblGrid>
      <w:tr w:rsidR="00BC71DD" w:rsidRPr="00BC71DD" w:rsidTr="002E2BED">
        <w:trPr>
          <w:trHeight w:val="255"/>
        </w:trPr>
        <w:tc>
          <w:tcPr>
            <w:tcW w:w="9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DD" w:rsidRPr="002D6BC8" w:rsidRDefault="00BC71DD" w:rsidP="00BC71D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D6B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Направления подготовки и специальности (в соответствии с функциями                              и конкретными задачами по замещаемой  должности)</w:t>
            </w:r>
          </w:p>
        </w:tc>
      </w:tr>
      <w:tr w:rsidR="00BC71DD" w:rsidRPr="00BC71DD" w:rsidTr="002E2BED">
        <w:trPr>
          <w:trHeight w:val="255"/>
        </w:trPr>
        <w:tc>
          <w:tcPr>
            <w:tcW w:w="9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DD" w:rsidRPr="002D6BC8" w:rsidRDefault="00BC71DD" w:rsidP="00BC71D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и муниципальное управление          </w:t>
            </w:r>
          </w:p>
        </w:tc>
      </w:tr>
      <w:tr w:rsidR="00BC71DD" w:rsidRPr="00BC71DD" w:rsidTr="002E2BED">
        <w:trPr>
          <w:trHeight w:val="25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DD" w:rsidRPr="002D6BC8" w:rsidRDefault="00BC71DD" w:rsidP="00BC71D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Строительство</w:t>
            </w:r>
            <w:bookmarkStart w:id="0" w:name="_GoBack"/>
            <w:bookmarkEnd w:id="0"/>
          </w:p>
        </w:tc>
      </w:tr>
      <w:tr w:rsidR="00BC71DD" w:rsidRPr="00BC71DD" w:rsidTr="002E2BED">
        <w:trPr>
          <w:trHeight w:val="25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DD" w:rsidRPr="002D6BC8" w:rsidRDefault="00BC71DD" w:rsidP="00BC71D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Гидротехническое строительство</w:t>
            </w:r>
          </w:p>
        </w:tc>
      </w:tr>
      <w:tr w:rsidR="00BC71DD" w:rsidRPr="00BC71DD" w:rsidTr="002E2BED">
        <w:trPr>
          <w:trHeight w:val="25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DD" w:rsidRPr="002D6BC8" w:rsidRDefault="00BC71DD" w:rsidP="00BC71D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Юриспруденция    </w:t>
            </w:r>
          </w:p>
        </w:tc>
      </w:tr>
      <w:tr w:rsidR="00BC71DD" w:rsidRPr="00BC71DD" w:rsidTr="002E2BED">
        <w:trPr>
          <w:trHeight w:val="25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DD" w:rsidRPr="002D6BC8" w:rsidRDefault="00BC71DD" w:rsidP="00BC71D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Электрические машины и аппараты</w:t>
            </w:r>
          </w:p>
        </w:tc>
      </w:tr>
      <w:tr w:rsidR="00BC71DD" w:rsidRPr="00BC71DD" w:rsidTr="002E2BED">
        <w:trPr>
          <w:trHeight w:val="25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DD" w:rsidRPr="002D6BC8" w:rsidRDefault="00BC71DD" w:rsidP="00BC71D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Промышленное и гражданское строительство</w:t>
            </w:r>
          </w:p>
        </w:tc>
      </w:tr>
      <w:tr w:rsidR="00BC71DD" w:rsidRPr="00BC71DD" w:rsidTr="002E2BED">
        <w:trPr>
          <w:trHeight w:val="255"/>
        </w:trPr>
        <w:tc>
          <w:tcPr>
            <w:tcW w:w="9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DD" w:rsidRPr="002D6BC8" w:rsidRDefault="00BC71DD" w:rsidP="00BC71D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Производство строительных материалов, изделий и  конструкций</w:t>
            </w:r>
          </w:p>
        </w:tc>
      </w:tr>
      <w:tr w:rsidR="00BC71DD" w:rsidRPr="00BC71DD" w:rsidTr="002E2BED">
        <w:trPr>
          <w:trHeight w:val="255"/>
        </w:trPr>
        <w:tc>
          <w:tcPr>
            <w:tcW w:w="9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DD" w:rsidRPr="002D6BC8" w:rsidRDefault="00BC71DD" w:rsidP="00BC71D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Механизация и автоматизация строительства</w:t>
            </w:r>
          </w:p>
        </w:tc>
      </w:tr>
    </w:tbl>
    <w:p w:rsidR="00BC71DD" w:rsidRPr="00BC71DD" w:rsidRDefault="00BC71DD" w:rsidP="00BC71DD">
      <w:pPr>
        <w:widowControl w:val="0"/>
        <w:autoSpaceDE w:val="0"/>
        <w:autoSpaceDN w:val="0"/>
        <w:adjustRightInd w:val="0"/>
        <w:snapToGrid w:val="0"/>
        <w:spacing w:line="290" w:lineRule="exact"/>
        <w:ind w:firstLine="851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BC71DD" w:rsidRPr="00BC71DD" w:rsidRDefault="00BC71DD" w:rsidP="00BC71DD">
      <w:pPr>
        <w:widowControl w:val="0"/>
        <w:autoSpaceDE w:val="0"/>
        <w:autoSpaceDN w:val="0"/>
        <w:adjustRightInd w:val="0"/>
        <w:snapToGrid w:val="0"/>
        <w:spacing w:line="290" w:lineRule="exact"/>
        <w:ind w:firstLine="851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2) к стажу муниципальной службы (службы иных видов) или стажу работы по специальности: </w:t>
      </w:r>
    </w:p>
    <w:p w:rsidR="00BC71DD" w:rsidRPr="00BC71DD" w:rsidRDefault="00BC71DD" w:rsidP="00BC71DD">
      <w:pPr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line="290" w:lineRule="exact"/>
        <w:ind w:firstLine="851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  требования к стажу работы по специальности не предъявляются.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right="-55" w:firstLine="851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3) к уровню и характеру знаний и навыков: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right="-55" w:firstLine="851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Главный специалист отдела </w:t>
      </w:r>
      <w:r w:rsidRPr="00BC71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капитального</w:t>
      </w:r>
      <w:r w:rsidRPr="00BC71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строительства</w:t>
      </w:r>
      <w:r w:rsidRPr="00BC71D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должен знать:</w:t>
      </w:r>
    </w:p>
    <w:p w:rsidR="00BC71DD" w:rsidRPr="00BC71DD" w:rsidRDefault="00BC71DD" w:rsidP="00BC71DD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Конституцию Российской Федерации, федеральные законы и иные нормативные правовые акты Российской Федерации, устав Краснодарского края, законы и иные нормативные акты Краснодарского края, регулирующие соответствующие сферы деятельности, применимые к исполнению своих должностных обязанностей, правам и ответственности;</w:t>
      </w:r>
    </w:p>
    <w:p w:rsidR="00BC71DD" w:rsidRPr="00BC71DD" w:rsidRDefault="00BC71DD" w:rsidP="00BC71DD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hyperlink r:id="rId6" w:history="1">
        <w:r w:rsidRPr="00BC71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</w:t>
        </w:r>
      </w:hyperlink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муниципальной службе в Российской Федерации и </w:t>
      </w:r>
      <w:hyperlink r:id="rId7" w:history="1">
        <w:r w:rsidRPr="00BC71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</w:t>
        </w:r>
      </w:hyperlink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муниципальной службе в Краснодарском крае, муниципальные правовые акты о муниципальной службе;</w:t>
      </w:r>
    </w:p>
    <w:p w:rsidR="00BC71DD" w:rsidRPr="00BC71DD" w:rsidRDefault="00BC71DD" w:rsidP="00BC71DD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законодательство Российской Федерации и </w:t>
      </w:r>
      <w:hyperlink r:id="rId8" w:history="1">
        <w:r w:rsidRPr="00BC71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</w:t>
        </w:r>
      </w:hyperlink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о противодействии коррупции;</w:t>
      </w:r>
    </w:p>
    <w:p w:rsidR="00BC71DD" w:rsidRPr="00BC71DD" w:rsidRDefault="00BC71DD" w:rsidP="00BC71DD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законодательные и иные нормативные правовые акты Российской Федерации, законодательные и иные нормативные правовые акты Краснодарского края, регламентирующие статус, структуру, компетенцию, порядок организации и деятельность законодательных (представительных)             и исполнительных органов государственной власти, органов местного самоуправления;</w:t>
      </w:r>
    </w:p>
    <w:p w:rsidR="00BC71DD" w:rsidRPr="00BC71DD" w:rsidRDefault="00BC71DD" w:rsidP="00BC71DD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устав муниципального образования Крымский район;</w:t>
      </w:r>
    </w:p>
    <w:p w:rsidR="00BC71DD" w:rsidRPr="00BC71DD" w:rsidRDefault="00BC71DD" w:rsidP="00BC71DD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Положение об отделе </w:t>
      </w:r>
      <w:r w:rsidRPr="00BC71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капитального</w:t>
      </w:r>
      <w:r w:rsidRPr="00BC71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строительства 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Крымский район;</w:t>
      </w:r>
    </w:p>
    <w:p w:rsidR="00BC71DD" w:rsidRPr="00BC71DD" w:rsidRDefault="00BC71DD" w:rsidP="00BC71DD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правила служебного распорядка;</w:t>
      </w:r>
    </w:p>
    <w:p w:rsidR="00BC71DD" w:rsidRPr="00BC71DD" w:rsidRDefault="00BC71DD" w:rsidP="00BC71DD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нормы охраны труда и противопожарной защиты;</w:t>
      </w:r>
    </w:p>
    <w:p w:rsidR="00BC71DD" w:rsidRPr="00BC71DD" w:rsidRDefault="00BC71DD" w:rsidP="00BC71DD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правила делового этикета;</w:t>
      </w:r>
    </w:p>
    <w:p w:rsidR="00BC71DD" w:rsidRPr="00BC71DD" w:rsidRDefault="00BC71DD" w:rsidP="00BC71DD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документооборот и работу со служебной информацией, инструкции по работе с документами в администрации;</w:t>
      </w:r>
    </w:p>
    <w:p w:rsidR="00BC71DD" w:rsidRPr="00BC71DD" w:rsidRDefault="00BC71DD" w:rsidP="00BC71DD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навыки в области информационно-коммуникационных технологий;</w:t>
      </w:r>
    </w:p>
    <w:p w:rsidR="00BC71DD" w:rsidRPr="00BC71DD" w:rsidRDefault="00BC71DD" w:rsidP="00BC71DD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задачи и функции администрации;</w:t>
      </w:r>
    </w:p>
    <w:p w:rsidR="00BC71DD" w:rsidRPr="00BC71DD" w:rsidRDefault="00BC71DD" w:rsidP="00BC71DD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порядок подготовки, согласования и принятия муниципальных правовых актов;</w:t>
      </w:r>
    </w:p>
    <w:p w:rsidR="00BC71DD" w:rsidRPr="00BC71DD" w:rsidRDefault="00BC71DD" w:rsidP="00BC71DD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основы информационного, документационного, финансового обеспечения деятельности администрации.</w:t>
      </w:r>
    </w:p>
    <w:p w:rsidR="00BC71DD" w:rsidRPr="00BC71DD" w:rsidRDefault="00BC71DD" w:rsidP="00BC71DD">
      <w:pPr>
        <w:widowControl w:val="0"/>
        <w:tabs>
          <w:tab w:val="left" w:pos="850"/>
        </w:tabs>
        <w:autoSpaceDE w:val="0"/>
        <w:autoSpaceDN w:val="0"/>
        <w:adjustRightInd w:val="0"/>
        <w:ind w:firstLine="851"/>
        <w:rPr>
          <w:rFonts w:ascii="Times New Roman" w:eastAsia="Arial CYR" w:hAnsi="Times New Roman" w:cs="Arial CYR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Главный специалист отдела </w:t>
      </w:r>
      <w:r w:rsidRPr="00BC71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капитального</w:t>
      </w:r>
      <w:r w:rsidRPr="00BC71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строительства</w:t>
      </w:r>
      <w:r w:rsidRPr="00BC71DD">
        <w:rPr>
          <w:rFonts w:ascii="Times New Roman" w:eastAsia="Arial CYR" w:hAnsi="Times New Roman" w:cs="Arial CYR"/>
          <w:sz w:val="28"/>
          <w:szCs w:val="28"/>
          <w:lang w:eastAsia="ru-RU"/>
        </w:rPr>
        <w:t xml:space="preserve"> должен иметь навыки:</w:t>
      </w:r>
    </w:p>
    <w:p w:rsidR="00BC71DD" w:rsidRPr="00BC71DD" w:rsidRDefault="00BC71DD" w:rsidP="00BC71DD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владения современными средствами, методами и технологиями работы с информацией и документами;</w:t>
      </w:r>
    </w:p>
    <w:p w:rsidR="00BC71DD" w:rsidRPr="00BC71DD" w:rsidRDefault="00BC71DD" w:rsidP="00BC71DD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владения информационно-коммуникационными технологиями;</w:t>
      </w:r>
    </w:p>
    <w:p w:rsidR="00BC71DD" w:rsidRPr="00BC71DD" w:rsidRDefault="00BC71DD" w:rsidP="00BC71DD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умения организовать личный труд и планировать служебное время;</w:t>
      </w:r>
    </w:p>
    <w:p w:rsidR="00BC71DD" w:rsidRPr="00BC71DD" w:rsidRDefault="00BC71DD" w:rsidP="00BC71DD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владения приемами выстраивания межличностных отношений, ведения деловых переговоров и составления делового письма;</w:t>
      </w:r>
    </w:p>
    <w:p w:rsidR="00BC71DD" w:rsidRPr="00BC71DD" w:rsidRDefault="00BC71DD" w:rsidP="00BC71DD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владения официально-деловым стилем современного русского языка;</w:t>
      </w:r>
    </w:p>
    <w:p w:rsidR="00BC71DD" w:rsidRPr="00BC71DD" w:rsidRDefault="00BC71DD" w:rsidP="00BC71DD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разработки нормативных и иных правовых актов по направлению деятельности;</w:t>
      </w:r>
    </w:p>
    <w:p w:rsidR="00BC71DD" w:rsidRPr="00BC71DD" w:rsidRDefault="00BC71DD" w:rsidP="00BC71DD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разработки предложений для последующего принятия управленческих решений по профилю деятельности;</w:t>
      </w:r>
    </w:p>
    <w:p w:rsidR="00BC71DD" w:rsidRPr="00BC71DD" w:rsidRDefault="00BC71DD" w:rsidP="00BC71DD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организационной работы, подготовки и проведения мероприятий              в соответствующей сфере деятельности;</w:t>
      </w:r>
    </w:p>
    <w:p w:rsidR="00BC71DD" w:rsidRPr="00BC71DD" w:rsidRDefault="00BC71DD" w:rsidP="00BC71DD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системного подхода к решению задач;</w:t>
      </w:r>
    </w:p>
    <w:p w:rsidR="00BC71DD" w:rsidRPr="00BC71DD" w:rsidRDefault="00BC71DD" w:rsidP="00BC71DD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аналитической, экспертной работы по профилю деятельности;</w:t>
      </w:r>
    </w:p>
    <w:p w:rsidR="00BC71DD" w:rsidRPr="00BC71DD" w:rsidRDefault="00BC71DD" w:rsidP="00BC71DD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составления и исполнения перспективных и текущих планов;</w:t>
      </w:r>
    </w:p>
    <w:p w:rsidR="00BC71DD" w:rsidRPr="00BC71DD" w:rsidRDefault="00BC71DD" w:rsidP="00BC71DD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организации взаимодействия со специалистами других органов                     и структурных подразделений муниципального образования Крымский район для решения профессиональных вопросов;</w:t>
      </w:r>
    </w:p>
    <w:p w:rsidR="00BC71DD" w:rsidRPr="00BC71DD" w:rsidRDefault="00BC71DD" w:rsidP="00BC71DD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работы с различными источниками информации, систематизации             и подготовки аналитических, информационных материалов;</w:t>
      </w:r>
    </w:p>
    <w:p w:rsidR="00BC71DD" w:rsidRPr="00BC71DD" w:rsidRDefault="00BC71DD" w:rsidP="00BC71DD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ведения служебного документооборота, исполнения служебных документов, подготовки проектов ответов на обращения организаций                     и граждан.</w:t>
      </w:r>
    </w:p>
    <w:p w:rsidR="00BC71DD" w:rsidRPr="00BC71DD" w:rsidRDefault="00BC71DD" w:rsidP="00BC71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right="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left="14" w:hanging="14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Должностные обязанности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left="14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left="14" w:firstLine="851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Основные обязанности главного специалиста отдела капитального</w:t>
      </w:r>
      <w:r w:rsidRPr="00BC71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C71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строительства</w:t>
      </w:r>
      <w:r w:rsidRPr="00BC71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определены статьей 12 Федерального закона от 2 марта 2007 года № 25-ФЗ «О муниципальной службе в Российской Федерации», статьей 10 Закона Краснодарского края от 8 июня 2007 года № 1244-КЗ «О муниципальной службе в Краснодарском крае».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left="14" w:firstLine="851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proofErr w:type="gramStart"/>
      <w:r w:rsidRPr="00BC71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Согласно рекомендациям Минэкономразвития России, разъясняющим             часть 6 статьи 38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работником контрактной службы может являться лицо, имеющее непрофильное высшее образование и прошедшее дополнительную профессиональную переподготовку в сфере закупок по программе повышения квалификации или программе профессиональной переподготовки.</w:t>
      </w:r>
      <w:proofErr w:type="gramEnd"/>
      <w:r w:rsidRPr="00BC71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Аналогичные суждения применимы и к контрактному управляющему.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При планировании закупок контрактный управляющий: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разрабатывает предусмотренные законодательством о контрактной системе документы и изменения в них, организует утверждение данных документов и размещает их в единой информационной системе (далее - ЕИС);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проводит анализ рынков товаров (работ, услуг) и потребностей в них.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При подготовке к проведению процедур определения поставщиков (подрядчиков, исполнителей) контрактный управляющий: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подготавливает извещения, документацию о закупках (за исключением описания объекта закупки), проекты контрактов, приглашения принять участие в определении поставщиков (подрядчиков, исполнителей) закрытыми способами, иные документы, необходимые для осуществления закупок, а также изменения в извещениях, документации о закупках;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организует подготовку описания объекта закупки в извещениях о проведении запросов котировок, документации об иных закупках, привлекая по согласованию с руководством других сотрудников, имеющих необходимые знания;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обеспечивает согласование применения закрытых способов определения поставщиков (подрядчиков, исполнителей);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привлекает экспертов, экспертные организации в случаях, предусмотренных законодательством Российской Федерации.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 проведении процедур определения поставщиков (подрядчиков, исполнителей) конкурентными способами контрактный управляющий: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размещает в ЕИС извещения об осуществлении закупок, документацию о закупках и проекты контрактов, протоколы, предусмотренные законодательством о контрактной системе в сфере закупок;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подготавливает и направляет в письменной форме или в форме электронного документа разъяснения в отношении положений документации о закупке;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обеспечивает сохранность и защищенность заявок на участие в 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закупках;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предоставляет возможность всем участникам закупки, подавшим заявки на участие в закупке, или их представителям присутствовать при вскрытии конвертов с заявками и (или) открытии доступа к заявкам, поданным в форме электронных документов;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организует ведение аудиозаписи вскрытия конвертов с заявками на участие в закупках и (или) открытия доступа к заявкам, поданным в форме электронных документов;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обеспечивает деятельность комиссий по осуществлению закупок, в том числе проверку соответствия участников установленным требованиям;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подготавливает протоколы заседаний комиссий по осуществлению закупок на основании решений, принятых их членами;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обеспечивает хранение заявок на участие в закупках и всех документов, оформляемых при определении поставщиков (подрядчиков, исполнителей), а также аудиозаписей процедур.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При заключении контрактов контрактный управляющий: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обеспечивает при необходимости направление в уполномоченный орган документов, которые требуются для согласования заключения контракта с единственным поставщиком (подрядчиком, исполнителем);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организует направление информации и документов о заключенных контрактах в орган, уполномоченный на ведение реестра контрактов;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подготавливает и направляет в уполномоченный орган информацию и документы, которые необходимы для включения в реестр недобросовестных поставщиков (подрядчиков, исполнителей) информации об участниках закупок, уклонившихся от заключения контрактов;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определенных в законодательстве случаях подготавливает отчет, в котором обосновывает невозможность или нецелесообразность использования иных способов определения поставщика (подрядчика, исполнителя), а также цену и иные существенные условия контракта с единственным поставщиком (подрядчиком, исполнителем);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осуществляет проверку обеспечения исполнения контрактов;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 информирует лицо, предоставившее банковскую гарантию, об отказе в ее принятии с указанием причин, которые послужили основанием для отказа.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При исполнении контрактов контрактный управляющий: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обеспечивает приемку и экспертизу результатов исполнения контрактов, при необходимости организует для этого создание и работу приемочной комиссии и (или) привлечение экспертов и экспертных организаций;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организует оплату в соответствии с условиями контрактов;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взаимодействует с поставщиком (подрядчиком, исполнителем) при изменении, расторжении контракта, а также в случае необходимости применения мер ответственности и совершения иных действий при неисполнении или ненадлежащем исполнении контракта;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подготавливает и размещает в ЕИС предусмотренный ч. 9 ст. 94 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Федерального закона от 05.04.2013 N 44-ФЗ "О контрактной системе в сфере закупок товаров, работ, услуг для обеспечения государственных и муниципальных нужд" отчет об исполнении контракта и (или) о результатах отдельного этапа исполнения контракта;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организует направление в уполномоченный орган информации и документов, необходимых для включения в реестр недобросовестных поставщиков (подрядчиков, исполнителей) сведений о лице, контракт с которым расторгнут по решению суда или в связи с односторонним отказом заказчика от исполнения контракта;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организует включение информации и документов об исполнении, изменении или расторжении контрактов в реестр контрактов;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составляет и размещает в ЕИС отчет об объеме закупок у субъектов малого предпринимательства, социально ориентированных некоммерческих организаций;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организует предъявление требований по банковским гарантиям в установленных случаях.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Контрактный управляющий осуществляет также иные обязанности в соответствии с законодательством о контрактной системе, локальными нормативными актами, приказами и распоряжениями руководства.</w:t>
      </w:r>
    </w:p>
    <w:p w:rsidR="00BC71DD" w:rsidRPr="00BC71DD" w:rsidRDefault="00BC71DD" w:rsidP="00BC71DD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Исходя из задач и функций, определённых Положением об отделе капитального</w:t>
      </w:r>
      <w:r w:rsidRPr="00BC71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строительства</w:t>
      </w:r>
      <w:r w:rsidRPr="00BC71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администрации муниципального образования Крымский район, 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главного специалиста </w:t>
      </w:r>
      <w:r w:rsidRPr="00BC71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отдела капитального</w:t>
      </w:r>
      <w:r w:rsidRPr="00BC71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строительства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возлагается следующее:</w:t>
      </w:r>
    </w:p>
    <w:p w:rsidR="00BC71DD" w:rsidRPr="00BC71DD" w:rsidRDefault="00BC71DD" w:rsidP="00BC71DD">
      <w:pPr>
        <w:widowControl w:val="0"/>
        <w:tabs>
          <w:tab w:val="left" w:pos="1134"/>
        </w:tabs>
        <w:autoSpaceDE w:val="0"/>
        <w:autoSpaceDN w:val="0"/>
        <w:adjustRightInd w:val="0"/>
        <w:ind w:right="-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взаимодействие с органами государственной экспертизы на предмет получения положительного заключения государственной экспертизы проектной документации и (или) результатов инженерных изысканий в отношении объектов муниципальной собственности, сбор и предоставление документов для проведения государственной экспертизы;</w:t>
      </w:r>
    </w:p>
    <w:p w:rsidR="00BC71DD" w:rsidRPr="00BC71DD" w:rsidRDefault="00BC71DD" w:rsidP="00BC71DD">
      <w:pPr>
        <w:widowControl w:val="0"/>
        <w:tabs>
          <w:tab w:val="left" w:pos="1134"/>
        </w:tabs>
        <w:autoSpaceDE w:val="0"/>
        <w:autoSpaceDN w:val="0"/>
        <w:adjustRightInd w:val="0"/>
        <w:ind w:right="-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по формированию документации, необходимой для передачи в муниципальную собственность завершённых строительством объектов капитального строительства;</w:t>
      </w:r>
    </w:p>
    <w:p w:rsidR="00BC71DD" w:rsidRPr="00BC71DD" w:rsidRDefault="00BC71DD" w:rsidP="00BC71DD">
      <w:pPr>
        <w:widowControl w:val="0"/>
        <w:tabs>
          <w:tab w:val="left" w:pos="1134"/>
        </w:tabs>
        <w:autoSpaceDE w:val="0"/>
        <w:autoSpaceDN w:val="0"/>
        <w:adjustRightInd w:val="0"/>
        <w:ind w:right="-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документации, необходимой для участия в целевых муниципальных и государственных программах, её соответствием требованиям законодательства Российской Федерации;</w:t>
      </w:r>
    </w:p>
    <w:p w:rsidR="00BC71DD" w:rsidRPr="00BC71DD" w:rsidRDefault="00BC71DD" w:rsidP="00BC71DD">
      <w:pPr>
        <w:widowControl w:val="0"/>
        <w:tabs>
          <w:tab w:val="left" w:pos="1134"/>
        </w:tabs>
        <w:autoSpaceDE w:val="0"/>
        <w:autoSpaceDN w:val="0"/>
        <w:adjustRightInd w:val="0"/>
        <w:ind w:right="-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подготовка и оформление заявок на получение субсидий из краевого бюджета и сдачу их в профильные министерства;</w:t>
      </w:r>
    </w:p>
    <w:p w:rsidR="00BC71DD" w:rsidRPr="00BC71DD" w:rsidRDefault="00BC71DD" w:rsidP="00BC71DD">
      <w:pPr>
        <w:shd w:val="clear" w:color="auto" w:fill="FEFFFE"/>
        <w:tabs>
          <w:tab w:val="left" w:pos="1134"/>
        </w:tabs>
        <w:ind w:right="-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взаимодействие с департаментом по регулированию контрактной системы Краснодарского края, министерством социального развития и труда Краснодарского края, департаментом архитектуры и градостроительства Краснодарского края, министерством гражданской обороны и чрезвычайных ситуаций Краснодарского края, департаментом по надзору в строительной сфере Краснодарского края, министерством топливно-энергетического комплекса и жилищно-коммунального хозяйства Краснодарского края, 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министерством сельского хозяйства Краснодарского края, с организациями строительного комплекса по вопросам компетенции Отдела;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</w:p>
    <w:p w:rsidR="00BC71DD" w:rsidRPr="00BC71DD" w:rsidRDefault="00BC71DD" w:rsidP="00BC71DD">
      <w:pPr>
        <w:widowControl w:val="0"/>
        <w:autoSpaceDE w:val="0"/>
        <w:autoSpaceDN w:val="0"/>
        <w:adjustRightInd w:val="0"/>
        <w:ind w:firstLine="8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C71DD">
        <w:rPr>
          <w:rFonts w:ascii="Times New Roman" w:eastAsia="Calibri" w:hAnsi="Times New Roman" w:cs="Times New Roman"/>
          <w:sz w:val="28"/>
          <w:szCs w:val="28"/>
          <w:lang w:eastAsia="ru-RU"/>
        </w:rPr>
        <w:t>оказание содействия всем участникам градостроительной деятельности (заказчикам, инвесторам, застройщикам, разработчикам проектной документации) независимо от форм собственности в осуществлении ими в установленном порядке проектирования, строительства, ремонта объектов капитального строительства;</w:t>
      </w:r>
    </w:p>
    <w:p w:rsidR="00BC71DD" w:rsidRPr="00BC71DD" w:rsidRDefault="00BC71DD" w:rsidP="00BC71DD">
      <w:pPr>
        <w:shd w:val="clear" w:color="auto" w:fill="FEFFFE"/>
        <w:tabs>
          <w:tab w:val="left" w:pos="1134"/>
        </w:tabs>
        <w:ind w:right="-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BC71DD">
        <w:rPr>
          <w:rFonts w:ascii="Times New Roman" w:eastAsia="Calibri" w:hAnsi="Times New Roman" w:cs="Times New Roman"/>
          <w:sz w:val="28"/>
          <w:szCs w:val="28"/>
          <w:lang w:eastAsia="ru-RU"/>
        </w:rPr>
        <w:t>сопровождение деятельности органов местного самоуправления Крымского городского и сельских поселений Крымского района, муниципальных учреждений в области строительства, капитального ремонта объектов капитального строительства, находящихся в муниципальной собственности;</w:t>
      </w:r>
    </w:p>
    <w:p w:rsidR="00BC71DD" w:rsidRPr="00BC71DD" w:rsidRDefault="00BC71DD" w:rsidP="00BC71DD">
      <w:pPr>
        <w:shd w:val="clear" w:color="auto" w:fill="FEFFFE"/>
        <w:tabs>
          <w:tab w:val="left" w:pos="1134"/>
        </w:tabs>
        <w:ind w:right="-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7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подготовка необходимых документов, обоснований и рекомендаций к решениям, принимаемым администрацией муниципального образования Крымский район в области строительства, а также разработка проектов правовых актов администрации по вопросам компетенции Отдела;</w:t>
      </w:r>
    </w:p>
    <w:p w:rsidR="00BC71DD" w:rsidRPr="00BC71DD" w:rsidRDefault="00BC71DD" w:rsidP="00BC71DD">
      <w:pPr>
        <w:shd w:val="clear" w:color="auto" w:fill="FEFFFE"/>
        <w:tabs>
          <w:tab w:val="left" w:pos="1134"/>
        </w:tabs>
        <w:ind w:right="-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подготовка ответов на обращения граждан и организаций;</w:t>
      </w:r>
    </w:p>
    <w:p w:rsidR="00BC71DD" w:rsidRPr="00BC71DD" w:rsidRDefault="00BC71DD" w:rsidP="00BC71DD">
      <w:pPr>
        <w:shd w:val="clear" w:color="auto" w:fill="FEFFFE"/>
        <w:tabs>
          <w:tab w:val="left" w:pos="1134"/>
        </w:tabs>
        <w:ind w:right="-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осуществление переписки с физическими и (или) юридическими лицами по вопросам, входящим в компетенцию Отдела;</w:t>
      </w:r>
    </w:p>
    <w:p w:rsidR="00BC71DD" w:rsidRPr="00BC71DD" w:rsidRDefault="00BC71DD" w:rsidP="00BC71DD">
      <w:pPr>
        <w:shd w:val="clear" w:color="auto" w:fill="FEFFFE"/>
        <w:tabs>
          <w:tab w:val="left" w:pos="1134"/>
        </w:tabs>
        <w:ind w:right="-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рамках своей компетенции предоставлять информацию на запросы организаций по вопросам строительства, капитального и текущего ремонтов на территории муниципального образования Крымский район;</w:t>
      </w:r>
    </w:p>
    <w:p w:rsidR="00BC71DD" w:rsidRPr="00BC71DD" w:rsidRDefault="00BC71DD" w:rsidP="00BC71DD">
      <w:pPr>
        <w:shd w:val="clear" w:color="auto" w:fill="FEFFFE"/>
        <w:tabs>
          <w:tab w:val="left" w:pos="1134"/>
        </w:tabs>
        <w:ind w:right="-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участие в планерных совещаниях по вопросам строительства муниципального образования Крымский район;</w:t>
      </w:r>
    </w:p>
    <w:p w:rsidR="00BC71DD" w:rsidRPr="00BC71DD" w:rsidRDefault="00BC71DD" w:rsidP="00BC71DD">
      <w:pPr>
        <w:shd w:val="clear" w:color="auto" w:fill="FEFFFE"/>
        <w:tabs>
          <w:tab w:val="left" w:pos="1134"/>
        </w:tabs>
        <w:ind w:right="-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мониторинга действующего федерального и регионального законодательства по вопросам своей деятельности;</w:t>
      </w:r>
    </w:p>
    <w:p w:rsidR="00BC71DD" w:rsidRPr="00BC71DD" w:rsidRDefault="00BC71DD" w:rsidP="00BC71DD">
      <w:pPr>
        <w:shd w:val="clear" w:color="auto" w:fill="FEFFFE"/>
        <w:tabs>
          <w:tab w:val="left" w:pos="1134"/>
        </w:tabs>
        <w:ind w:right="-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внесение изменений в муниципальные правовые акты и иные служебные документы, </w:t>
      </w:r>
      <w:proofErr w:type="gramStart"/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изменений</w:t>
      </w:r>
      <w:proofErr w:type="gramEnd"/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законодательства;</w:t>
      </w:r>
    </w:p>
    <w:p w:rsidR="00BC71DD" w:rsidRPr="00BC71DD" w:rsidRDefault="00BC71DD" w:rsidP="00BC71D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0" w:right="-1" w:firstLine="851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BC71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 xml:space="preserve">выполнение иных 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обязанностей, установленных Положением об отделе капитального строительства администрации муниципального образования Крымский район, а также </w:t>
      </w:r>
      <w:r w:rsidRPr="00BC71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поручений начальника отдела капитального </w:t>
      </w:r>
      <w:r w:rsidRPr="00BC71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строительства</w:t>
      </w:r>
      <w:r w:rsidRPr="00BC71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администрации;</w:t>
      </w:r>
    </w:p>
    <w:p w:rsidR="00BC71DD" w:rsidRPr="00BC71DD" w:rsidRDefault="00BC71DD" w:rsidP="00BC71DD">
      <w:pPr>
        <w:shd w:val="clear" w:color="auto" w:fill="FEFFFE"/>
        <w:tabs>
          <w:tab w:val="left" w:pos="1134"/>
        </w:tabs>
        <w:ind w:right="-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предоставление представителю нанимателя (работодателю)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71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детей;</w:t>
      </w:r>
    </w:p>
    <w:p w:rsidR="00BC71DD" w:rsidRPr="00BC71DD" w:rsidRDefault="00BC71DD" w:rsidP="00BC71DD">
      <w:pPr>
        <w:widowControl w:val="0"/>
        <w:tabs>
          <w:tab w:val="left" w:pos="851"/>
        </w:tabs>
        <w:autoSpaceDE w:val="0"/>
        <w:autoSpaceDN w:val="0"/>
        <w:adjustRightInd w:val="0"/>
        <w:snapToGri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71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представителя нанимателя, органов прокуратуры или других государственных органов обо всех случаях обращения  каких-либо лиц в целях склонения его к совершению коррупционных правонарушений;</w:t>
      </w:r>
    </w:p>
    <w:p w:rsidR="00BC71DD" w:rsidRPr="00BC71DD" w:rsidRDefault="00BC71DD" w:rsidP="00BC71DD">
      <w:pPr>
        <w:widowControl w:val="0"/>
        <w:tabs>
          <w:tab w:val="left" w:pos="851"/>
          <w:tab w:val="left" w:pos="108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71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мер по недопущению любой возможности возникновения конфликта интересов, то есть ситуации, при которой личная заинтересован-</w:t>
      </w:r>
      <w:proofErr w:type="spellStart"/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</w:t>
      </w:r>
      <w:proofErr w:type="spellEnd"/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(возможность получения при исполнении должностных обязанностей доходов в виде денег, ценностей, иного имущества или услуг имущественного характера) муниципального служащего влияет или может повлиять на надлежащее исполнение им должностных обязанностей, при 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которой возникает или может возникнуть противоречие между личной заинтересованностью муниципального служащего и законными интересами</w:t>
      </w:r>
      <w:proofErr w:type="gramEnd"/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организаций, общества или государства;</w:t>
      </w:r>
    </w:p>
    <w:p w:rsidR="00BC71DD" w:rsidRPr="00BC71DD" w:rsidRDefault="00BC71DD" w:rsidP="00BC71DD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71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в письменной форме представителя нанимателя о возникшем конфликте интересов или возможности его возникновения для предотвращения и урегулирования конфликта интересов;</w:t>
      </w:r>
    </w:p>
    <w:p w:rsidR="00BC71DD" w:rsidRPr="00BC71DD" w:rsidRDefault="00BC71DD" w:rsidP="00BC71DD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C71DD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BC71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предоставление представителю нанимателя (работодателя) иной информации, предусмотренной законодательством Российской Федерации о муниципальной службе и противодействии коррупции.</w:t>
      </w:r>
    </w:p>
    <w:p w:rsidR="00F031CE" w:rsidRPr="00F031CE" w:rsidRDefault="00F031CE" w:rsidP="00BC71DD">
      <w:pPr>
        <w:widowControl w:val="0"/>
        <w:shd w:val="clear" w:color="auto" w:fill="FFFFFF"/>
        <w:autoSpaceDE w:val="0"/>
        <w:autoSpaceDN w:val="0"/>
        <w:adjustRightInd w:val="0"/>
        <w:ind w:right="-55" w:firstLine="709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</w:pPr>
    </w:p>
    <w:sectPr w:rsidR="00F031CE" w:rsidRPr="00F03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5AC7"/>
    <w:multiLevelType w:val="multilevel"/>
    <w:tmpl w:val="92042C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BD1776"/>
    <w:multiLevelType w:val="multilevel"/>
    <w:tmpl w:val="901272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705B83"/>
    <w:multiLevelType w:val="multilevel"/>
    <w:tmpl w:val="DE1C84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264463"/>
    <w:multiLevelType w:val="hybridMultilevel"/>
    <w:tmpl w:val="89D2CBE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D39EC"/>
    <w:multiLevelType w:val="multilevel"/>
    <w:tmpl w:val="95A456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8D4012"/>
    <w:multiLevelType w:val="multilevel"/>
    <w:tmpl w:val="60CABE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B400EF"/>
    <w:multiLevelType w:val="multilevel"/>
    <w:tmpl w:val="EEF27E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7C3704"/>
    <w:multiLevelType w:val="multilevel"/>
    <w:tmpl w:val="8D3232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C4163A"/>
    <w:multiLevelType w:val="hybridMultilevel"/>
    <w:tmpl w:val="3CBA362E"/>
    <w:lvl w:ilvl="0" w:tplc="DE504FF0">
      <w:start w:val="1"/>
      <w:numFmt w:val="decimal"/>
      <w:lvlText w:val="%1)"/>
      <w:lvlJc w:val="left"/>
      <w:pPr>
        <w:ind w:left="2201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C372E8D"/>
    <w:multiLevelType w:val="multilevel"/>
    <w:tmpl w:val="13B6AD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E3E6313"/>
    <w:multiLevelType w:val="multilevel"/>
    <w:tmpl w:val="52F042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4"/>
  </w:num>
  <w:num w:numId="5">
    <w:abstractNumId w:val="2"/>
  </w:num>
  <w:num w:numId="6">
    <w:abstractNumId w:val="10"/>
  </w:num>
  <w:num w:numId="7">
    <w:abstractNumId w:val="3"/>
  </w:num>
  <w:num w:numId="8">
    <w:abstractNumId w:val="0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864"/>
    <w:rsid w:val="000B06F3"/>
    <w:rsid w:val="002218E7"/>
    <w:rsid w:val="002D6BC8"/>
    <w:rsid w:val="005301C0"/>
    <w:rsid w:val="00602166"/>
    <w:rsid w:val="007121EB"/>
    <w:rsid w:val="00735C7B"/>
    <w:rsid w:val="007F6C97"/>
    <w:rsid w:val="009A7864"/>
    <w:rsid w:val="009C3AFB"/>
    <w:rsid w:val="00AD23D5"/>
    <w:rsid w:val="00BC71DD"/>
    <w:rsid w:val="00ED12E1"/>
    <w:rsid w:val="00F031CE"/>
    <w:rsid w:val="00F13AD2"/>
    <w:rsid w:val="00F3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864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A786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9A7864"/>
    <w:pPr>
      <w:widowControl w:val="0"/>
      <w:ind w:firstLine="400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ED12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864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A786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9A7864"/>
    <w:pPr>
      <w:widowControl w:val="0"/>
      <w:ind w:firstLine="400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ED1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41798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2384124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52272.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7</Pages>
  <Words>2290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smi_5</dc:creator>
  <cp:lastModifiedBy>Obch</cp:lastModifiedBy>
  <cp:revision>8</cp:revision>
  <dcterms:created xsi:type="dcterms:W3CDTF">2024-10-18T08:46:00Z</dcterms:created>
  <dcterms:modified xsi:type="dcterms:W3CDTF">2026-01-28T10:16:00Z</dcterms:modified>
</cp:coreProperties>
</file>