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1E0"/>
      </w:tblPr>
      <w:tblGrid>
        <w:gridCol w:w="4450"/>
        <w:gridCol w:w="5378"/>
      </w:tblGrid>
      <w:tr w:rsidR="00CA276E" w:rsidRPr="00F16681" w:rsidTr="00EE26DB">
        <w:tc>
          <w:tcPr>
            <w:tcW w:w="4450" w:type="dxa"/>
          </w:tcPr>
          <w:p w:rsidR="00CA276E" w:rsidRPr="00CA276E" w:rsidRDefault="00CA276E" w:rsidP="00CA276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78" w:type="dxa"/>
          </w:tcPr>
          <w:p w:rsidR="00A7196A" w:rsidRPr="00CA276E" w:rsidRDefault="00A7196A" w:rsidP="00A7196A">
            <w:pPr>
              <w:spacing w:after="0" w:line="240" w:lineRule="auto"/>
              <w:ind w:left="12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7196A" w:rsidRPr="00AB0645" w:rsidRDefault="00A7196A" w:rsidP="00CA27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276E" w:rsidRPr="00CA276E" w:rsidRDefault="00CA276E" w:rsidP="00AB0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>Доклад о ходе выполнения программных мероприятий и эффективности использ</w:t>
      </w:r>
      <w:r w:rsidR="004A00D1">
        <w:rPr>
          <w:rFonts w:ascii="Times New Roman" w:hAnsi="Times New Roman"/>
          <w:sz w:val="28"/>
          <w:szCs w:val="28"/>
        </w:rPr>
        <w:t>ования финансовых средств в 2020</w:t>
      </w:r>
      <w:r w:rsidRPr="00CA276E">
        <w:rPr>
          <w:rFonts w:ascii="Times New Roman" w:hAnsi="Times New Roman"/>
          <w:sz w:val="28"/>
          <w:szCs w:val="28"/>
        </w:rPr>
        <w:t xml:space="preserve"> году</w:t>
      </w:r>
    </w:p>
    <w:p w:rsidR="00CA276E" w:rsidRPr="00AB0645" w:rsidRDefault="00CA276E" w:rsidP="00CA27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00D1" w:rsidRDefault="00CA276E" w:rsidP="00CA2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F78">
        <w:rPr>
          <w:rFonts w:ascii="Times New Roman" w:hAnsi="Times New Roman"/>
          <w:sz w:val="28"/>
          <w:szCs w:val="28"/>
        </w:rPr>
        <w:t xml:space="preserve">Управление </w:t>
      </w:r>
      <w:r w:rsidR="00B77F78" w:rsidRPr="00B77F78">
        <w:rPr>
          <w:rFonts w:ascii="Times New Roman" w:hAnsi="Times New Roman"/>
          <w:sz w:val="28"/>
          <w:szCs w:val="28"/>
        </w:rPr>
        <w:t>по вопросам семьи и детства</w:t>
      </w:r>
      <w:r w:rsidRPr="00B77F78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крымский район администрации муниципального образования Крымский район сообщает, что </w:t>
      </w:r>
      <w:r w:rsidR="00AB0645">
        <w:rPr>
          <w:rFonts w:ascii="Times New Roman" w:hAnsi="Times New Roman"/>
          <w:sz w:val="28"/>
          <w:szCs w:val="28"/>
        </w:rPr>
        <w:t xml:space="preserve">плановый </w:t>
      </w:r>
      <w:r w:rsidR="00AB0645" w:rsidRPr="00B77F78">
        <w:rPr>
          <w:rFonts w:ascii="Times New Roman" w:hAnsi="Times New Roman"/>
          <w:sz w:val="28"/>
          <w:szCs w:val="28"/>
        </w:rPr>
        <w:t>объем финансирования муниципальной программы муниципального образования Крымский райо</w:t>
      </w:r>
      <w:r w:rsidR="004A00D1">
        <w:rPr>
          <w:rFonts w:ascii="Times New Roman" w:hAnsi="Times New Roman"/>
          <w:sz w:val="28"/>
          <w:szCs w:val="28"/>
        </w:rPr>
        <w:t>н «Дети Крымского района» на 2020</w:t>
      </w:r>
      <w:r w:rsidR="00AB0645" w:rsidRPr="00B77F78">
        <w:rPr>
          <w:rFonts w:ascii="Times New Roman" w:hAnsi="Times New Roman"/>
          <w:sz w:val="28"/>
          <w:szCs w:val="28"/>
        </w:rPr>
        <w:t xml:space="preserve"> год</w:t>
      </w:r>
      <w:r w:rsidR="00AB0645">
        <w:rPr>
          <w:rFonts w:ascii="Times New Roman" w:hAnsi="Times New Roman"/>
          <w:sz w:val="28"/>
          <w:szCs w:val="28"/>
        </w:rPr>
        <w:t xml:space="preserve"> составил </w:t>
      </w:r>
      <w:r w:rsidR="004A00D1">
        <w:rPr>
          <w:rFonts w:ascii="Times New Roman" w:hAnsi="Times New Roman"/>
          <w:sz w:val="28"/>
          <w:szCs w:val="28"/>
        </w:rPr>
        <w:t>52862,2</w:t>
      </w:r>
      <w:r w:rsidR="00AB0645">
        <w:rPr>
          <w:rFonts w:ascii="Times New Roman" w:hAnsi="Times New Roman"/>
          <w:sz w:val="28"/>
          <w:szCs w:val="28"/>
        </w:rPr>
        <w:t xml:space="preserve"> тысяч руб. </w:t>
      </w:r>
      <w:r w:rsidRPr="00B77F78">
        <w:rPr>
          <w:rFonts w:ascii="Times New Roman" w:hAnsi="Times New Roman"/>
          <w:sz w:val="28"/>
          <w:szCs w:val="28"/>
        </w:rPr>
        <w:t>(</w:t>
      </w:r>
      <w:r w:rsidR="004A00D1">
        <w:rPr>
          <w:rFonts w:ascii="Times New Roman" w:hAnsi="Times New Roman"/>
          <w:sz w:val="28"/>
          <w:szCs w:val="28"/>
        </w:rPr>
        <w:t>52583,2</w:t>
      </w:r>
      <w:r w:rsidRPr="00B77F78">
        <w:rPr>
          <w:rFonts w:ascii="Times New Roman" w:hAnsi="Times New Roman"/>
          <w:sz w:val="28"/>
          <w:szCs w:val="28"/>
        </w:rPr>
        <w:t xml:space="preserve"> тысяч рублей из краевого бюджета и </w:t>
      </w:r>
      <w:r w:rsidR="004A00D1">
        <w:rPr>
          <w:rFonts w:ascii="Times New Roman" w:hAnsi="Times New Roman"/>
          <w:sz w:val="28"/>
          <w:szCs w:val="28"/>
        </w:rPr>
        <w:t>279,0</w:t>
      </w:r>
      <w:r w:rsidRPr="00B77F78">
        <w:rPr>
          <w:rFonts w:ascii="Times New Roman" w:hAnsi="Times New Roman"/>
          <w:sz w:val="28"/>
          <w:szCs w:val="28"/>
        </w:rPr>
        <w:t xml:space="preserve"> тысяч рублей из муниципального бюджета).</w:t>
      </w:r>
      <w:r w:rsidR="00B77F78" w:rsidRPr="00B77F78">
        <w:rPr>
          <w:rFonts w:ascii="Times New Roman" w:hAnsi="Times New Roman"/>
          <w:sz w:val="28"/>
          <w:szCs w:val="28"/>
        </w:rPr>
        <w:t xml:space="preserve"> </w:t>
      </w:r>
    </w:p>
    <w:p w:rsidR="00CA276E" w:rsidRPr="00CA276E" w:rsidRDefault="00CA276E" w:rsidP="00CA2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муниципальной программе, является проведение мероприятий, направленных на поддержку и развитие отдыха, оздоровления и занятости </w:t>
      </w:r>
      <w:r w:rsidR="00293E15">
        <w:rPr>
          <w:rFonts w:ascii="Times New Roman" w:hAnsi="Times New Roman"/>
          <w:sz w:val="28"/>
          <w:szCs w:val="28"/>
        </w:rPr>
        <w:t>детей, детей-сирот и детей, оставшихся без поп</w:t>
      </w:r>
      <w:r w:rsidR="008B74A8">
        <w:rPr>
          <w:rFonts w:ascii="Times New Roman" w:hAnsi="Times New Roman"/>
          <w:sz w:val="28"/>
          <w:szCs w:val="28"/>
        </w:rPr>
        <w:t xml:space="preserve">ечения родителей и лиц из числа, </w:t>
      </w:r>
      <w:r w:rsidR="008B74A8" w:rsidRPr="008B74A8">
        <w:rPr>
          <w:rFonts w:ascii="Times New Roman" w:hAnsi="Times New Roman"/>
          <w:sz w:val="28"/>
          <w:szCs w:val="28"/>
        </w:rPr>
        <w:t>профилактика безнадзорности и пр</w:t>
      </w:r>
      <w:r w:rsidR="008B74A8">
        <w:rPr>
          <w:rFonts w:ascii="Times New Roman" w:hAnsi="Times New Roman"/>
          <w:sz w:val="28"/>
          <w:szCs w:val="28"/>
        </w:rPr>
        <w:t>авонарушений детей и подростков.</w:t>
      </w:r>
    </w:p>
    <w:p w:rsidR="00CA276E" w:rsidRDefault="00CA276E" w:rsidP="00CA2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Финансирование из краевого и муниципального бюджетов предусмотрено </w:t>
      </w:r>
      <w:r w:rsidR="00EC6808">
        <w:rPr>
          <w:rFonts w:ascii="Times New Roman" w:hAnsi="Times New Roman"/>
          <w:sz w:val="28"/>
          <w:szCs w:val="28"/>
        </w:rPr>
        <w:t xml:space="preserve">на </w:t>
      </w:r>
      <w:r w:rsidRPr="00CA276E">
        <w:rPr>
          <w:rFonts w:ascii="Times New Roman" w:hAnsi="Times New Roman"/>
          <w:sz w:val="28"/>
          <w:szCs w:val="28"/>
        </w:rPr>
        <w:t>выполнение следующих отдельных мероприятий муниципальной программы:</w:t>
      </w:r>
    </w:p>
    <w:p w:rsidR="00293E15" w:rsidRPr="00293E15" w:rsidRDefault="00293E15" w:rsidP="00293E1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93E15">
        <w:rPr>
          <w:rFonts w:ascii="Times New Roman" w:hAnsi="Times New Roman"/>
          <w:b/>
          <w:sz w:val="28"/>
          <w:szCs w:val="28"/>
        </w:rPr>
        <w:t>По выполнению раздела № 2 «Отдельные мероприятия «Профилактика безнадзорности и правонарушений несовершеннолетних», п. 2.1 «Формирование комплексного подхода в организации охранно-защитной деятельности субъектов системы профилактики безнадзорности и правонарушений несовершеннолетних»:</w:t>
      </w:r>
    </w:p>
    <w:p w:rsidR="00293E15" w:rsidRPr="00CA276E" w:rsidRDefault="00B77F78" w:rsidP="00293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п.п.2.1.1. </w:t>
      </w:r>
      <w:r w:rsidR="00293E15">
        <w:rPr>
          <w:rFonts w:ascii="Times New Roman" w:hAnsi="Times New Roman"/>
          <w:sz w:val="28"/>
          <w:szCs w:val="28"/>
        </w:rPr>
        <w:t>«</w:t>
      </w:r>
      <w:r w:rsidR="00293E15" w:rsidRPr="00293E15">
        <w:rPr>
          <w:rFonts w:ascii="Times New Roman" w:hAnsi="Times New Roman"/>
          <w:sz w:val="28"/>
          <w:szCs w:val="28"/>
        </w:rPr>
        <w:t xml:space="preserve">Муниципальный фестиваль «Кубанские каникулы» </w:t>
      </w:r>
      <w:r w:rsidR="00293E15">
        <w:rPr>
          <w:rFonts w:ascii="Times New Roman" w:hAnsi="Times New Roman"/>
          <w:sz w:val="28"/>
          <w:szCs w:val="28"/>
        </w:rPr>
        <w:t xml:space="preserve">выделено и освоено </w:t>
      </w:r>
      <w:r w:rsidR="004A00D1">
        <w:rPr>
          <w:rFonts w:ascii="Times New Roman" w:hAnsi="Times New Roman"/>
          <w:sz w:val="28"/>
          <w:szCs w:val="28"/>
        </w:rPr>
        <w:t>12,8</w:t>
      </w:r>
      <w:r w:rsidR="00293E15">
        <w:rPr>
          <w:rFonts w:ascii="Times New Roman" w:hAnsi="Times New Roman"/>
          <w:sz w:val="28"/>
          <w:szCs w:val="28"/>
        </w:rPr>
        <w:t xml:space="preserve"> тыс. рублей</w:t>
      </w:r>
      <w:r w:rsidR="00EC6808">
        <w:rPr>
          <w:rFonts w:ascii="Times New Roman" w:hAnsi="Times New Roman"/>
          <w:sz w:val="28"/>
          <w:szCs w:val="28"/>
        </w:rPr>
        <w:t>,</w:t>
      </w:r>
      <w:r w:rsidR="00293E15" w:rsidRPr="00293E15">
        <w:rPr>
          <w:rFonts w:ascii="Times New Roman" w:hAnsi="Times New Roman"/>
          <w:sz w:val="28"/>
          <w:szCs w:val="28"/>
        </w:rPr>
        <w:t xml:space="preserve"> </w:t>
      </w:r>
      <w:r w:rsidR="00293E15">
        <w:rPr>
          <w:rFonts w:ascii="Times New Roman" w:hAnsi="Times New Roman"/>
          <w:sz w:val="28"/>
          <w:szCs w:val="28"/>
        </w:rPr>
        <w:t>проведен фестиваль с вручением медалей.</w:t>
      </w:r>
    </w:p>
    <w:p w:rsidR="00293E15" w:rsidRPr="00CA276E" w:rsidRDefault="00B77F78" w:rsidP="00293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п.п.2.1.2. </w:t>
      </w:r>
      <w:r w:rsidR="00293E15">
        <w:rPr>
          <w:rFonts w:ascii="Times New Roman" w:hAnsi="Times New Roman"/>
          <w:sz w:val="28"/>
          <w:szCs w:val="28"/>
        </w:rPr>
        <w:t>«</w:t>
      </w:r>
      <w:r w:rsidR="00293E15" w:rsidRPr="00293E15">
        <w:rPr>
          <w:rFonts w:ascii="Times New Roman" w:hAnsi="Times New Roman"/>
          <w:sz w:val="28"/>
          <w:szCs w:val="28"/>
        </w:rPr>
        <w:t>Муниципальный фестиваль «Формула успеха»</w:t>
      </w:r>
      <w:r w:rsidR="00293E15">
        <w:rPr>
          <w:rFonts w:ascii="Times New Roman" w:hAnsi="Times New Roman"/>
          <w:sz w:val="28"/>
          <w:szCs w:val="28"/>
        </w:rPr>
        <w:t xml:space="preserve"> выделено и освоено </w:t>
      </w:r>
      <w:r w:rsidR="00E85FB8">
        <w:rPr>
          <w:rFonts w:ascii="Times New Roman" w:hAnsi="Times New Roman"/>
          <w:sz w:val="28"/>
          <w:szCs w:val="28"/>
        </w:rPr>
        <w:t>7,9</w:t>
      </w:r>
      <w:r w:rsidR="00293E15">
        <w:rPr>
          <w:rFonts w:ascii="Times New Roman" w:hAnsi="Times New Roman"/>
          <w:sz w:val="28"/>
          <w:szCs w:val="28"/>
        </w:rPr>
        <w:t xml:space="preserve"> тыс. рублей</w:t>
      </w:r>
      <w:r w:rsidR="00EC6808">
        <w:rPr>
          <w:rFonts w:ascii="Times New Roman" w:hAnsi="Times New Roman"/>
          <w:sz w:val="28"/>
          <w:szCs w:val="28"/>
        </w:rPr>
        <w:t>,</w:t>
      </w:r>
      <w:r w:rsidR="00293E15">
        <w:rPr>
          <w:rFonts w:ascii="Times New Roman" w:hAnsi="Times New Roman"/>
          <w:sz w:val="28"/>
          <w:szCs w:val="28"/>
        </w:rPr>
        <w:t xml:space="preserve"> проведен фестиваль с вручением кубков и медалей.</w:t>
      </w:r>
    </w:p>
    <w:p w:rsidR="00293E15" w:rsidRPr="00CA276E" w:rsidRDefault="00B77F78" w:rsidP="00293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п.п.2.1.4. </w:t>
      </w:r>
      <w:r w:rsidR="00293E15">
        <w:rPr>
          <w:rFonts w:ascii="Times New Roman" w:hAnsi="Times New Roman"/>
          <w:sz w:val="28"/>
          <w:szCs w:val="28"/>
        </w:rPr>
        <w:t>«</w:t>
      </w:r>
      <w:r w:rsidR="00293E15" w:rsidRPr="00293E15">
        <w:rPr>
          <w:rFonts w:ascii="Times New Roman" w:hAnsi="Times New Roman"/>
          <w:sz w:val="28"/>
          <w:szCs w:val="28"/>
        </w:rPr>
        <w:t>Муниципальный конкурс творческих работ «Здравствуй мама»</w:t>
      </w:r>
      <w:r w:rsidR="004A00D1">
        <w:rPr>
          <w:rFonts w:ascii="Times New Roman" w:hAnsi="Times New Roman"/>
          <w:sz w:val="28"/>
          <w:szCs w:val="28"/>
        </w:rPr>
        <w:t xml:space="preserve"> выделено и освоено 7,5</w:t>
      </w:r>
      <w:r w:rsidR="00293E15">
        <w:rPr>
          <w:rFonts w:ascii="Times New Roman" w:hAnsi="Times New Roman"/>
          <w:sz w:val="28"/>
          <w:szCs w:val="28"/>
        </w:rPr>
        <w:t xml:space="preserve"> тыс. рублей</w:t>
      </w:r>
      <w:r w:rsidR="00EC6808">
        <w:rPr>
          <w:rFonts w:ascii="Times New Roman" w:hAnsi="Times New Roman"/>
          <w:sz w:val="28"/>
          <w:szCs w:val="28"/>
        </w:rPr>
        <w:t>,</w:t>
      </w:r>
      <w:r w:rsidR="00293E15">
        <w:rPr>
          <w:rFonts w:ascii="Times New Roman" w:hAnsi="Times New Roman"/>
          <w:sz w:val="28"/>
          <w:szCs w:val="28"/>
        </w:rPr>
        <w:t xml:space="preserve"> проведен конкурс с вручением грамот и памятных подарков.</w:t>
      </w:r>
    </w:p>
    <w:p w:rsidR="00293E15" w:rsidRDefault="00B77F78" w:rsidP="00293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п.п.2.1.5. </w:t>
      </w:r>
      <w:r w:rsidR="00293E15">
        <w:rPr>
          <w:rFonts w:ascii="Times New Roman" w:hAnsi="Times New Roman"/>
          <w:sz w:val="28"/>
          <w:szCs w:val="28"/>
        </w:rPr>
        <w:t>«</w:t>
      </w:r>
      <w:r w:rsidR="00293E15" w:rsidRPr="00293E15">
        <w:rPr>
          <w:rFonts w:ascii="Times New Roman" w:hAnsi="Times New Roman"/>
          <w:sz w:val="28"/>
          <w:szCs w:val="28"/>
        </w:rPr>
        <w:t xml:space="preserve">Муниципальный конкурс на правовую тематику «Я выбираю ответственность» </w:t>
      </w:r>
      <w:r w:rsidR="004A00D1">
        <w:rPr>
          <w:rFonts w:ascii="Times New Roman" w:hAnsi="Times New Roman"/>
          <w:sz w:val="28"/>
          <w:szCs w:val="28"/>
        </w:rPr>
        <w:t>выделено и освоено 7,5</w:t>
      </w:r>
      <w:r w:rsidR="00293E15">
        <w:rPr>
          <w:rFonts w:ascii="Times New Roman" w:hAnsi="Times New Roman"/>
          <w:sz w:val="28"/>
          <w:szCs w:val="28"/>
        </w:rPr>
        <w:t xml:space="preserve"> тыс. рублей</w:t>
      </w:r>
      <w:r w:rsidR="00EC6808">
        <w:rPr>
          <w:rFonts w:ascii="Times New Roman" w:hAnsi="Times New Roman"/>
          <w:sz w:val="28"/>
          <w:szCs w:val="28"/>
        </w:rPr>
        <w:t>,</w:t>
      </w:r>
      <w:r w:rsidR="00293E15">
        <w:rPr>
          <w:rFonts w:ascii="Times New Roman" w:hAnsi="Times New Roman"/>
          <w:sz w:val="28"/>
          <w:szCs w:val="28"/>
        </w:rPr>
        <w:t xml:space="preserve"> проведен конкурс с вручением грамот и памятных подарков.</w:t>
      </w:r>
    </w:p>
    <w:p w:rsidR="00293E15" w:rsidRPr="00CA276E" w:rsidRDefault="002E50E5" w:rsidP="004A0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п.п.2.1.7. «</w:t>
      </w:r>
      <w:r w:rsidRPr="00293E15">
        <w:rPr>
          <w:rFonts w:ascii="Times New Roman" w:hAnsi="Times New Roman"/>
          <w:sz w:val="28"/>
          <w:szCs w:val="28"/>
        </w:rPr>
        <w:t>Спортивные соревнования среди несовершеннолетних</w:t>
      </w:r>
      <w:r>
        <w:rPr>
          <w:rFonts w:ascii="Times New Roman" w:hAnsi="Times New Roman"/>
          <w:sz w:val="28"/>
          <w:szCs w:val="28"/>
        </w:rPr>
        <w:t xml:space="preserve">» выделено и освоено </w:t>
      </w:r>
      <w:r w:rsidR="004A00D1">
        <w:rPr>
          <w:rFonts w:ascii="Times New Roman" w:hAnsi="Times New Roman"/>
          <w:sz w:val="28"/>
          <w:szCs w:val="28"/>
        </w:rPr>
        <w:t>8,7</w:t>
      </w:r>
      <w:r>
        <w:rPr>
          <w:rFonts w:ascii="Times New Roman" w:hAnsi="Times New Roman"/>
          <w:sz w:val="28"/>
          <w:szCs w:val="28"/>
        </w:rPr>
        <w:t xml:space="preserve"> тыс. рублей, проведены соревнования с вручением</w:t>
      </w:r>
      <w:r w:rsidR="004A00D1">
        <w:rPr>
          <w:rFonts w:ascii="Times New Roman" w:hAnsi="Times New Roman"/>
          <w:sz w:val="28"/>
          <w:szCs w:val="28"/>
        </w:rPr>
        <w:t xml:space="preserve"> </w:t>
      </w:r>
      <w:r w:rsidR="00293E15">
        <w:rPr>
          <w:rFonts w:ascii="Times New Roman" w:hAnsi="Times New Roman"/>
          <w:sz w:val="28"/>
          <w:szCs w:val="28"/>
        </w:rPr>
        <w:t>кубков и медалей.</w:t>
      </w:r>
    </w:p>
    <w:p w:rsidR="00293E15" w:rsidRDefault="002F388C" w:rsidP="00293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</w:t>
      </w:r>
      <w:r w:rsidR="00B77F78">
        <w:rPr>
          <w:rFonts w:ascii="Times New Roman" w:hAnsi="Times New Roman"/>
          <w:sz w:val="28"/>
          <w:szCs w:val="28"/>
        </w:rPr>
        <w:t>2.1.9. </w:t>
      </w:r>
      <w:r w:rsidR="00293E15">
        <w:rPr>
          <w:rFonts w:ascii="Times New Roman" w:hAnsi="Times New Roman"/>
          <w:sz w:val="28"/>
          <w:szCs w:val="28"/>
        </w:rPr>
        <w:t>«</w:t>
      </w:r>
      <w:r w:rsidR="00293E15" w:rsidRPr="00293E15">
        <w:rPr>
          <w:rFonts w:ascii="Times New Roman" w:hAnsi="Times New Roman"/>
          <w:sz w:val="28"/>
          <w:szCs w:val="28"/>
        </w:rPr>
        <w:t>Соревнования по стрельбе среди несовершеннолетних, состоящих на всех видах профилактического учёта</w:t>
      </w:r>
      <w:r w:rsidR="00293E15">
        <w:rPr>
          <w:rFonts w:ascii="Times New Roman" w:hAnsi="Times New Roman"/>
          <w:sz w:val="28"/>
          <w:szCs w:val="28"/>
        </w:rPr>
        <w:t xml:space="preserve">» выделено и освоено </w:t>
      </w:r>
      <w:r w:rsidR="004A00D1">
        <w:rPr>
          <w:rFonts w:ascii="Times New Roman" w:hAnsi="Times New Roman"/>
          <w:sz w:val="28"/>
          <w:szCs w:val="28"/>
        </w:rPr>
        <w:t>6,9</w:t>
      </w:r>
      <w:r w:rsidR="00293E15">
        <w:rPr>
          <w:rFonts w:ascii="Times New Roman" w:hAnsi="Times New Roman"/>
          <w:sz w:val="28"/>
          <w:szCs w:val="28"/>
        </w:rPr>
        <w:t xml:space="preserve"> тыс. рублей</w:t>
      </w:r>
      <w:r w:rsidR="00EC6808">
        <w:rPr>
          <w:rFonts w:ascii="Times New Roman" w:hAnsi="Times New Roman"/>
          <w:sz w:val="28"/>
          <w:szCs w:val="28"/>
        </w:rPr>
        <w:t>,</w:t>
      </w:r>
      <w:r w:rsidR="00293E15">
        <w:rPr>
          <w:rFonts w:ascii="Times New Roman" w:hAnsi="Times New Roman"/>
          <w:sz w:val="28"/>
          <w:szCs w:val="28"/>
        </w:rPr>
        <w:t xml:space="preserve"> проведены соревнования с вручением кубков и медалей.</w:t>
      </w:r>
    </w:p>
    <w:p w:rsidR="002F388C" w:rsidRPr="00CA276E" w:rsidRDefault="002F388C" w:rsidP="00293E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п.п.2.1.10. «</w:t>
      </w:r>
      <w:r w:rsidRPr="002F388C">
        <w:rPr>
          <w:rFonts w:ascii="Times New Roman" w:hAnsi="Times New Roman"/>
          <w:sz w:val="28"/>
          <w:szCs w:val="28"/>
        </w:rPr>
        <w:t>Мероприятия по первичной профилактике наркомании, профилактике безнадзорности и правонарушений в молодежной среде</w:t>
      </w:r>
      <w:r w:rsidR="004A00D1">
        <w:rPr>
          <w:rFonts w:ascii="Times New Roman" w:hAnsi="Times New Roman"/>
          <w:sz w:val="28"/>
          <w:szCs w:val="28"/>
        </w:rPr>
        <w:t>» выделено и освоено 3,0</w:t>
      </w:r>
      <w:r>
        <w:rPr>
          <w:rFonts w:ascii="Times New Roman" w:hAnsi="Times New Roman"/>
          <w:sz w:val="28"/>
          <w:szCs w:val="28"/>
        </w:rPr>
        <w:t xml:space="preserve"> тыс. рублей, изготовление информационных листовок.</w:t>
      </w:r>
    </w:p>
    <w:p w:rsidR="00293E15" w:rsidRPr="00293E15" w:rsidRDefault="00293E15" w:rsidP="00293E1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3 «Отдельные мероприятия «Дети-сироты». Социальная поддержка детей-сирот и детей, оставшихся без попечения родителей»:</w:t>
      </w:r>
    </w:p>
    <w:p w:rsidR="00293E15" w:rsidRDefault="00293E15" w:rsidP="00293E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sz w:val="28"/>
          <w:szCs w:val="28"/>
        </w:rPr>
        <w:t>п.3.1. </w:t>
      </w:r>
      <w:r>
        <w:rPr>
          <w:rFonts w:ascii="Times New Roman" w:hAnsi="Times New Roman"/>
          <w:sz w:val="28"/>
          <w:szCs w:val="28"/>
        </w:rPr>
        <w:t>«</w:t>
      </w:r>
      <w:r w:rsidRPr="00293E15">
        <w:rPr>
          <w:rFonts w:ascii="Times New Roman" w:hAnsi="Times New Roman"/>
          <w:sz w:val="28"/>
          <w:szCs w:val="28"/>
        </w:rPr>
        <w:t>Приобретение квартир лицам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», из краевого бюд</w:t>
      </w:r>
      <w:r w:rsidR="004A00D1">
        <w:rPr>
          <w:rFonts w:ascii="Times New Roman" w:hAnsi="Times New Roman"/>
          <w:sz w:val="28"/>
          <w:szCs w:val="28"/>
        </w:rPr>
        <w:t>жета выделено и освоено на приобретение 34</w:t>
      </w:r>
      <w:r>
        <w:rPr>
          <w:rFonts w:ascii="Times New Roman" w:hAnsi="Times New Roman"/>
          <w:sz w:val="28"/>
          <w:szCs w:val="28"/>
        </w:rPr>
        <w:t xml:space="preserve"> квартир </w:t>
      </w:r>
      <w:r w:rsidR="004A00D1">
        <w:rPr>
          <w:rFonts w:ascii="Times New Roman" w:hAnsi="Times New Roman"/>
          <w:sz w:val="28"/>
          <w:szCs w:val="28"/>
        </w:rPr>
        <w:t>52572,8</w:t>
      </w:r>
      <w:r>
        <w:rPr>
          <w:rFonts w:ascii="Times New Roman" w:hAnsi="Times New Roman"/>
          <w:sz w:val="28"/>
          <w:szCs w:val="28"/>
        </w:rPr>
        <w:t xml:space="preserve"> т</w:t>
      </w:r>
      <w:r w:rsidR="004A00D1">
        <w:rPr>
          <w:rFonts w:ascii="Times New Roman" w:hAnsi="Times New Roman"/>
          <w:sz w:val="28"/>
          <w:szCs w:val="28"/>
        </w:rPr>
        <w:t>ыс. 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3E15" w:rsidRDefault="00293E15" w:rsidP="00293E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п.3.2. </w:t>
      </w:r>
      <w:r w:rsidRPr="00293E15">
        <w:rPr>
          <w:rFonts w:ascii="Times New Roman" w:hAnsi="Times New Roman"/>
          <w:sz w:val="28"/>
          <w:szCs w:val="28"/>
        </w:rPr>
        <w:t>«Выплата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</w:r>
      <w:r>
        <w:rPr>
          <w:rFonts w:ascii="Times New Roman" w:hAnsi="Times New Roman"/>
          <w:sz w:val="28"/>
          <w:szCs w:val="28"/>
        </w:rPr>
        <w:t>» из краевого бюджета выделено</w:t>
      </w:r>
      <w:r w:rsidR="00905E38">
        <w:rPr>
          <w:rFonts w:ascii="Times New Roman" w:hAnsi="Times New Roman"/>
          <w:sz w:val="28"/>
          <w:szCs w:val="28"/>
        </w:rPr>
        <w:t xml:space="preserve"> </w:t>
      </w:r>
      <w:r w:rsidR="004A00D1">
        <w:rPr>
          <w:rFonts w:ascii="Times New Roman" w:hAnsi="Times New Roman"/>
          <w:sz w:val="28"/>
          <w:szCs w:val="28"/>
        </w:rPr>
        <w:t>10,4</w:t>
      </w:r>
      <w:r w:rsidR="00EC6808">
        <w:rPr>
          <w:rFonts w:ascii="Times New Roman" w:hAnsi="Times New Roman"/>
          <w:sz w:val="28"/>
          <w:szCs w:val="28"/>
        </w:rPr>
        <w:t xml:space="preserve"> тыс. рублей</w:t>
      </w:r>
      <w:r w:rsidR="00905E38">
        <w:rPr>
          <w:rFonts w:ascii="Times New Roman" w:hAnsi="Times New Roman"/>
          <w:sz w:val="28"/>
          <w:szCs w:val="28"/>
        </w:rPr>
        <w:t>,</w:t>
      </w:r>
      <w:r w:rsidR="004A00D1">
        <w:rPr>
          <w:rFonts w:ascii="Times New Roman" w:hAnsi="Times New Roman"/>
          <w:sz w:val="28"/>
          <w:szCs w:val="28"/>
        </w:rPr>
        <w:t xml:space="preserve"> освоено 10,4</w:t>
      </w:r>
      <w:r>
        <w:rPr>
          <w:rFonts w:ascii="Times New Roman" w:hAnsi="Times New Roman"/>
          <w:sz w:val="28"/>
          <w:szCs w:val="28"/>
        </w:rPr>
        <w:t xml:space="preserve"> тыс. рублей, оформлено им</w:t>
      </w:r>
      <w:r w:rsidR="004A00D1">
        <w:rPr>
          <w:rFonts w:ascii="Times New Roman" w:hAnsi="Times New Roman"/>
          <w:sz w:val="28"/>
          <w:szCs w:val="28"/>
        </w:rPr>
        <w:t>ущество на имя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EC6808" w:rsidRDefault="00293E15" w:rsidP="002F38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4 «Отдельные мероприятия «Организация отдыха, оздоровления и</w:t>
      </w:r>
      <w:r w:rsidR="00EC6808">
        <w:rPr>
          <w:rFonts w:ascii="Times New Roman" w:hAnsi="Times New Roman"/>
          <w:b/>
          <w:sz w:val="28"/>
          <w:szCs w:val="28"/>
        </w:rPr>
        <w:t xml:space="preserve"> занятости детей и подростков»,</w:t>
      </w:r>
      <w:r w:rsidR="00EC6808">
        <w:rPr>
          <w:rFonts w:ascii="Times New Roman" w:hAnsi="Times New Roman"/>
          <w:b/>
          <w:sz w:val="28"/>
          <w:szCs w:val="28"/>
        </w:rPr>
        <w:br/>
      </w:r>
      <w:r w:rsidRPr="00293E15">
        <w:rPr>
          <w:rFonts w:ascii="Times New Roman" w:hAnsi="Times New Roman"/>
          <w:b/>
          <w:sz w:val="28"/>
          <w:szCs w:val="28"/>
        </w:rPr>
        <w:t>п. 4.1. «Поддержка и развитие отдыха, оздоровления и занятости детей и подростков»</w:t>
      </w:r>
      <w:r w:rsidR="00EC6808">
        <w:rPr>
          <w:rFonts w:ascii="Times New Roman" w:hAnsi="Times New Roman"/>
          <w:b/>
          <w:sz w:val="28"/>
          <w:szCs w:val="28"/>
        </w:rPr>
        <w:t>:</w:t>
      </w:r>
    </w:p>
    <w:p w:rsidR="00293E15" w:rsidRDefault="00EC6808" w:rsidP="00CA27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п.п.4.1.1 </w:t>
      </w:r>
      <w:r w:rsidR="00293E15">
        <w:rPr>
          <w:rFonts w:ascii="Times New Roman" w:hAnsi="Times New Roman"/>
          <w:sz w:val="28"/>
          <w:szCs w:val="28"/>
        </w:rPr>
        <w:t>«</w:t>
      </w:r>
      <w:r w:rsidR="00293E15" w:rsidRPr="00293E15">
        <w:rPr>
          <w:rFonts w:ascii="Times New Roman" w:hAnsi="Times New Roman"/>
          <w:sz w:val="28"/>
          <w:szCs w:val="28"/>
        </w:rPr>
        <w:t>Организация отдыха, оздоровления одаренных детей, участников детских творческих коллективов учреждения культуры и детских школ искусств Крымского района</w:t>
      </w:r>
      <w:r w:rsidR="004A00D1">
        <w:rPr>
          <w:rFonts w:ascii="Times New Roman" w:hAnsi="Times New Roman"/>
          <w:sz w:val="28"/>
          <w:szCs w:val="28"/>
        </w:rPr>
        <w:t>» выделено и освоено 224,7</w:t>
      </w:r>
      <w:r w:rsidR="00293E15">
        <w:rPr>
          <w:rFonts w:ascii="Times New Roman" w:hAnsi="Times New Roman"/>
          <w:sz w:val="28"/>
          <w:szCs w:val="28"/>
        </w:rPr>
        <w:t xml:space="preserve"> тысяч рублей, приобретено </w:t>
      </w:r>
      <w:r w:rsidR="004A00D1">
        <w:rPr>
          <w:rFonts w:ascii="Times New Roman" w:hAnsi="Times New Roman"/>
          <w:sz w:val="28"/>
          <w:szCs w:val="28"/>
        </w:rPr>
        <w:t>6</w:t>
      </w:r>
      <w:r w:rsidR="00293E15">
        <w:rPr>
          <w:rFonts w:ascii="Times New Roman" w:hAnsi="Times New Roman"/>
          <w:sz w:val="28"/>
          <w:szCs w:val="28"/>
        </w:rPr>
        <w:t xml:space="preserve"> путевок </w:t>
      </w:r>
      <w:r w:rsidR="00293E15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="004A00D1">
        <w:rPr>
          <w:rFonts w:ascii="Times New Roman" w:hAnsi="Times New Roman"/>
          <w:sz w:val="28"/>
          <w:szCs w:val="28"/>
          <w:lang w:eastAsia="en-US"/>
        </w:rPr>
        <w:t>ФГБОУ ВДЦ «Смена»</w:t>
      </w:r>
      <w:r w:rsidR="00293E15">
        <w:rPr>
          <w:rFonts w:ascii="Times New Roman" w:hAnsi="Times New Roman"/>
          <w:sz w:val="28"/>
          <w:szCs w:val="28"/>
        </w:rPr>
        <w:t xml:space="preserve"> для одаренных детей Крымского района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93E15" w:rsidRDefault="00293E15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196A" w:rsidRDefault="00A7196A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ED7" w:rsidRPr="00293E15" w:rsidRDefault="008B5ED7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3E15" w:rsidRDefault="004A00D1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93E1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224C3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Н.В.Арсёнова</w:t>
      </w:r>
    </w:p>
    <w:p w:rsidR="00293E15" w:rsidRDefault="00293E15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F78" w:rsidRDefault="00B77F7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808" w:rsidRDefault="00EC680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808" w:rsidRDefault="00EC680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808" w:rsidRDefault="00EC680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6808" w:rsidRDefault="00EC680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091C" w:rsidRDefault="00CC091C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091C" w:rsidRDefault="00CC091C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091C" w:rsidRDefault="00CC091C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0D1" w:rsidRDefault="004A00D1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0D1" w:rsidRDefault="004A00D1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0D1" w:rsidRDefault="004A00D1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0D1" w:rsidRDefault="004A00D1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0D1" w:rsidRDefault="004A00D1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F78" w:rsidRDefault="00B77F7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F78" w:rsidRDefault="00B77F7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F78" w:rsidRDefault="00B77F78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3E15" w:rsidRDefault="00293E15" w:rsidP="00293E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3E15" w:rsidRPr="00293E15" w:rsidRDefault="00293E15" w:rsidP="00293E15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293E15" w:rsidRPr="00293E15" w:rsidRDefault="00293E15" w:rsidP="00293E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3E15">
        <w:rPr>
          <w:rFonts w:ascii="Times New Roman" w:hAnsi="Times New Roman"/>
          <w:sz w:val="24"/>
          <w:szCs w:val="24"/>
        </w:rPr>
        <w:t>А.В.Зажигина</w:t>
      </w:r>
    </w:p>
    <w:p w:rsidR="00293E15" w:rsidRPr="00293E15" w:rsidRDefault="00293E15" w:rsidP="00293E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3E15">
        <w:rPr>
          <w:rFonts w:ascii="Times New Roman" w:hAnsi="Times New Roman"/>
          <w:sz w:val="24"/>
          <w:szCs w:val="24"/>
        </w:rPr>
        <w:t>21614</w:t>
      </w:r>
    </w:p>
    <w:sectPr w:rsidR="00293E15" w:rsidRPr="00293E15" w:rsidSect="002E50E5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65F" w:rsidRDefault="0054265F" w:rsidP="00293E15">
      <w:pPr>
        <w:spacing w:after="0" w:line="240" w:lineRule="auto"/>
      </w:pPr>
      <w:r>
        <w:separator/>
      </w:r>
    </w:p>
  </w:endnote>
  <w:endnote w:type="continuationSeparator" w:id="1">
    <w:p w:rsidR="0054265F" w:rsidRDefault="0054265F" w:rsidP="00293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65F" w:rsidRDefault="0054265F" w:rsidP="00293E15">
      <w:pPr>
        <w:spacing w:after="0" w:line="240" w:lineRule="auto"/>
      </w:pPr>
      <w:r>
        <w:separator/>
      </w:r>
    </w:p>
  </w:footnote>
  <w:footnote w:type="continuationSeparator" w:id="1">
    <w:p w:rsidR="0054265F" w:rsidRDefault="0054265F" w:rsidP="00293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E15" w:rsidRPr="00293E15" w:rsidRDefault="00B40FAE">
    <w:pPr>
      <w:pStyle w:val="a3"/>
      <w:jc w:val="center"/>
      <w:rPr>
        <w:rFonts w:ascii="Times New Roman" w:hAnsi="Times New Roman"/>
      </w:rPr>
    </w:pPr>
    <w:r w:rsidRPr="00293E15">
      <w:rPr>
        <w:rFonts w:ascii="Times New Roman" w:hAnsi="Times New Roman"/>
      </w:rPr>
      <w:fldChar w:fldCharType="begin"/>
    </w:r>
    <w:r w:rsidR="00293E15" w:rsidRPr="00293E15">
      <w:rPr>
        <w:rFonts w:ascii="Times New Roman" w:hAnsi="Times New Roman"/>
      </w:rPr>
      <w:instrText xml:space="preserve"> PAGE   \* MERGEFORMAT </w:instrText>
    </w:r>
    <w:r w:rsidRPr="00293E15">
      <w:rPr>
        <w:rFonts w:ascii="Times New Roman" w:hAnsi="Times New Roman"/>
      </w:rPr>
      <w:fldChar w:fldCharType="separate"/>
    </w:r>
    <w:r w:rsidR="008B5ED7">
      <w:rPr>
        <w:rFonts w:ascii="Times New Roman" w:hAnsi="Times New Roman"/>
        <w:noProof/>
      </w:rPr>
      <w:t>2</w:t>
    </w:r>
    <w:r w:rsidRPr="00293E15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76E"/>
    <w:rsid w:val="000438A2"/>
    <w:rsid w:val="00044572"/>
    <w:rsid w:val="000B21F7"/>
    <w:rsid w:val="001040C1"/>
    <w:rsid w:val="002028B5"/>
    <w:rsid w:val="00224C3D"/>
    <w:rsid w:val="00293E15"/>
    <w:rsid w:val="002E50E5"/>
    <w:rsid w:val="002F388C"/>
    <w:rsid w:val="00374E9D"/>
    <w:rsid w:val="003D6C52"/>
    <w:rsid w:val="003F15A8"/>
    <w:rsid w:val="004A00D1"/>
    <w:rsid w:val="0054265F"/>
    <w:rsid w:val="00564864"/>
    <w:rsid w:val="00573162"/>
    <w:rsid w:val="005B3683"/>
    <w:rsid w:val="00653562"/>
    <w:rsid w:val="0070338E"/>
    <w:rsid w:val="00725510"/>
    <w:rsid w:val="00832357"/>
    <w:rsid w:val="00876410"/>
    <w:rsid w:val="008B5ED7"/>
    <w:rsid w:val="008B74A8"/>
    <w:rsid w:val="00900186"/>
    <w:rsid w:val="00905E38"/>
    <w:rsid w:val="009B4390"/>
    <w:rsid w:val="00A576F7"/>
    <w:rsid w:val="00A66103"/>
    <w:rsid w:val="00A7196A"/>
    <w:rsid w:val="00AB0645"/>
    <w:rsid w:val="00B40FAE"/>
    <w:rsid w:val="00B61394"/>
    <w:rsid w:val="00B77F78"/>
    <w:rsid w:val="00B80751"/>
    <w:rsid w:val="00B9182D"/>
    <w:rsid w:val="00C327EA"/>
    <w:rsid w:val="00CA276E"/>
    <w:rsid w:val="00CC091C"/>
    <w:rsid w:val="00D048CD"/>
    <w:rsid w:val="00D6644C"/>
    <w:rsid w:val="00E67E75"/>
    <w:rsid w:val="00E85FB8"/>
    <w:rsid w:val="00EC6808"/>
    <w:rsid w:val="00ED28A9"/>
    <w:rsid w:val="00EE26DB"/>
    <w:rsid w:val="00F16681"/>
    <w:rsid w:val="00F54D8C"/>
    <w:rsid w:val="00F8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A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3E15"/>
  </w:style>
  <w:style w:type="paragraph" w:styleId="a5">
    <w:name w:val="footer"/>
    <w:basedOn w:val="a"/>
    <w:link w:val="a6"/>
    <w:uiPriority w:val="99"/>
    <w:semiHidden/>
    <w:unhideWhenUsed/>
    <w:rsid w:val="00293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3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2021-03-15T08:31:00Z</cp:lastPrinted>
  <dcterms:created xsi:type="dcterms:W3CDTF">2019-02-11T07:43:00Z</dcterms:created>
  <dcterms:modified xsi:type="dcterms:W3CDTF">2021-03-25T07:00:00Z</dcterms:modified>
</cp:coreProperties>
</file>